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5A" w:rsidRPr="00D5795A" w:rsidRDefault="00D5795A" w:rsidP="00D5795A">
      <w:pPr>
        <w:pStyle w:val="20"/>
        <w:shd w:val="clear" w:color="auto" w:fill="auto"/>
        <w:spacing w:line="276" w:lineRule="auto"/>
        <w:jc w:val="center"/>
        <w:rPr>
          <w:rFonts w:ascii="Arial" w:hAnsi="Arial" w:cs="Arial"/>
        </w:rPr>
      </w:pPr>
      <w:r w:rsidRPr="00D5795A">
        <w:rPr>
          <w:rFonts w:ascii="Arial" w:eastAsia="Arial" w:hAnsi="Arial" w:cs="Arial"/>
          <w:lang w:bidi="en-US"/>
        </w:rPr>
        <w:t>TO BE POSTED ON THE INTERNET</w:t>
      </w:r>
    </w:p>
    <w:p w:rsidR="00D5795A" w:rsidRPr="00D5795A" w:rsidRDefault="00D5795A" w:rsidP="00D5795A">
      <w:pPr>
        <w:pStyle w:val="20"/>
        <w:shd w:val="clear" w:color="auto" w:fill="auto"/>
        <w:spacing w:line="276" w:lineRule="auto"/>
        <w:rPr>
          <w:rFonts w:ascii="Arial" w:hAnsi="Arial" w:cs="Arial"/>
        </w:rPr>
      </w:pPr>
    </w:p>
    <w:p w:rsidR="00D5795A" w:rsidRPr="00D5795A" w:rsidRDefault="00D5795A" w:rsidP="00D5795A">
      <w:pPr>
        <w:pStyle w:val="20"/>
        <w:shd w:val="clear" w:color="auto" w:fill="auto"/>
        <w:spacing w:line="276" w:lineRule="auto"/>
        <w:rPr>
          <w:rFonts w:ascii="Arial" w:hAnsi="Arial" w:cs="Arial"/>
        </w:rPr>
      </w:pPr>
    </w:p>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HELLENIC REPUBLIC</w:t>
      </w:r>
    </w:p>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MINSTRY OF ECONOMY &amp; DEVELOPMENT</w:t>
      </w:r>
    </w:p>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GENERAL SECRETARIAT OF INDUSTRY</w:t>
      </w:r>
    </w:p>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II DIRECTORATE GENERAL FOR IMPLEMENTATION OF REGULATIONS, INFRASTRUCTURE &amp; CONTROL</w:t>
      </w:r>
    </w:p>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DIRECTORATE FOR LICENSING OF UNDERTAKINGS &amp; INDUSTRIAL PARKS</w:t>
      </w:r>
    </w:p>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 xml:space="preserve">Postal Address: 20 </w:t>
      </w:r>
      <w:proofErr w:type="spellStart"/>
      <w:r w:rsidRPr="00D5795A">
        <w:rPr>
          <w:rFonts w:ascii="Arial" w:eastAsia="Arial" w:hAnsi="Arial" w:cs="Arial"/>
          <w:lang w:bidi="en-US"/>
        </w:rPr>
        <w:t>Kaningos</w:t>
      </w:r>
      <w:proofErr w:type="spellEnd"/>
      <w:r w:rsidRPr="00D5795A">
        <w:rPr>
          <w:rFonts w:ascii="Arial" w:eastAsia="Arial" w:hAnsi="Arial" w:cs="Arial"/>
          <w:lang w:bidi="en-US"/>
        </w:rPr>
        <w:t xml:space="preserve"> St., 10200 Athens, PO BOX 3437</w:t>
      </w:r>
    </w:p>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 xml:space="preserve">Contact: </w:t>
      </w:r>
      <w:proofErr w:type="spellStart"/>
      <w:r w:rsidRPr="00D5795A">
        <w:rPr>
          <w:rFonts w:ascii="Arial" w:eastAsia="Arial" w:hAnsi="Arial" w:cs="Arial"/>
          <w:lang w:bidi="en-US"/>
        </w:rPr>
        <w:t>Eir</w:t>
      </w:r>
      <w:proofErr w:type="spellEnd"/>
      <w:r w:rsidRPr="00D5795A">
        <w:rPr>
          <w:rFonts w:ascii="Arial" w:eastAsia="Arial" w:hAnsi="Arial" w:cs="Arial"/>
          <w:lang w:bidi="en-US"/>
        </w:rPr>
        <w:t xml:space="preserve">. </w:t>
      </w:r>
      <w:proofErr w:type="spellStart"/>
      <w:r w:rsidRPr="00D5795A">
        <w:rPr>
          <w:rFonts w:ascii="Arial" w:eastAsia="Arial" w:hAnsi="Arial" w:cs="Arial"/>
          <w:lang w:bidi="en-US"/>
        </w:rPr>
        <w:t>Pittara</w:t>
      </w:r>
      <w:proofErr w:type="spellEnd"/>
    </w:p>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Telephone No.: 210 3893807</w:t>
      </w:r>
    </w:p>
    <w:p w:rsidR="003454D2" w:rsidRPr="00D5795A" w:rsidRDefault="00D5795A" w:rsidP="00D5795A">
      <w:pPr>
        <w:pStyle w:val="30"/>
        <w:shd w:val="clear" w:color="auto" w:fill="auto"/>
        <w:tabs>
          <w:tab w:val="left" w:pos="1201"/>
        </w:tabs>
        <w:spacing w:line="276" w:lineRule="auto"/>
        <w:ind w:firstLine="0"/>
        <w:rPr>
          <w:rFonts w:ascii="Arial" w:hAnsi="Arial" w:cs="Arial"/>
        </w:rPr>
      </w:pPr>
      <w:r w:rsidRPr="00D5795A">
        <w:rPr>
          <w:rFonts w:ascii="Arial" w:eastAsia="Arial" w:hAnsi="Arial" w:cs="Arial"/>
          <w:lang w:bidi="en-US"/>
        </w:rPr>
        <w:t>Fax No.</w:t>
      </w:r>
      <w:r w:rsidRPr="00D5795A">
        <w:rPr>
          <w:rFonts w:ascii="Arial" w:eastAsia="Arial" w:hAnsi="Arial" w:cs="Arial"/>
          <w:lang w:bidi="en-US"/>
        </w:rPr>
        <w:tab/>
        <w:t>: 210 3893905</w:t>
      </w:r>
    </w:p>
    <w:p w:rsidR="003454D2" w:rsidRPr="00D5795A" w:rsidRDefault="00D5795A" w:rsidP="00D5795A">
      <w:pPr>
        <w:pStyle w:val="30"/>
        <w:shd w:val="clear" w:color="auto" w:fill="auto"/>
        <w:tabs>
          <w:tab w:val="left" w:pos="1206"/>
        </w:tabs>
        <w:spacing w:line="276" w:lineRule="auto"/>
        <w:ind w:firstLine="0"/>
        <w:rPr>
          <w:rFonts w:ascii="Arial" w:hAnsi="Arial" w:cs="Arial"/>
        </w:rPr>
      </w:pPr>
      <w:r w:rsidRPr="00D5795A">
        <w:rPr>
          <w:rFonts w:ascii="Arial" w:eastAsia="Arial" w:hAnsi="Arial" w:cs="Arial"/>
          <w:lang w:bidi="en-US"/>
        </w:rPr>
        <w:t>Email</w:t>
      </w:r>
      <w:r w:rsidRPr="00D5795A">
        <w:rPr>
          <w:rFonts w:ascii="Arial" w:eastAsia="Arial" w:hAnsi="Arial" w:cs="Arial"/>
          <w:lang w:bidi="en-US"/>
        </w:rPr>
        <w:tab/>
        <w:t xml:space="preserve">: </w:t>
      </w:r>
      <w:hyperlink r:id="rId8" w:history="1">
        <w:r w:rsidRPr="00D5795A">
          <w:rPr>
            <w:rStyle w:val="-"/>
            <w:rFonts w:ascii="Arial" w:eastAsia="Arial" w:hAnsi="Arial" w:cs="Arial"/>
            <w:lang w:bidi="en-US"/>
          </w:rPr>
          <w:t>pittarae@ggb.gr</w:t>
        </w:r>
      </w:hyperlink>
    </w:p>
    <w:p w:rsidR="00D5795A" w:rsidRDefault="00D5795A" w:rsidP="00D5795A">
      <w:pPr>
        <w:pStyle w:val="7"/>
        <w:shd w:val="clear" w:color="auto" w:fill="auto"/>
        <w:spacing w:after="0" w:line="276" w:lineRule="auto"/>
        <w:ind w:firstLine="0"/>
        <w:rPr>
          <w:rFonts w:ascii="Arial" w:hAnsi="Arial" w:cs="Arial"/>
        </w:rPr>
      </w:pPr>
    </w:p>
    <w:p w:rsidR="00D5795A" w:rsidRPr="00E17EFA" w:rsidRDefault="00D5795A" w:rsidP="00D5795A">
      <w:pPr>
        <w:pStyle w:val="7"/>
        <w:shd w:val="clear" w:color="auto" w:fill="auto"/>
        <w:spacing w:after="0" w:line="276" w:lineRule="auto"/>
        <w:ind w:firstLine="0"/>
        <w:jc w:val="right"/>
        <w:rPr>
          <w:rFonts w:ascii="Arial" w:hAnsi="Arial" w:cs="Arial"/>
        </w:rPr>
      </w:pPr>
      <w:r w:rsidRPr="00D5795A">
        <w:rPr>
          <w:rFonts w:ascii="Arial" w:eastAsia="Arial" w:hAnsi="Arial" w:cs="Arial"/>
          <w:lang w:bidi="en-US"/>
        </w:rPr>
        <w:t xml:space="preserve">ATHENS, 14/5/2018 </w:t>
      </w:r>
    </w:p>
    <w:p w:rsidR="003454D2" w:rsidRPr="00E17EFA" w:rsidRDefault="00D5795A" w:rsidP="00D5795A">
      <w:pPr>
        <w:pStyle w:val="7"/>
        <w:shd w:val="clear" w:color="auto" w:fill="auto"/>
        <w:spacing w:after="0" w:line="276" w:lineRule="auto"/>
        <w:ind w:firstLine="0"/>
        <w:jc w:val="right"/>
        <w:rPr>
          <w:rFonts w:ascii="Arial" w:hAnsi="Arial" w:cs="Arial"/>
        </w:rPr>
      </w:pPr>
      <w:r w:rsidRPr="00D5795A">
        <w:rPr>
          <w:rFonts w:ascii="Arial" w:eastAsia="Arial" w:hAnsi="Arial" w:cs="Arial"/>
          <w:lang w:bidi="en-US"/>
        </w:rPr>
        <w:t>Prot. No. 51483/700/Φ.63</w:t>
      </w:r>
    </w:p>
    <w:p w:rsidR="00D5795A" w:rsidRPr="00E17EFA" w:rsidRDefault="00D5795A" w:rsidP="00D5795A">
      <w:pPr>
        <w:pStyle w:val="7"/>
        <w:shd w:val="clear" w:color="auto" w:fill="auto"/>
        <w:spacing w:after="0" w:line="276" w:lineRule="auto"/>
        <w:ind w:firstLine="0"/>
        <w:jc w:val="right"/>
        <w:rPr>
          <w:rFonts w:ascii="Arial" w:hAnsi="Arial" w:cs="Arial"/>
        </w:rPr>
      </w:pPr>
    </w:p>
    <w:p w:rsidR="00D5795A" w:rsidRPr="00E17EFA" w:rsidRDefault="00D5795A" w:rsidP="00D5795A">
      <w:pPr>
        <w:pStyle w:val="7"/>
        <w:shd w:val="clear" w:color="auto" w:fill="auto"/>
        <w:spacing w:after="0" w:line="276" w:lineRule="auto"/>
        <w:ind w:firstLine="0"/>
        <w:jc w:val="right"/>
        <w:rPr>
          <w:rFonts w:ascii="Arial" w:hAnsi="Arial" w:cs="Arial"/>
        </w:rPr>
      </w:pPr>
    </w:p>
    <w:p w:rsidR="00D5795A" w:rsidRDefault="00D5795A" w:rsidP="00D5795A">
      <w:pPr>
        <w:pStyle w:val="20"/>
        <w:shd w:val="clear" w:color="auto" w:fill="auto"/>
        <w:spacing w:line="276" w:lineRule="auto"/>
        <w:ind w:left="6379"/>
        <w:rPr>
          <w:rFonts w:ascii="Arial" w:hAnsi="Arial" w:cs="Arial"/>
        </w:rPr>
      </w:pPr>
      <w:r w:rsidRPr="00D5795A">
        <w:rPr>
          <w:rFonts w:ascii="Arial" w:eastAsia="Arial" w:hAnsi="Arial" w:cs="Arial"/>
          <w:lang w:bidi="en-US"/>
        </w:rPr>
        <w:t>Digitally signed by EIRINI PITTARA Date: 2018.05.14 14:50:27 EEST</w:t>
      </w:r>
    </w:p>
    <w:p w:rsidR="00D5795A" w:rsidRDefault="00D5795A" w:rsidP="00D5795A">
      <w:pPr>
        <w:pStyle w:val="20"/>
        <w:shd w:val="clear" w:color="auto" w:fill="auto"/>
        <w:spacing w:line="276" w:lineRule="auto"/>
        <w:rPr>
          <w:rFonts w:ascii="Arial" w:hAnsi="Arial" w:cs="Arial"/>
        </w:rPr>
      </w:pPr>
    </w:p>
    <w:p w:rsidR="003454D2" w:rsidRPr="00D5795A" w:rsidRDefault="00D5795A" w:rsidP="00D5795A">
      <w:pPr>
        <w:pStyle w:val="20"/>
        <w:shd w:val="clear" w:color="auto" w:fill="auto"/>
        <w:spacing w:line="276" w:lineRule="auto"/>
        <w:jc w:val="center"/>
        <w:rPr>
          <w:rFonts w:ascii="Arial" w:hAnsi="Arial" w:cs="Arial"/>
        </w:rPr>
      </w:pPr>
      <w:r w:rsidRPr="00D5795A">
        <w:rPr>
          <w:rFonts w:ascii="Arial" w:eastAsia="Arial" w:hAnsi="Arial" w:cs="Arial"/>
          <w:lang w:bidi="en-US"/>
        </w:rPr>
        <w:t>DECISION</w:t>
      </w:r>
    </w:p>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RE: “Terms and conditions for cultivating and processing pharmaceutical cannabis”</w:t>
      </w:r>
    </w:p>
    <w:p w:rsidR="00D5795A" w:rsidRDefault="00D5795A" w:rsidP="00D5795A">
      <w:pPr>
        <w:pStyle w:val="20"/>
        <w:shd w:val="clear" w:color="auto" w:fill="auto"/>
        <w:spacing w:line="276" w:lineRule="auto"/>
        <w:jc w:val="center"/>
        <w:rPr>
          <w:rFonts w:ascii="Arial" w:hAnsi="Arial" w:cs="Arial"/>
        </w:rPr>
      </w:pPr>
    </w:p>
    <w:p w:rsidR="00D5795A" w:rsidRDefault="00D5795A" w:rsidP="00D5795A">
      <w:pPr>
        <w:pStyle w:val="20"/>
        <w:shd w:val="clear" w:color="auto" w:fill="auto"/>
        <w:spacing w:line="276" w:lineRule="auto"/>
        <w:jc w:val="center"/>
        <w:rPr>
          <w:rFonts w:ascii="Arial" w:hAnsi="Arial" w:cs="Arial"/>
        </w:rPr>
      </w:pPr>
    </w:p>
    <w:p w:rsidR="003454D2" w:rsidRPr="00D5795A" w:rsidRDefault="00D5795A" w:rsidP="00D5795A">
      <w:pPr>
        <w:pStyle w:val="20"/>
        <w:shd w:val="clear" w:color="auto" w:fill="auto"/>
        <w:spacing w:line="276" w:lineRule="auto"/>
        <w:jc w:val="center"/>
        <w:rPr>
          <w:rFonts w:ascii="Arial" w:hAnsi="Arial" w:cs="Arial"/>
        </w:rPr>
      </w:pPr>
      <w:r w:rsidRPr="00D5795A">
        <w:rPr>
          <w:rFonts w:ascii="Arial" w:eastAsia="Arial" w:hAnsi="Arial" w:cs="Arial"/>
          <w:lang w:bidi="en-US"/>
        </w:rPr>
        <w:t>The Ministers for</w:t>
      </w:r>
    </w:p>
    <w:p w:rsidR="003454D2" w:rsidRPr="00D5795A" w:rsidRDefault="00D5795A" w:rsidP="00D5795A">
      <w:pPr>
        <w:pStyle w:val="20"/>
        <w:shd w:val="clear" w:color="auto" w:fill="auto"/>
        <w:spacing w:line="276" w:lineRule="auto"/>
        <w:jc w:val="center"/>
        <w:rPr>
          <w:rFonts w:ascii="Arial" w:hAnsi="Arial" w:cs="Arial"/>
        </w:rPr>
      </w:pPr>
      <w:r w:rsidRPr="00D5795A">
        <w:rPr>
          <w:rFonts w:ascii="Arial" w:eastAsia="Arial" w:hAnsi="Arial" w:cs="Arial"/>
          <w:lang w:bidi="en-US"/>
        </w:rPr>
        <w:t>Justice, Transparency and Human Rights</w:t>
      </w:r>
    </w:p>
    <w:p w:rsidR="00D5795A" w:rsidRDefault="00D5795A" w:rsidP="00D5795A">
      <w:pPr>
        <w:pStyle w:val="20"/>
        <w:shd w:val="clear" w:color="auto" w:fill="auto"/>
        <w:spacing w:line="276" w:lineRule="auto"/>
        <w:jc w:val="center"/>
        <w:rPr>
          <w:rFonts w:ascii="Arial" w:hAnsi="Arial" w:cs="Arial"/>
        </w:rPr>
      </w:pPr>
    </w:p>
    <w:p w:rsidR="003454D2" w:rsidRPr="00D5795A" w:rsidRDefault="00D5795A" w:rsidP="00D5795A">
      <w:pPr>
        <w:pStyle w:val="20"/>
        <w:shd w:val="clear" w:color="auto" w:fill="auto"/>
        <w:spacing w:line="276" w:lineRule="auto"/>
        <w:jc w:val="center"/>
        <w:rPr>
          <w:rFonts w:ascii="Arial" w:hAnsi="Arial" w:cs="Arial"/>
        </w:rPr>
      </w:pPr>
      <w:r w:rsidRPr="00D5795A">
        <w:rPr>
          <w:rFonts w:ascii="Arial" w:eastAsia="Arial" w:hAnsi="Arial" w:cs="Arial"/>
          <w:lang w:bidi="en-US"/>
        </w:rPr>
        <w:t>Health</w:t>
      </w:r>
    </w:p>
    <w:p w:rsidR="003454D2" w:rsidRPr="00D5795A" w:rsidRDefault="00D5795A" w:rsidP="00D5795A">
      <w:pPr>
        <w:pStyle w:val="20"/>
        <w:shd w:val="clear" w:color="auto" w:fill="auto"/>
        <w:spacing w:line="276" w:lineRule="auto"/>
        <w:jc w:val="center"/>
        <w:rPr>
          <w:rFonts w:ascii="Arial" w:hAnsi="Arial" w:cs="Arial"/>
        </w:rPr>
      </w:pPr>
      <w:r w:rsidRPr="00D5795A">
        <w:rPr>
          <w:rFonts w:ascii="Arial" w:eastAsia="Arial" w:hAnsi="Arial" w:cs="Arial"/>
          <w:lang w:bidi="en-US"/>
        </w:rPr>
        <w:t>Rural Development and Food</w:t>
      </w:r>
    </w:p>
    <w:p w:rsidR="00D5795A" w:rsidRDefault="00D5795A" w:rsidP="00D5795A">
      <w:pPr>
        <w:pStyle w:val="20"/>
        <w:shd w:val="clear" w:color="auto" w:fill="auto"/>
        <w:spacing w:line="276" w:lineRule="auto"/>
        <w:jc w:val="center"/>
        <w:rPr>
          <w:rFonts w:ascii="Arial" w:hAnsi="Arial" w:cs="Arial"/>
        </w:rPr>
      </w:pPr>
    </w:p>
    <w:p w:rsidR="003454D2" w:rsidRPr="00D5795A" w:rsidRDefault="00D5795A" w:rsidP="00D5795A">
      <w:pPr>
        <w:pStyle w:val="20"/>
        <w:shd w:val="clear" w:color="auto" w:fill="auto"/>
        <w:spacing w:line="276" w:lineRule="auto"/>
        <w:jc w:val="center"/>
        <w:rPr>
          <w:rFonts w:ascii="Arial" w:hAnsi="Arial" w:cs="Arial"/>
        </w:rPr>
      </w:pPr>
      <w:proofErr w:type="gramStart"/>
      <w:r w:rsidRPr="00D5795A">
        <w:rPr>
          <w:rFonts w:ascii="Arial" w:eastAsia="Arial" w:hAnsi="Arial" w:cs="Arial"/>
          <w:lang w:bidi="en-US"/>
        </w:rPr>
        <w:t>the</w:t>
      </w:r>
      <w:proofErr w:type="gramEnd"/>
      <w:r w:rsidRPr="00D5795A">
        <w:rPr>
          <w:rFonts w:ascii="Arial" w:eastAsia="Arial" w:hAnsi="Arial" w:cs="Arial"/>
          <w:lang w:bidi="en-US"/>
        </w:rPr>
        <w:t xml:space="preserve"> Alternate Ministers for</w:t>
      </w:r>
    </w:p>
    <w:p w:rsidR="003454D2" w:rsidRPr="00D5795A" w:rsidRDefault="00D5795A" w:rsidP="00D5795A">
      <w:pPr>
        <w:pStyle w:val="20"/>
        <w:shd w:val="clear" w:color="auto" w:fill="auto"/>
        <w:spacing w:line="276" w:lineRule="auto"/>
        <w:jc w:val="center"/>
        <w:rPr>
          <w:rFonts w:ascii="Arial" w:hAnsi="Arial" w:cs="Arial"/>
        </w:rPr>
      </w:pPr>
      <w:r w:rsidRPr="00D5795A">
        <w:rPr>
          <w:rFonts w:ascii="Arial" w:eastAsia="Arial" w:hAnsi="Arial" w:cs="Arial"/>
          <w:lang w:bidi="en-US"/>
        </w:rPr>
        <w:t>Interior Economy and Development</w:t>
      </w:r>
    </w:p>
    <w:p w:rsidR="00D5795A" w:rsidRDefault="00D5795A" w:rsidP="00D5795A">
      <w:pPr>
        <w:pStyle w:val="20"/>
        <w:shd w:val="clear" w:color="auto" w:fill="auto"/>
        <w:spacing w:line="276" w:lineRule="auto"/>
        <w:jc w:val="center"/>
        <w:rPr>
          <w:rFonts w:ascii="Arial" w:hAnsi="Arial" w:cs="Arial"/>
        </w:rPr>
      </w:pPr>
    </w:p>
    <w:p w:rsidR="003454D2" w:rsidRPr="00D5795A" w:rsidRDefault="00D5795A" w:rsidP="00D5795A">
      <w:pPr>
        <w:pStyle w:val="20"/>
        <w:shd w:val="clear" w:color="auto" w:fill="auto"/>
        <w:spacing w:line="276" w:lineRule="auto"/>
        <w:jc w:val="center"/>
        <w:rPr>
          <w:rFonts w:ascii="Arial" w:hAnsi="Arial" w:cs="Arial"/>
        </w:rPr>
      </w:pPr>
      <w:proofErr w:type="gramStart"/>
      <w:r w:rsidRPr="00D5795A">
        <w:rPr>
          <w:rFonts w:ascii="Arial" w:eastAsia="Arial" w:hAnsi="Arial" w:cs="Arial"/>
          <w:lang w:bidi="en-US"/>
        </w:rPr>
        <w:t>and</w:t>
      </w:r>
      <w:proofErr w:type="gramEnd"/>
    </w:p>
    <w:p w:rsidR="00D5795A" w:rsidRDefault="00D5795A" w:rsidP="00D5795A">
      <w:pPr>
        <w:pStyle w:val="20"/>
        <w:shd w:val="clear" w:color="auto" w:fill="auto"/>
        <w:spacing w:line="276" w:lineRule="auto"/>
        <w:jc w:val="center"/>
        <w:rPr>
          <w:rFonts w:ascii="Arial" w:hAnsi="Arial" w:cs="Arial"/>
        </w:rPr>
      </w:pPr>
    </w:p>
    <w:p w:rsidR="003454D2" w:rsidRPr="00D5795A" w:rsidRDefault="00D5795A" w:rsidP="00D5795A">
      <w:pPr>
        <w:pStyle w:val="20"/>
        <w:shd w:val="clear" w:color="auto" w:fill="auto"/>
        <w:spacing w:line="276" w:lineRule="auto"/>
        <w:jc w:val="center"/>
        <w:rPr>
          <w:rFonts w:ascii="Arial" w:hAnsi="Arial" w:cs="Arial"/>
        </w:rPr>
      </w:pPr>
      <w:proofErr w:type="gramStart"/>
      <w:r w:rsidRPr="00D5795A">
        <w:rPr>
          <w:rFonts w:ascii="Arial" w:eastAsia="Arial" w:hAnsi="Arial" w:cs="Arial"/>
          <w:lang w:bidi="en-US"/>
        </w:rPr>
        <w:t>the</w:t>
      </w:r>
      <w:proofErr w:type="gramEnd"/>
      <w:r w:rsidRPr="00D5795A">
        <w:rPr>
          <w:rFonts w:ascii="Arial" w:eastAsia="Arial" w:hAnsi="Arial" w:cs="Arial"/>
          <w:lang w:bidi="en-US"/>
        </w:rPr>
        <w:t xml:space="preserve"> Deputy Minister for Rural Development and Food</w:t>
      </w:r>
    </w:p>
    <w:p w:rsidR="00D5795A" w:rsidRDefault="00D5795A" w:rsidP="00D5795A">
      <w:pPr>
        <w:pStyle w:val="7"/>
        <w:shd w:val="clear" w:color="auto" w:fill="auto"/>
        <w:spacing w:after="0" w:line="276" w:lineRule="auto"/>
        <w:ind w:left="360" w:hanging="360"/>
        <w:rPr>
          <w:rFonts w:ascii="Arial" w:hAnsi="Arial" w:cs="Arial"/>
        </w:rPr>
      </w:pPr>
    </w:p>
    <w:p w:rsidR="003454D2" w:rsidRPr="00D5795A" w:rsidRDefault="00D5795A" w:rsidP="00D5795A">
      <w:pPr>
        <w:pStyle w:val="7"/>
        <w:shd w:val="clear" w:color="auto" w:fill="auto"/>
        <w:spacing w:after="0" w:line="276" w:lineRule="auto"/>
        <w:ind w:left="360" w:hanging="360"/>
        <w:rPr>
          <w:rFonts w:ascii="Arial" w:hAnsi="Arial" w:cs="Arial"/>
        </w:rPr>
      </w:pPr>
      <w:r w:rsidRPr="00D5795A">
        <w:rPr>
          <w:rFonts w:ascii="Arial" w:eastAsia="Arial" w:hAnsi="Arial" w:cs="Arial"/>
          <w:lang w:bidi="en-US"/>
        </w:rPr>
        <w:t xml:space="preserve">Having </w:t>
      </w:r>
      <w:proofErr w:type="gramStart"/>
      <w:r w:rsidRPr="00D5795A">
        <w:rPr>
          <w:rFonts w:ascii="Arial" w:eastAsia="Arial" w:hAnsi="Arial" w:cs="Arial"/>
          <w:lang w:bidi="en-US"/>
        </w:rPr>
        <w:t>regard</w:t>
      </w:r>
      <w:proofErr w:type="gramEnd"/>
      <w:r w:rsidRPr="00D5795A">
        <w:rPr>
          <w:rFonts w:ascii="Arial" w:eastAsia="Arial" w:hAnsi="Arial" w:cs="Arial"/>
          <w:lang w:bidi="en-US"/>
        </w:rPr>
        <w:t xml:space="preserve"> to:</w:t>
      </w:r>
    </w:p>
    <w:p w:rsidR="003454D2" w:rsidRPr="00D5795A" w:rsidRDefault="00D5795A" w:rsidP="00D5795A">
      <w:pPr>
        <w:pStyle w:val="7"/>
        <w:numPr>
          <w:ilvl w:val="0"/>
          <w:numId w:val="1"/>
        </w:numPr>
        <w:shd w:val="clear" w:color="auto" w:fill="auto"/>
        <w:tabs>
          <w:tab w:val="left" w:pos="448"/>
        </w:tabs>
        <w:spacing w:after="0" w:line="276" w:lineRule="auto"/>
        <w:ind w:left="360" w:hanging="360"/>
        <w:rPr>
          <w:rFonts w:ascii="Arial" w:hAnsi="Arial" w:cs="Arial"/>
        </w:rPr>
      </w:pPr>
      <w:r w:rsidRPr="00D5795A">
        <w:rPr>
          <w:rFonts w:ascii="Arial" w:eastAsia="Arial" w:hAnsi="Arial" w:cs="Arial"/>
          <w:lang w:bidi="en-US"/>
        </w:rPr>
        <w:t>Law 4139/2013 “Concerning addictive substances and other provisions” (Government Gazette, Series I, No. 74) and in particular Article 2A, as it was added by Article 1 of Law 4523/2018 “Concerning the production of final products of pharmaceutical cannabis and other provisions” (Government Gazette, Series I, No. 41);</w:t>
      </w:r>
    </w:p>
    <w:p w:rsidR="003454D2" w:rsidRPr="00D5795A" w:rsidRDefault="00D5795A" w:rsidP="00D5795A">
      <w:pPr>
        <w:pStyle w:val="7"/>
        <w:numPr>
          <w:ilvl w:val="0"/>
          <w:numId w:val="1"/>
        </w:numPr>
        <w:shd w:val="clear" w:color="auto" w:fill="auto"/>
        <w:tabs>
          <w:tab w:val="left" w:pos="453"/>
        </w:tabs>
        <w:spacing w:after="0" w:line="276" w:lineRule="auto"/>
        <w:ind w:left="360" w:hanging="360"/>
        <w:rPr>
          <w:rFonts w:ascii="Arial" w:hAnsi="Arial" w:cs="Arial"/>
        </w:rPr>
      </w:pPr>
      <w:r w:rsidRPr="00D5795A">
        <w:rPr>
          <w:rFonts w:ascii="Arial" w:eastAsia="Arial" w:hAnsi="Arial" w:cs="Arial"/>
          <w:lang w:bidi="en-US"/>
        </w:rPr>
        <w:t>Law 3982/2011 “Simplification of the authorization procedure for technical professional and processing activities and business parks, and other provisions” (Government Gazette, Series I, No. 143);</w:t>
      </w:r>
    </w:p>
    <w:p w:rsidR="003454D2" w:rsidRPr="00D5795A" w:rsidRDefault="00D5795A" w:rsidP="00D5795A">
      <w:pPr>
        <w:pStyle w:val="7"/>
        <w:numPr>
          <w:ilvl w:val="0"/>
          <w:numId w:val="1"/>
        </w:numPr>
        <w:shd w:val="clear" w:color="auto" w:fill="auto"/>
        <w:tabs>
          <w:tab w:val="left" w:pos="458"/>
        </w:tabs>
        <w:spacing w:after="0" w:line="276" w:lineRule="auto"/>
        <w:ind w:left="360" w:hanging="360"/>
        <w:rPr>
          <w:rFonts w:ascii="Arial" w:hAnsi="Arial" w:cs="Arial"/>
        </w:rPr>
      </w:pPr>
      <w:r w:rsidRPr="00D5795A">
        <w:rPr>
          <w:rFonts w:ascii="Arial" w:eastAsia="Arial" w:hAnsi="Arial" w:cs="Arial"/>
          <w:lang w:bidi="en-US"/>
        </w:rPr>
        <w:t>Law 4442/2016 “New institutional framework for the exercise of financial activities and other provisions” (Government Gazette, Series I, No. 230);</w:t>
      </w:r>
    </w:p>
    <w:p w:rsidR="003454D2" w:rsidRPr="00D5795A" w:rsidRDefault="00D5795A" w:rsidP="00D5795A">
      <w:pPr>
        <w:pStyle w:val="7"/>
        <w:numPr>
          <w:ilvl w:val="0"/>
          <w:numId w:val="1"/>
        </w:numPr>
        <w:shd w:val="clear" w:color="auto" w:fill="auto"/>
        <w:tabs>
          <w:tab w:val="left" w:pos="442"/>
        </w:tabs>
        <w:spacing w:after="0" w:line="276" w:lineRule="auto"/>
        <w:ind w:left="360" w:hanging="360"/>
        <w:rPr>
          <w:rFonts w:ascii="Arial" w:hAnsi="Arial" w:cs="Arial"/>
        </w:rPr>
      </w:pPr>
      <w:r w:rsidRPr="00D5795A">
        <w:rPr>
          <w:rFonts w:ascii="Arial" w:eastAsia="Arial" w:hAnsi="Arial" w:cs="Arial"/>
          <w:lang w:bidi="en-US"/>
        </w:rPr>
        <w:t>Law 4512/2018 “Provisions for the implementation of Structural Reforms of the Economic Adjustment Program and other provisions” (Government Gazette, Series I, No. 5) and in particular Section D of Part B thereof;</w:t>
      </w:r>
    </w:p>
    <w:p w:rsidR="003454D2" w:rsidRPr="00D5795A" w:rsidRDefault="00D5795A" w:rsidP="00D5795A">
      <w:pPr>
        <w:pStyle w:val="7"/>
        <w:numPr>
          <w:ilvl w:val="0"/>
          <w:numId w:val="1"/>
        </w:numPr>
        <w:shd w:val="clear" w:color="auto" w:fill="auto"/>
        <w:tabs>
          <w:tab w:val="left" w:pos="438"/>
        </w:tabs>
        <w:spacing w:after="0" w:line="276" w:lineRule="auto"/>
        <w:ind w:left="360" w:hanging="360"/>
        <w:rPr>
          <w:rFonts w:ascii="Arial" w:hAnsi="Arial" w:cs="Arial"/>
        </w:rPr>
      </w:pPr>
      <w:r w:rsidRPr="00D5795A">
        <w:rPr>
          <w:rFonts w:ascii="Arial" w:eastAsia="Arial" w:hAnsi="Arial" w:cs="Arial"/>
          <w:lang w:bidi="en-US"/>
        </w:rPr>
        <w:t>Law 3325/2005 “Establishment and operation of industrial-craft plants as part of the sustainable development framework, and other provisions” (Government Gazette, Series I, No. 68);</w:t>
      </w:r>
    </w:p>
    <w:p w:rsidR="003454D2" w:rsidRPr="00D5795A" w:rsidRDefault="00D5795A" w:rsidP="00D5795A">
      <w:pPr>
        <w:pStyle w:val="7"/>
        <w:numPr>
          <w:ilvl w:val="0"/>
          <w:numId w:val="1"/>
        </w:numPr>
        <w:shd w:val="clear" w:color="auto" w:fill="auto"/>
        <w:tabs>
          <w:tab w:val="left" w:pos="438"/>
        </w:tabs>
        <w:spacing w:after="0" w:line="276" w:lineRule="auto"/>
        <w:ind w:left="360" w:hanging="360"/>
        <w:rPr>
          <w:rFonts w:ascii="Arial" w:hAnsi="Arial" w:cs="Arial"/>
        </w:rPr>
      </w:pPr>
      <w:r w:rsidRPr="00D5795A">
        <w:rPr>
          <w:rFonts w:ascii="Arial" w:eastAsia="Arial" w:hAnsi="Arial" w:cs="Arial"/>
          <w:lang w:bidi="en-US"/>
        </w:rPr>
        <w:lastRenderedPageBreak/>
        <w:t>Law 3938/2011 “Establishment of an Office for the Handling of Arbitrariness Incidents in the Ministry of Citizen Protection and other provisions” (Government Gazette, Series I, No. 61) and in particular Article 22 as amended by subparagraph C.5 of the first article of Law 4254/2014 (Government Gazette, Series I, No. 85);</w:t>
      </w:r>
    </w:p>
    <w:p w:rsidR="003454D2" w:rsidRPr="00D5795A" w:rsidRDefault="00D5795A" w:rsidP="00D5795A">
      <w:pPr>
        <w:pStyle w:val="7"/>
        <w:numPr>
          <w:ilvl w:val="0"/>
          <w:numId w:val="1"/>
        </w:numPr>
        <w:shd w:val="clear" w:color="auto" w:fill="auto"/>
        <w:tabs>
          <w:tab w:val="left" w:pos="438"/>
        </w:tabs>
        <w:spacing w:after="0" w:line="276" w:lineRule="auto"/>
        <w:ind w:left="360" w:hanging="360"/>
        <w:rPr>
          <w:rFonts w:ascii="Arial" w:hAnsi="Arial" w:cs="Arial"/>
        </w:rPr>
      </w:pPr>
      <w:r w:rsidRPr="00D5795A">
        <w:rPr>
          <w:rFonts w:ascii="Arial" w:eastAsia="Arial" w:hAnsi="Arial" w:cs="Arial"/>
          <w:lang w:bidi="en-US"/>
        </w:rPr>
        <w:t>Law 4235/2014 “Administrative measures, procedures and sanctions in respect of the implementation of EU and national legislation in the sectors of food, animal feed and the health and protection of animals and other provisions falling within the mandate of the Ministry of Rural Development and Food” (Government Gazette, Series I, No. 32) and in particular para. 1 of Article 62;</w:t>
      </w:r>
    </w:p>
    <w:p w:rsidR="003454D2" w:rsidRPr="00D5795A" w:rsidRDefault="00D5795A" w:rsidP="00D5795A">
      <w:pPr>
        <w:pStyle w:val="7"/>
        <w:numPr>
          <w:ilvl w:val="0"/>
          <w:numId w:val="1"/>
        </w:numPr>
        <w:shd w:val="clear" w:color="auto" w:fill="auto"/>
        <w:tabs>
          <w:tab w:val="left" w:pos="438"/>
        </w:tabs>
        <w:spacing w:after="0" w:line="276" w:lineRule="auto"/>
        <w:ind w:left="360" w:hanging="360"/>
        <w:rPr>
          <w:rFonts w:ascii="Arial" w:hAnsi="Arial" w:cs="Arial"/>
        </w:rPr>
      </w:pPr>
      <w:r w:rsidRPr="00D5795A">
        <w:rPr>
          <w:rFonts w:ascii="Arial" w:eastAsia="Arial" w:hAnsi="Arial" w:cs="Arial"/>
          <w:lang w:bidi="en-US"/>
        </w:rPr>
        <w:t>Law 4258/2014 “Procedure for the delimitation and regulation of issues on water streams - provisions of Urban Planning legislation and other provisions” (Government Gazette, Series I, No. 94) and, in particular, cases 2a and 2b of para. 6 of Article 11;</w:t>
      </w:r>
    </w:p>
    <w:p w:rsidR="003454D2" w:rsidRPr="00D5795A" w:rsidRDefault="00D5795A" w:rsidP="00D5795A">
      <w:pPr>
        <w:pStyle w:val="7"/>
        <w:numPr>
          <w:ilvl w:val="0"/>
          <w:numId w:val="1"/>
        </w:numPr>
        <w:shd w:val="clear" w:color="auto" w:fill="auto"/>
        <w:tabs>
          <w:tab w:val="left" w:pos="438"/>
        </w:tabs>
        <w:spacing w:after="0" w:line="276" w:lineRule="auto"/>
        <w:ind w:left="360" w:hanging="360"/>
        <w:rPr>
          <w:rFonts w:ascii="Arial" w:hAnsi="Arial" w:cs="Arial"/>
        </w:rPr>
      </w:pPr>
      <w:r w:rsidRPr="00D5795A">
        <w:rPr>
          <w:rFonts w:ascii="Arial" w:eastAsia="Arial" w:hAnsi="Arial" w:cs="Arial"/>
          <w:lang w:bidi="en-US"/>
        </w:rPr>
        <w:t>Law 1599/1986 “Citizen-State Relations, introduction of new identity cards and other provisions” (Government Gazette, Series I, No. 75);</w:t>
      </w:r>
    </w:p>
    <w:p w:rsidR="003454D2" w:rsidRPr="00D5795A" w:rsidRDefault="00D5795A" w:rsidP="00D5795A">
      <w:pPr>
        <w:pStyle w:val="7"/>
        <w:numPr>
          <w:ilvl w:val="0"/>
          <w:numId w:val="1"/>
        </w:numPr>
        <w:shd w:val="clear" w:color="auto" w:fill="auto"/>
        <w:tabs>
          <w:tab w:val="left" w:pos="428"/>
        </w:tabs>
        <w:spacing w:after="0" w:line="276" w:lineRule="auto"/>
        <w:ind w:left="360" w:hanging="360"/>
        <w:rPr>
          <w:rFonts w:ascii="Arial" w:hAnsi="Arial" w:cs="Arial"/>
        </w:rPr>
      </w:pPr>
      <w:r w:rsidRPr="00D5795A">
        <w:rPr>
          <w:rFonts w:ascii="Arial" w:eastAsia="Arial" w:hAnsi="Arial" w:cs="Arial"/>
          <w:lang w:bidi="en-US"/>
        </w:rPr>
        <w:t>Presidential Decree 63/2005 “Codification of legislation on Government and Government bodies” (Government Gazette, Series I, No. 98);</w:t>
      </w:r>
    </w:p>
    <w:p w:rsidR="003454D2" w:rsidRPr="00D5795A" w:rsidRDefault="00D5795A" w:rsidP="00D5795A">
      <w:pPr>
        <w:pStyle w:val="7"/>
        <w:numPr>
          <w:ilvl w:val="0"/>
          <w:numId w:val="1"/>
        </w:numPr>
        <w:shd w:val="clear" w:color="auto" w:fill="auto"/>
        <w:tabs>
          <w:tab w:val="left" w:pos="428"/>
        </w:tabs>
        <w:spacing w:after="0" w:line="276" w:lineRule="auto"/>
        <w:ind w:left="360" w:hanging="360"/>
        <w:rPr>
          <w:rFonts w:ascii="Arial" w:hAnsi="Arial" w:cs="Arial"/>
        </w:rPr>
      </w:pPr>
      <w:r w:rsidRPr="00D5795A">
        <w:rPr>
          <w:rFonts w:ascii="Arial" w:eastAsia="Arial" w:hAnsi="Arial" w:cs="Arial"/>
          <w:lang w:bidi="en-US"/>
        </w:rPr>
        <w:t>Presidential Decree 70/2015 on the “Re-establishment of the Ministries of Culture and Sport, Infrastructure, Transport and Networks, Rural Development and Food. Re-establishment of the Ministry of Shipping and the Aegean and renaming thereof as the Ministry of Shipping and Island Policy. Renaming of the Ministry of Culture, Education and Religious Affairs as the Ministry of Education, Research and Religious Affairs, the Ministry of Economy, Infrastructure, Shipping and Tourism as the Ministry of Economy, Development and Tourism, and the Ministry of Reconstruction of Production, Environment and Energy as the Ministry of Environment and Energy. Transfer of the General Secretariat for Industry to the Ministry of Economy, Development and Tourism” (Government Gazette, Series I, No. 114);</w:t>
      </w:r>
    </w:p>
    <w:p w:rsidR="003454D2" w:rsidRPr="00D5795A" w:rsidRDefault="00D5795A" w:rsidP="00D5795A">
      <w:pPr>
        <w:pStyle w:val="7"/>
        <w:numPr>
          <w:ilvl w:val="0"/>
          <w:numId w:val="1"/>
        </w:numPr>
        <w:shd w:val="clear" w:color="auto" w:fill="auto"/>
        <w:tabs>
          <w:tab w:val="left" w:pos="428"/>
        </w:tabs>
        <w:spacing w:after="0" w:line="276" w:lineRule="auto"/>
        <w:ind w:left="360" w:hanging="360"/>
        <w:rPr>
          <w:rFonts w:ascii="Arial" w:hAnsi="Arial" w:cs="Arial"/>
        </w:rPr>
      </w:pPr>
      <w:r w:rsidRPr="00D5795A">
        <w:rPr>
          <w:rFonts w:ascii="Arial" w:eastAsia="Arial" w:hAnsi="Arial" w:cs="Arial"/>
          <w:lang w:bidi="en-US"/>
        </w:rPr>
        <w:t>Presidential Decree 123/2016 “Re-establishment and renaming of the Ministry of Administrative Reform and E-Governance, re-establishment of the Ministry of Tourism, establishment of the Ministry of Immigration Policy and the Ministry of Digital Policy, Telecommunications and Media, renaming of the Ministry of Interior and Administrative Reconstruction, the Ministry of Economy, Development and Tourism and Infrastructure, Transport and Networks” (Government Gazette, Series I, No. 208);</w:t>
      </w:r>
    </w:p>
    <w:p w:rsidR="003454D2" w:rsidRPr="00D5795A" w:rsidRDefault="00D5795A" w:rsidP="00D5795A">
      <w:pPr>
        <w:pStyle w:val="7"/>
        <w:numPr>
          <w:ilvl w:val="0"/>
          <w:numId w:val="1"/>
        </w:numPr>
        <w:shd w:val="clear" w:color="auto" w:fill="auto"/>
        <w:tabs>
          <w:tab w:val="left" w:pos="428"/>
        </w:tabs>
        <w:spacing w:after="0" w:line="276" w:lineRule="auto"/>
        <w:ind w:left="360" w:hanging="360"/>
        <w:rPr>
          <w:rFonts w:ascii="Arial" w:hAnsi="Arial" w:cs="Arial"/>
        </w:rPr>
      </w:pPr>
      <w:r w:rsidRPr="00D5795A">
        <w:rPr>
          <w:rFonts w:ascii="Arial" w:eastAsia="Arial" w:hAnsi="Arial" w:cs="Arial"/>
          <w:lang w:bidi="en-US"/>
        </w:rPr>
        <w:t>Presidential Decree 96/2017 “Internal Regulation of the Ministry of Justice, Transparency and Human Rights” (Government Gazette, Series I, No. 136);</w:t>
      </w:r>
    </w:p>
    <w:p w:rsidR="003454D2" w:rsidRPr="00D5795A" w:rsidRDefault="00D5795A" w:rsidP="00D5795A">
      <w:pPr>
        <w:pStyle w:val="7"/>
        <w:numPr>
          <w:ilvl w:val="0"/>
          <w:numId w:val="1"/>
        </w:numPr>
        <w:shd w:val="clear" w:color="auto" w:fill="auto"/>
        <w:tabs>
          <w:tab w:val="left" w:pos="428"/>
        </w:tabs>
        <w:spacing w:after="0" w:line="276" w:lineRule="auto"/>
        <w:ind w:left="360" w:hanging="360"/>
        <w:rPr>
          <w:rFonts w:ascii="Arial" w:hAnsi="Arial" w:cs="Arial"/>
        </w:rPr>
      </w:pPr>
      <w:r w:rsidRPr="00D5795A">
        <w:rPr>
          <w:rFonts w:ascii="Arial" w:eastAsia="Arial" w:hAnsi="Arial" w:cs="Arial"/>
          <w:lang w:bidi="en-US"/>
        </w:rPr>
        <w:t>Presidential Decree 97/2017 “Internal Regulation of the Ministry of Rural Development &amp; Food” (Government Gazette, Series I, No. 138);</w:t>
      </w:r>
    </w:p>
    <w:p w:rsidR="003454D2" w:rsidRPr="00D5795A" w:rsidRDefault="00D5795A" w:rsidP="00D5795A">
      <w:pPr>
        <w:pStyle w:val="7"/>
        <w:numPr>
          <w:ilvl w:val="0"/>
          <w:numId w:val="1"/>
        </w:numPr>
        <w:shd w:val="clear" w:color="auto" w:fill="auto"/>
        <w:tabs>
          <w:tab w:val="left" w:pos="428"/>
        </w:tabs>
        <w:spacing w:after="0" w:line="276" w:lineRule="auto"/>
        <w:ind w:left="360" w:hanging="360"/>
        <w:rPr>
          <w:rFonts w:ascii="Arial" w:hAnsi="Arial" w:cs="Arial"/>
        </w:rPr>
      </w:pPr>
      <w:r w:rsidRPr="00D5795A">
        <w:rPr>
          <w:rFonts w:ascii="Arial" w:eastAsia="Arial" w:hAnsi="Arial" w:cs="Arial"/>
          <w:lang w:bidi="en-US"/>
        </w:rPr>
        <w:t>Presidential Decree 121/2017 “Internal Regulation of the Ministry of Health” (Government Gazette, Series I, No. 148);</w:t>
      </w:r>
    </w:p>
    <w:p w:rsidR="003454D2" w:rsidRPr="00D5795A" w:rsidRDefault="00D5795A" w:rsidP="00D5795A">
      <w:pPr>
        <w:pStyle w:val="7"/>
        <w:numPr>
          <w:ilvl w:val="0"/>
          <w:numId w:val="1"/>
        </w:numPr>
        <w:shd w:val="clear" w:color="auto" w:fill="auto"/>
        <w:tabs>
          <w:tab w:val="left" w:pos="428"/>
        </w:tabs>
        <w:spacing w:after="0" w:line="276" w:lineRule="auto"/>
        <w:ind w:left="360" w:hanging="360"/>
        <w:rPr>
          <w:rFonts w:ascii="Arial" w:hAnsi="Arial" w:cs="Arial"/>
        </w:rPr>
      </w:pPr>
      <w:r w:rsidRPr="00D5795A">
        <w:rPr>
          <w:rFonts w:ascii="Arial" w:eastAsia="Arial" w:hAnsi="Arial" w:cs="Arial"/>
          <w:lang w:bidi="en-US"/>
        </w:rPr>
        <w:t>Presidential Decree 141/2017 “Internal Regulation of the Ministry of Internal Affairs” (Government Gazette, Series I, No. 180);</w:t>
      </w:r>
    </w:p>
    <w:p w:rsidR="003454D2" w:rsidRPr="00D5795A" w:rsidRDefault="00D5795A" w:rsidP="00D5795A">
      <w:pPr>
        <w:pStyle w:val="7"/>
        <w:numPr>
          <w:ilvl w:val="0"/>
          <w:numId w:val="1"/>
        </w:numPr>
        <w:shd w:val="clear" w:color="auto" w:fill="auto"/>
        <w:tabs>
          <w:tab w:val="left" w:pos="428"/>
        </w:tabs>
        <w:spacing w:after="0" w:line="276" w:lineRule="auto"/>
        <w:ind w:left="360" w:hanging="360"/>
        <w:rPr>
          <w:rFonts w:ascii="Arial" w:hAnsi="Arial" w:cs="Arial"/>
        </w:rPr>
      </w:pPr>
      <w:r w:rsidRPr="00D5795A">
        <w:rPr>
          <w:rFonts w:ascii="Arial" w:eastAsia="Arial" w:hAnsi="Arial" w:cs="Arial"/>
          <w:lang w:bidi="en-US"/>
        </w:rPr>
        <w:t>Presidential Decree 147/2017 “Internal Regulation of the Ministry of Economy and Development” (Government Gazette, Series I, No. 192);</w:t>
      </w:r>
    </w:p>
    <w:p w:rsidR="003454D2" w:rsidRPr="00D5795A" w:rsidRDefault="00D5795A" w:rsidP="00D5795A">
      <w:pPr>
        <w:pStyle w:val="7"/>
        <w:numPr>
          <w:ilvl w:val="0"/>
          <w:numId w:val="1"/>
        </w:numPr>
        <w:shd w:val="clear" w:color="auto" w:fill="auto"/>
        <w:tabs>
          <w:tab w:val="left" w:pos="428"/>
        </w:tabs>
        <w:spacing w:after="0" w:line="276" w:lineRule="auto"/>
        <w:ind w:left="360" w:hanging="360"/>
        <w:rPr>
          <w:rFonts w:ascii="Arial" w:hAnsi="Arial" w:cs="Arial"/>
        </w:rPr>
      </w:pPr>
      <w:r w:rsidRPr="00D5795A">
        <w:rPr>
          <w:rFonts w:ascii="Arial" w:eastAsia="Arial" w:hAnsi="Arial" w:cs="Arial"/>
          <w:lang w:bidi="en-US"/>
        </w:rPr>
        <w:t>Presidential Decree 73/2015 “Appointment of a Deputy Prime Minister, Ministers, Alternate Ministers and Deputy Ministers”</w:t>
      </w:r>
      <w:r w:rsidRPr="00D5795A">
        <w:rPr>
          <w:rFonts w:ascii="Arial" w:eastAsia="Arial" w:hAnsi="Arial" w:cs="Arial"/>
          <w:i/>
          <w:lang w:bidi="en-US"/>
        </w:rPr>
        <w:t xml:space="preserve"> </w:t>
      </w:r>
      <w:r w:rsidRPr="00D5795A">
        <w:rPr>
          <w:rFonts w:ascii="Arial" w:eastAsia="Arial" w:hAnsi="Arial" w:cs="Arial"/>
          <w:lang w:bidi="en-US"/>
        </w:rPr>
        <w:t>(Government Gazette, Series I, No. 116);</w:t>
      </w:r>
    </w:p>
    <w:p w:rsidR="003454D2" w:rsidRPr="00D5795A" w:rsidRDefault="00D5795A" w:rsidP="00D5795A">
      <w:pPr>
        <w:pStyle w:val="7"/>
        <w:numPr>
          <w:ilvl w:val="0"/>
          <w:numId w:val="1"/>
        </w:numPr>
        <w:shd w:val="clear" w:color="auto" w:fill="auto"/>
        <w:tabs>
          <w:tab w:val="left" w:pos="428"/>
        </w:tabs>
        <w:spacing w:after="0" w:line="276" w:lineRule="auto"/>
        <w:ind w:left="360" w:hanging="360"/>
        <w:rPr>
          <w:rFonts w:ascii="Arial" w:hAnsi="Arial" w:cs="Arial"/>
        </w:rPr>
      </w:pPr>
      <w:r w:rsidRPr="00D5795A">
        <w:rPr>
          <w:rFonts w:ascii="Arial" w:eastAsia="Arial" w:hAnsi="Arial" w:cs="Arial"/>
          <w:lang w:bidi="en-US"/>
        </w:rPr>
        <w:t>Presidential Decree 125/2016 “Appointment of Ministers, Alternate Ministers and Deputy Ministers” (Government Gazette, Series I, No. 210);</w:t>
      </w:r>
    </w:p>
    <w:p w:rsidR="003454D2" w:rsidRPr="00D5795A" w:rsidRDefault="00D5795A" w:rsidP="00D5795A">
      <w:pPr>
        <w:pStyle w:val="7"/>
        <w:numPr>
          <w:ilvl w:val="0"/>
          <w:numId w:val="1"/>
        </w:numPr>
        <w:shd w:val="clear" w:color="auto" w:fill="auto"/>
        <w:tabs>
          <w:tab w:val="left" w:pos="433"/>
        </w:tabs>
        <w:spacing w:after="0" w:line="276" w:lineRule="auto"/>
        <w:ind w:left="360" w:hanging="360"/>
        <w:rPr>
          <w:rFonts w:ascii="Arial" w:hAnsi="Arial" w:cs="Arial"/>
        </w:rPr>
      </w:pPr>
      <w:r w:rsidRPr="00D5795A">
        <w:rPr>
          <w:rFonts w:ascii="Arial" w:eastAsia="Arial" w:hAnsi="Arial" w:cs="Arial"/>
          <w:lang w:bidi="en-US"/>
        </w:rPr>
        <w:t xml:space="preserve">Decision No. </w:t>
      </w:r>
      <w:proofErr w:type="spellStart"/>
      <w:r w:rsidRPr="00D5795A">
        <w:rPr>
          <w:rFonts w:ascii="Arial" w:eastAsia="Arial" w:hAnsi="Arial" w:cs="Arial"/>
          <w:lang w:bidi="en-US"/>
        </w:rPr>
        <w:t>οικ</w:t>
      </w:r>
      <w:proofErr w:type="spellEnd"/>
      <w:r w:rsidRPr="00D5795A">
        <w:rPr>
          <w:rFonts w:ascii="Arial" w:eastAsia="Arial" w:hAnsi="Arial" w:cs="Arial"/>
          <w:lang w:bidi="en-US"/>
        </w:rPr>
        <w:t>. 483/35/Φ.15/2012 of the Alternate Minister for Development, Competitiveness and Shipping “Designation of form, supporting documents and procedure for the installation and operation of processing activities under Law 3982/2011 (Government Gazette, Series I, No. 143), the amendment and renewal of licenses and the deadline for the transfer or technical reorganization” (Government Gazette, Series II, No. 158);</w:t>
      </w:r>
    </w:p>
    <w:p w:rsidR="003454D2" w:rsidRPr="00D5795A" w:rsidRDefault="00D5795A" w:rsidP="00D5795A">
      <w:pPr>
        <w:pStyle w:val="7"/>
        <w:numPr>
          <w:ilvl w:val="0"/>
          <w:numId w:val="1"/>
        </w:numPr>
        <w:shd w:val="clear" w:color="auto" w:fill="auto"/>
        <w:tabs>
          <w:tab w:val="left" w:pos="433"/>
        </w:tabs>
        <w:spacing w:after="0" w:line="276" w:lineRule="auto"/>
        <w:ind w:left="360" w:hanging="360"/>
        <w:rPr>
          <w:rFonts w:ascii="Arial" w:hAnsi="Arial" w:cs="Arial"/>
        </w:rPr>
      </w:pPr>
      <w:r w:rsidRPr="00D5795A">
        <w:rPr>
          <w:rFonts w:ascii="Arial" w:eastAsia="Arial" w:hAnsi="Arial" w:cs="Arial"/>
          <w:lang w:bidi="en-US"/>
        </w:rPr>
        <w:t xml:space="preserve">Decision </w:t>
      </w:r>
      <w:proofErr w:type="spellStart"/>
      <w:r w:rsidRPr="00D5795A">
        <w:rPr>
          <w:rFonts w:ascii="Arial" w:eastAsia="Arial" w:hAnsi="Arial" w:cs="Arial"/>
          <w:lang w:bidi="en-US"/>
        </w:rPr>
        <w:t>οικ</w:t>
      </w:r>
      <w:proofErr w:type="spellEnd"/>
      <w:r w:rsidRPr="00D5795A">
        <w:rPr>
          <w:rFonts w:ascii="Arial" w:eastAsia="Arial" w:hAnsi="Arial" w:cs="Arial"/>
          <w:lang w:bidi="en-US"/>
        </w:rPr>
        <w:t xml:space="preserve">. 5540/71/Φ15/2018 “Amendment to Decision of the Alternate Minister for Development, Competitiveness and Shipping No. </w:t>
      </w:r>
      <w:proofErr w:type="spellStart"/>
      <w:r w:rsidRPr="00D5795A">
        <w:rPr>
          <w:rFonts w:ascii="Arial" w:eastAsia="Arial" w:hAnsi="Arial" w:cs="Arial"/>
          <w:lang w:bidi="en-US"/>
        </w:rPr>
        <w:t>οικ</w:t>
      </w:r>
      <w:proofErr w:type="spellEnd"/>
      <w:r w:rsidRPr="00D5795A">
        <w:rPr>
          <w:rFonts w:ascii="Arial" w:eastAsia="Arial" w:hAnsi="Arial" w:cs="Arial"/>
          <w:lang w:bidi="en-US"/>
        </w:rPr>
        <w:t xml:space="preserve">. 483/35/Φ.15/2012 (Government Gazette, Series II, No. 158) ‘Designation of form, supporting documents and procedure for the installation and operation of processing </w:t>
      </w:r>
      <w:r w:rsidRPr="00D5795A">
        <w:rPr>
          <w:rFonts w:ascii="Arial" w:eastAsia="Arial" w:hAnsi="Arial" w:cs="Arial"/>
          <w:lang w:bidi="en-US"/>
        </w:rPr>
        <w:lastRenderedPageBreak/>
        <w:t xml:space="preserve">activities under Law 3982/2011 (Government Gazette, Series I, No. 143), the amendment and renewal of licenses and the deadline for the transfer or technical reorganization’ and amendment to the decision of the Alternate Minister for Economy and Development no. </w:t>
      </w:r>
      <w:proofErr w:type="spellStart"/>
      <w:r w:rsidRPr="00D5795A">
        <w:rPr>
          <w:rFonts w:ascii="Arial" w:eastAsia="Arial" w:hAnsi="Arial" w:cs="Arial"/>
          <w:lang w:bidi="en-US"/>
        </w:rPr>
        <w:t>οικ</w:t>
      </w:r>
      <w:proofErr w:type="spellEnd"/>
      <w:r w:rsidRPr="00D5795A">
        <w:rPr>
          <w:rFonts w:ascii="Arial" w:eastAsia="Arial" w:hAnsi="Arial" w:cs="Arial"/>
          <w:lang w:bidi="en-US"/>
        </w:rPr>
        <w:t>. 32790/392/Φ.15/2017 (Government Gazette, Series II, No. 1061) ‘Simplification of the framework for the exercise of processing activities and other activities related to food and drinks and standardization of the administrative procedures for the notification of the operation thereof’” (Government Gazette, Series II, No. 60);</w:t>
      </w:r>
    </w:p>
    <w:p w:rsidR="003454D2" w:rsidRPr="00D5795A" w:rsidRDefault="00D5795A" w:rsidP="00D5795A">
      <w:pPr>
        <w:pStyle w:val="7"/>
        <w:numPr>
          <w:ilvl w:val="0"/>
          <w:numId w:val="1"/>
        </w:numPr>
        <w:shd w:val="clear" w:color="auto" w:fill="auto"/>
        <w:tabs>
          <w:tab w:val="left" w:pos="433"/>
        </w:tabs>
        <w:spacing w:after="0" w:line="276" w:lineRule="auto"/>
        <w:ind w:left="360" w:hanging="360"/>
        <w:rPr>
          <w:rFonts w:ascii="Arial" w:hAnsi="Arial" w:cs="Arial"/>
        </w:rPr>
      </w:pPr>
      <w:r w:rsidRPr="00D5795A">
        <w:rPr>
          <w:rFonts w:ascii="Arial" w:eastAsia="Arial" w:hAnsi="Arial" w:cs="Arial"/>
          <w:lang w:bidi="en-US"/>
        </w:rPr>
        <w:t>Decision no. 484/36/Φ.15/2012 of the Alternate Minister for Development, Competitiveness and Shipping “Designation, scales and procedure for the imposition of fines under Article 29, para. 8 of Law 3982/2011 (Government Gazette, Series I, No. 143)” (Government Gazette, Series II, No. 230);</w:t>
      </w:r>
    </w:p>
    <w:p w:rsidR="003454D2" w:rsidRPr="00D5795A" w:rsidRDefault="00D5795A" w:rsidP="00D5795A">
      <w:pPr>
        <w:pStyle w:val="7"/>
        <w:numPr>
          <w:ilvl w:val="0"/>
          <w:numId w:val="1"/>
        </w:numPr>
        <w:shd w:val="clear" w:color="auto" w:fill="auto"/>
        <w:tabs>
          <w:tab w:val="left" w:pos="433"/>
        </w:tabs>
        <w:spacing w:after="0" w:line="276" w:lineRule="auto"/>
        <w:ind w:left="360" w:hanging="360"/>
        <w:rPr>
          <w:rFonts w:ascii="Arial" w:hAnsi="Arial" w:cs="Arial"/>
        </w:rPr>
      </w:pPr>
      <w:r w:rsidRPr="00D5795A">
        <w:rPr>
          <w:rFonts w:ascii="Arial" w:eastAsia="Arial" w:hAnsi="Arial" w:cs="Arial"/>
          <w:lang w:bidi="en-US"/>
        </w:rPr>
        <w:t>Decision no. 8004/21/2/2012 of the Minister for Finance and the Minister for Citizen Protection “Service provision by the Hellenic Police to third parties against consideration” (Government Gazette, Series II, No. 888);</w:t>
      </w:r>
    </w:p>
    <w:p w:rsidR="003454D2" w:rsidRPr="00D5795A" w:rsidRDefault="00D5795A" w:rsidP="00D5795A">
      <w:pPr>
        <w:pStyle w:val="7"/>
        <w:numPr>
          <w:ilvl w:val="0"/>
          <w:numId w:val="1"/>
        </w:numPr>
        <w:shd w:val="clear" w:color="auto" w:fill="auto"/>
        <w:tabs>
          <w:tab w:val="left" w:pos="433"/>
        </w:tabs>
        <w:spacing w:after="0" w:line="276" w:lineRule="auto"/>
        <w:ind w:left="360" w:hanging="360"/>
        <w:rPr>
          <w:rFonts w:ascii="Arial" w:hAnsi="Arial" w:cs="Arial"/>
        </w:rPr>
      </w:pPr>
      <w:r w:rsidRPr="00D5795A">
        <w:rPr>
          <w:rFonts w:ascii="Arial" w:eastAsia="Arial" w:hAnsi="Arial" w:cs="Arial"/>
          <w:lang w:bidi="en-US"/>
        </w:rPr>
        <w:t xml:space="preserve">Decision no. Υ197/2016 of the Prime Minister “Assignment of competences to the Alternate Minister for Economy and Development, Mr. Alexandros </w:t>
      </w:r>
      <w:proofErr w:type="spellStart"/>
      <w:r w:rsidRPr="00D5795A">
        <w:rPr>
          <w:rFonts w:ascii="Arial" w:eastAsia="Arial" w:hAnsi="Arial" w:cs="Arial"/>
          <w:lang w:bidi="en-US"/>
        </w:rPr>
        <w:t>Charitsis</w:t>
      </w:r>
      <w:proofErr w:type="spellEnd"/>
      <w:r w:rsidRPr="00D5795A">
        <w:rPr>
          <w:rFonts w:ascii="Arial" w:eastAsia="Arial" w:hAnsi="Arial" w:cs="Arial"/>
          <w:lang w:bidi="en-US"/>
        </w:rPr>
        <w:t>” (Government Gazette, Series II, No. 3722);</w:t>
      </w:r>
    </w:p>
    <w:p w:rsidR="003454D2" w:rsidRPr="00D5795A" w:rsidRDefault="00D5795A" w:rsidP="00D5795A">
      <w:pPr>
        <w:pStyle w:val="7"/>
        <w:numPr>
          <w:ilvl w:val="0"/>
          <w:numId w:val="1"/>
        </w:numPr>
        <w:shd w:val="clear" w:color="auto" w:fill="auto"/>
        <w:tabs>
          <w:tab w:val="left" w:pos="433"/>
        </w:tabs>
        <w:spacing w:after="0" w:line="276" w:lineRule="auto"/>
        <w:ind w:left="360" w:hanging="360"/>
        <w:rPr>
          <w:rFonts w:ascii="Arial" w:hAnsi="Arial" w:cs="Arial"/>
        </w:rPr>
      </w:pPr>
      <w:r w:rsidRPr="00D5795A">
        <w:rPr>
          <w:rFonts w:ascii="Arial" w:eastAsia="Arial" w:hAnsi="Arial" w:cs="Arial"/>
          <w:lang w:bidi="en-US"/>
        </w:rPr>
        <w:t xml:space="preserve">Decision no. 11226/133908/2016 of the Prime Minister and the Minister for Rural Development and Food “Assignment of competences to the Deputy Minister for Rural Development and Food, Mr. </w:t>
      </w:r>
      <w:proofErr w:type="spellStart"/>
      <w:r w:rsidRPr="00D5795A">
        <w:rPr>
          <w:rFonts w:ascii="Arial" w:eastAsia="Arial" w:hAnsi="Arial" w:cs="Arial"/>
          <w:lang w:bidi="en-US"/>
        </w:rPr>
        <w:t>Vasileios</w:t>
      </w:r>
      <w:proofErr w:type="spellEnd"/>
      <w:r w:rsidRPr="00D5795A">
        <w:rPr>
          <w:rFonts w:ascii="Arial" w:eastAsia="Arial" w:hAnsi="Arial" w:cs="Arial"/>
          <w:lang w:bidi="en-US"/>
        </w:rPr>
        <w:t xml:space="preserve"> </w:t>
      </w:r>
      <w:proofErr w:type="spellStart"/>
      <w:r w:rsidRPr="00D5795A">
        <w:rPr>
          <w:rFonts w:ascii="Arial" w:eastAsia="Arial" w:hAnsi="Arial" w:cs="Arial"/>
          <w:lang w:bidi="en-US"/>
        </w:rPr>
        <w:t>Kokkalis</w:t>
      </w:r>
      <w:proofErr w:type="spellEnd"/>
      <w:r w:rsidRPr="00D5795A">
        <w:rPr>
          <w:rFonts w:ascii="Arial" w:eastAsia="Arial" w:hAnsi="Arial" w:cs="Arial"/>
          <w:lang w:bidi="en-US"/>
        </w:rPr>
        <w:t xml:space="preserve">” (Government Gazette, Series II, No. 3903), as amended by Decision no. 638/128269/2017 of the Prime Minister and the Minister for Rural Development and Food “Amendment to the decision for the Assignment of competences to the Deputy Minister for Rural Development and Food, Mr. </w:t>
      </w:r>
      <w:proofErr w:type="spellStart"/>
      <w:r w:rsidRPr="00D5795A">
        <w:rPr>
          <w:rFonts w:ascii="Arial" w:eastAsia="Arial" w:hAnsi="Arial" w:cs="Arial"/>
          <w:lang w:bidi="en-US"/>
        </w:rPr>
        <w:t>Vasileios</w:t>
      </w:r>
      <w:proofErr w:type="spellEnd"/>
      <w:r w:rsidRPr="00D5795A">
        <w:rPr>
          <w:rFonts w:ascii="Arial" w:eastAsia="Arial" w:hAnsi="Arial" w:cs="Arial"/>
          <w:lang w:bidi="en-US"/>
        </w:rPr>
        <w:t xml:space="preserve"> </w:t>
      </w:r>
      <w:proofErr w:type="spellStart"/>
      <w:r w:rsidRPr="00D5795A">
        <w:rPr>
          <w:rFonts w:ascii="Arial" w:eastAsia="Arial" w:hAnsi="Arial" w:cs="Arial"/>
          <w:lang w:bidi="en-US"/>
        </w:rPr>
        <w:t>Kokkalis</w:t>
      </w:r>
      <w:proofErr w:type="spellEnd"/>
      <w:r w:rsidRPr="00D5795A">
        <w:rPr>
          <w:rFonts w:ascii="Arial" w:eastAsia="Arial" w:hAnsi="Arial" w:cs="Arial"/>
          <w:lang w:bidi="en-US"/>
        </w:rPr>
        <w:t>” (Government Gazette, Series II, No. 4250);</w:t>
      </w:r>
    </w:p>
    <w:p w:rsidR="003454D2" w:rsidRPr="00D5795A" w:rsidRDefault="00D5795A" w:rsidP="00D5795A">
      <w:pPr>
        <w:pStyle w:val="7"/>
        <w:numPr>
          <w:ilvl w:val="0"/>
          <w:numId w:val="1"/>
        </w:numPr>
        <w:shd w:val="clear" w:color="auto" w:fill="auto"/>
        <w:tabs>
          <w:tab w:val="left" w:pos="433"/>
        </w:tabs>
        <w:spacing w:after="0" w:line="276" w:lineRule="auto"/>
        <w:ind w:left="360" w:hanging="360"/>
        <w:rPr>
          <w:rFonts w:ascii="Arial" w:hAnsi="Arial" w:cs="Arial"/>
        </w:rPr>
      </w:pPr>
      <w:r w:rsidRPr="00D5795A">
        <w:rPr>
          <w:rFonts w:ascii="Arial" w:eastAsia="Arial" w:hAnsi="Arial" w:cs="Arial"/>
          <w:lang w:bidi="en-US"/>
        </w:rPr>
        <w:t xml:space="preserve">The fact that no expense for the State Budget </w:t>
      </w:r>
      <w:proofErr w:type="gramStart"/>
      <w:r w:rsidRPr="00D5795A">
        <w:rPr>
          <w:rFonts w:ascii="Arial" w:eastAsia="Arial" w:hAnsi="Arial" w:cs="Arial"/>
          <w:lang w:bidi="en-US"/>
        </w:rPr>
        <w:t>arises</w:t>
      </w:r>
      <w:proofErr w:type="gramEnd"/>
      <w:r w:rsidRPr="00D5795A">
        <w:rPr>
          <w:rFonts w:ascii="Arial" w:eastAsia="Arial" w:hAnsi="Arial" w:cs="Arial"/>
          <w:lang w:bidi="en-US"/>
        </w:rPr>
        <w:t xml:space="preserve"> </w:t>
      </w:r>
      <w:proofErr w:type="spellStart"/>
      <w:r w:rsidRPr="00D5795A">
        <w:rPr>
          <w:rFonts w:ascii="Arial" w:eastAsia="Arial" w:hAnsi="Arial" w:cs="Arial"/>
          <w:lang w:bidi="en-US"/>
        </w:rPr>
        <w:t>herefrom</w:t>
      </w:r>
      <w:proofErr w:type="spellEnd"/>
      <w:r w:rsidRPr="00D5795A">
        <w:rPr>
          <w:rFonts w:ascii="Arial" w:eastAsia="Arial" w:hAnsi="Arial" w:cs="Arial"/>
          <w:lang w:bidi="en-US"/>
        </w:rPr>
        <w:t>.</w:t>
      </w:r>
    </w:p>
    <w:p w:rsidR="00D5795A" w:rsidRDefault="00D5795A" w:rsidP="00D5795A">
      <w:pPr>
        <w:pStyle w:val="10"/>
        <w:shd w:val="clear" w:color="auto" w:fill="auto"/>
        <w:spacing w:before="0" w:after="0" w:line="276" w:lineRule="auto"/>
        <w:rPr>
          <w:rFonts w:ascii="Arial" w:hAnsi="Arial" w:cs="Arial"/>
        </w:rPr>
      </w:pPr>
      <w:bookmarkStart w:id="0" w:name="bookmark0"/>
    </w:p>
    <w:p w:rsidR="003454D2" w:rsidRDefault="00D5795A" w:rsidP="00D5795A">
      <w:pPr>
        <w:pStyle w:val="10"/>
        <w:shd w:val="clear" w:color="auto" w:fill="auto"/>
        <w:spacing w:before="0" w:after="0" w:line="276" w:lineRule="auto"/>
        <w:jc w:val="center"/>
        <w:rPr>
          <w:rFonts w:ascii="Arial" w:hAnsi="Arial" w:cs="Arial"/>
        </w:rPr>
      </w:pPr>
      <w:r w:rsidRPr="00D5795A">
        <w:rPr>
          <w:rFonts w:ascii="Arial" w:eastAsia="Arial" w:hAnsi="Arial" w:cs="Arial"/>
          <w:lang w:bidi="en-US"/>
        </w:rPr>
        <w:t>We hereby decide as follows:</w:t>
      </w:r>
      <w:bookmarkEnd w:id="0"/>
    </w:p>
    <w:p w:rsidR="00D5795A" w:rsidRDefault="00D5795A" w:rsidP="00D5795A">
      <w:pPr>
        <w:pStyle w:val="7"/>
        <w:shd w:val="clear" w:color="auto" w:fill="auto"/>
        <w:spacing w:after="0" w:line="276" w:lineRule="auto"/>
        <w:ind w:firstLine="0"/>
        <w:rPr>
          <w:rFonts w:ascii="Arial" w:hAnsi="Arial" w:cs="Arial"/>
          <w:b/>
          <w:bCs/>
          <w:sz w:val="19"/>
          <w:szCs w:val="19"/>
        </w:rPr>
      </w:pPr>
    </w:p>
    <w:p w:rsidR="003454D2" w:rsidRPr="00D5795A" w:rsidRDefault="00D5795A" w:rsidP="00D5795A">
      <w:pPr>
        <w:pStyle w:val="7"/>
        <w:shd w:val="clear" w:color="auto" w:fill="auto"/>
        <w:spacing w:after="0" w:line="276" w:lineRule="auto"/>
        <w:ind w:firstLine="0"/>
        <w:rPr>
          <w:rFonts w:ascii="Arial" w:hAnsi="Arial" w:cs="Arial"/>
        </w:rPr>
      </w:pPr>
      <w:r w:rsidRPr="00D5795A">
        <w:rPr>
          <w:rFonts w:ascii="Arial" w:eastAsia="Arial" w:hAnsi="Arial" w:cs="Arial"/>
          <w:lang w:bidi="en-US"/>
        </w:rPr>
        <w:t>The following provisions shall apply for the cultivation and processing of cannabis within the meaning of the provisions of Article 2A of Law 4139/2013 and shall prevail over any other relevant general or special provision:</w:t>
      </w:r>
    </w:p>
    <w:p w:rsidR="00D5795A" w:rsidRDefault="00D5795A" w:rsidP="00D5795A">
      <w:pPr>
        <w:pStyle w:val="10"/>
        <w:shd w:val="clear" w:color="auto" w:fill="auto"/>
        <w:spacing w:before="0" w:after="0" w:line="276" w:lineRule="auto"/>
        <w:rPr>
          <w:rFonts w:ascii="Arial" w:hAnsi="Arial" w:cs="Arial"/>
        </w:rPr>
      </w:pPr>
      <w:bookmarkStart w:id="1" w:name="bookmark1"/>
    </w:p>
    <w:p w:rsidR="003454D2" w:rsidRPr="00D5795A" w:rsidRDefault="00D5795A" w:rsidP="00D5795A">
      <w:pPr>
        <w:pStyle w:val="10"/>
        <w:shd w:val="clear" w:color="auto" w:fill="auto"/>
        <w:spacing w:before="0" w:after="0" w:line="276" w:lineRule="auto"/>
        <w:jc w:val="center"/>
        <w:rPr>
          <w:rFonts w:ascii="Arial" w:hAnsi="Arial" w:cs="Arial"/>
        </w:rPr>
      </w:pPr>
      <w:r w:rsidRPr="00D5795A">
        <w:rPr>
          <w:rFonts w:ascii="Arial" w:eastAsia="Arial" w:hAnsi="Arial" w:cs="Arial"/>
          <w:lang w:bidi="en-US"/>
        </w:rPr>
        <w:t>Article 1</w:t>
      </w:r>
      <w:bookmarkEnd w:id="1"/>
    </w:p>
    <w:p w:rsidR="003454D2" w:rsidRPr="00D5795A" w:rsidRDefault="00D5795A" w:rsidP="00D5795A">
      <w:pPr>
        <w:pStyle w:val="10"/>
        <w:shd w:val="clear" w:color="auto" w:fill="auto"/>
        <w:spacing w:before="0" w:after="0" w:line="276" w:lineRule="auto"/>
        <w:jc w:val="center"/>
        <w:rPr>
          <w:rFonts w:ascii="Arial" w:hAnsi="Arial" w:cs="Arial"/>
        </w:rPr>
      </w:pPr>
      <w:bookmarkStart w:id="2" w:name="bookmark2"/>
      <w:r w:rsidRPr="00D5795A">
        <w:rPr>
          <w:rFonts w:ascii="Arial" w:eastAsia="Arial" w:hAnsi="Arial" w:cs="Arial"/>
          <w:lang w:bidi="en-US"/>
        </w:rPr>
        <w:t>Grant of approval of establishment and installation</w:t>
      </w:r>
      <w:bookmarkEnd w:id="2"/>
    </w:p>
    <w:p w:rsidR="00D5795A" w:rsidRDefault="00D5795A" w:rsidP="00D5795A">
      <w:pPr>
        <w:pStyle w:val="7"/>
        <w:shd w:val="clear" w:color="auto" w:fill="auto"/>
        <w:spacing w:after="0" w:line="276" w:lineRule="auto"/>
        <w:ind w:firstLine="0"/>
        <w:rPr>
          <w:rFonts w:ascii="Arial" w:hAnsi="Arial" w:cs="Arial"/>
          <w:lang w:val="fr"/>
        </w:rPr>
      </w:pP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The approval for the production, possession, transport, and procurement of raw materials and substances of cannabis varieties of the Cannabis sativa L. species with a tetrahydrocannabinol (THC) content exceeding 0.2%, the production, import and trade in propagation material, as well as the installation and operation of a manufacturing unit for the processing and manufacture of medical final cannabis products, with the exclusive purpose of either supplying them to the state monopoly for distribution for medical purposes, or exporting them, shall be subject to a single approval under the following terms and conditions:</w:t>
      </w:r>
    </w:p>
    <w:p w:rsidR="00D5795A" w:rsidRDefault="00D5795A" w:rsidP="00E17EFA">
      <w:pPr>
        <w:pStyle w:val="7"/>
        <w:shd w:val="clear" w:color="auto" w:fill="auto"/>
        <w:spacing w:after="0" w:line="276" w:lineRule="auto"/>
        <w:ind w:left="360" w:hanging="360"/>
        <w:jc w:val="both"/>
        <w:rPr>
          <w:rFonts w:ascii="Arial" w:hAnsi="Arial" w:cs="Arial"/>
        </w:rPr>
      </w:pPr>
    </w:p>
    <w:p w:rsidR="003454D2" w:rsidRPr="00D5795A" w:rsidRDefault="00D5795A" w:rsidP="00E17EFA">
      <w:pPr>
        <w:pStyle w:val="7"/>
        <w:shd w:val="clear" w:color="auto" w:fill="auto"/>
        <w:spacing w:after="0" w:line="276" w:lineRule="auto"/>
        <w:ind w:left="360" w:hanging="360"/>
        <w:jc w:val="both"/>
        <w:rPr>
          <w:rFonts w:ascii="Arial" w:hAnsi="Arial" w:cs="Arial"/>
        </w:rPr>
      </w:pPr>
      <w:r w:rsidRPr="00D5795A">
        <w:rPr>
          <w:rFonts w:ascii="Arial" w:eastAsia="Arial" w:hAnsi="Arial" w:cs="Arial"/>
          <w:lang w:bidi="en-US"/>
        </w:rPr>
        <w:t xml:space="preserve">A) </w:t>
      </w:r>
      <w:r w:rsidRPr="00D5795A">
        <w:rPr>
          <w:rStyle w:val="11"/>
          <w:rFonts w:ascii="Arial" w:eastAsia="Arial" w:hAnsi="Arial" w:cs="Arial"/>
          <w:lang w:bidi="en-US"/>
        </w:rPr>
        <w:t>Supporting documents for the issue of the installation approval</w:t>
      </w:r>
    </w:p>
    <w:p w:rsidR="003454D2" w:rsidRPr="00D5795A" w:rsidRDefault="00D5795A" w:rsidP="00E17EFA">
      <w:pPr>
        <w:pStyle w:val="7"/>
        <w:numPr>
          <w:ilvl w:val="1"/>
          <w:numId w:val="1"/>
        </w:numPr>
        <w:shd w:val="clear" w:color="auto" w:fill="auto"/>
        <w:tabs>
          <w:tab w:val="left" w:pos="447"/>
        </w:tabs>
        <w:spacing w:after="0" w:line="276" w:lineRule="auto"/>
        <w:ind w:left="360" w:hanging="360"/>
        <w:jc w:val="both"/>
        <w:rPr>
          <w:rFonts w:ascii="Arial" w:hAnsi="Arial" w:cs="Arial"/>
        </w:rPr>
      </w:pPr>
      <w:r w:rsidRPr="00D5795A">
        <w:rPr>
          <w:rFonts w:ascii="Arial" w:eastAsia="Arial" w:hAnsi="Arial" w:cs="Arial"/>
          <w:lang w:bidi="en-US"/>
        </w:rPr>
        <w:t>Land use certificate by the competent Building Agency, accompanied by the topographical chart that was submitted for the issue thereof. Where this topographical chart does not indicate the surface area of the area where all activities are to be performed, or the facilities or infrastructure neighboring the particular area and which could possibly affect the location of the activities, a separate topographical chart shall be submitted, to an appropriate scale, indicating the foregoing.</w:t>
      </w:r>
    </w:p>
    <w:p w:rsidR="003454D2" w:rsidRPr="00D5795A" w:rsidRDefault="00D5795A" w:rsidP="00E17EFA">
      <w:pPr>
        <w:pStyle w:val="7"/>
        <w:numPr>
          <w:ilvl w:val="1"/>
          <w:numId w:val="1"/>
        </w:numPr>
        <w:shd w:val="clear" w:color="auto" w:fill="auto"/>
        <w:tabs>
          <w:tab w:val="left" w:pos="452"/>
        </w:tabs>
        <w:spacing w:after="0" w:line="276" w:lineRule="auto"/>
        <w:ind w:left="360" w:hanging="360"/>
        <w:jc w:val="both"/>
        <w:rPr>
          <w:rFonts w:ascii="Arial" w:hAnsi="Arial" w:cs="Arial"/>
        </w:rPr>
      </w:pPr>
      <w:r w:rsidRPr="00D5795A">
        <w:rPr>
          <w:rFonts w:ascii="Arial" w:eastAsia="Arial" w:hAnsi="Arial" w:cs="Arial"/>
          <w:lang w:bidi="en-US"/>
        </w:rPr>
        <w:t>Environmental Impact Assessment (EIA) and Decision on the Approval of Environmental Conditions (DAEC).</w:t>
      </w:r>
    </w:p>
    <w:p w:rsidR="003454D2" w:rsidRPr="00D5795A" w:rsidRDefault="00D5795A" w:rsidP="00E17EFA">
      <w:pPr>
        <w:pStyle w:val="7"/>
        <w:numPr>
          <w:ilvl w:val="1"/>
          <w:numId w:val="1"/>
        </w:numPr>
        <w:shd w:val="clear" w:color="auto" w:fill="auto"/>
        <w:tabs>
          <w:tab w:val="left" w:pos="438"/>
        </w:tabs>
        <w:spacing w:after="0" w:line="276" w:lineRule="auto"/>
        <w:ind w:left="360" w:hanging="360"/>
        <w:jc w:val="both"/>
        <w:rPr>
          <w:rFonts w:ascii="Arial" w:hAnsi="Arial" w:cs="Arial"/>
        </w:rPr>
      </w:pPr>
      <w:r w:rsidRPr="00D5795A">
        <w:rPr>
          <w:rFonts w:ascii="Arial" w:eastAsia="Arial" w:hAnsi="Arial" w:cs="Arial"/>
          <w:lang w:bidi="en-US"/>
        </w:rPr>
        <w:t>Technical report by the entity documenting that the capacity of the manufacturing unit for the processing of cannabis is sufficient for the utilization/management of the quantity of cannabis produced and cultivated in the facility. The technical report shall contain a top view of the area occupied by the manufacturing unit, with an indicative location of the machinery.</w:t>
      </w:r>
    </w:p>
    <w:p w:rsidR="003454D2" w:rsidRPr="00D5795A" w:rsidRDefault="00D5795A" w:rsidP="00E17EFA">
      <w:pPr>
        <w:pStyle w:val="7"/>
        <w:numPr>
          <w:ilvl w:val="1"/>
          <w:numId w:val="1"/>
        </w:numPr>
        <w:shd w:val="clear" w:color="auto" w:fill="auto"/>
        <w:tabs>
          <w:tab w:val="left" w:pos="447"/>
        </w:tabs>
        <w:spacing w:after="0" w:line="276" w:lineRule="auto"/>
        <w:ind w:left="360" w:hanging="360"/>
        <w:jc w:val="both"/>
        <w:rPr>
          <w:rFonts w:ascii="Arial" w:hAnsi="Arial" w:cs="Arial"/>
        </w:rPr>
      </w:pPr>
      <w:r w:rsidRPr="00D5795A">
        <w:rPr>
          <w:rFonts w:ascii="Arial" w:eastAsia="Arial" w:hAnsi="Arial" w:cs="Arial"/>
          <w:lang w:bidi="en-US"/>
        </w:rPr>
        <w:lastRenderedPageBreak/>
        <w:t xml:space="preserve">A copy of the police identity card or valid passport of the applicant natural persons or the natural persons participating in the management or administration of the applicant legal entities. Where the applicant is a legal entity, the aforementioned supporting document shall be produced: a) for </w:t>
      </w:r>
      <w:proofErr w:type="spellStart"/>
      <w:r w:rsidRPr="00D5795A">
        <w:rPr>
          <w:rFonts w:ascii="Arial" w:eastAsia="Arial" w:hAnsi="Arial" w:cs="Arial"/>
          <w:lang w:bidi="en-US"/>
        </w:rPr>
        <w:t>Sociétés</w:t>
      </w:r>
      <w:proofErr w:type="spellEnd"/>
      <w:r w:rsidRPr="00D5795A">
        <w:rPr>
          <w:rFonts w:ascii="Arial" w:eastAsia="Arial" w:hAnsi="Arial" w:cs="Arial"/>
          <w:lang w:bidi="en-US"/>
        </w:rPr>
        <w:t xml:space="preserve"> </w:t>
      </w:r>
      <w:proofErr w:type="spellStart"/>
      <w:r w:rsidRPr="00D5795A">
        <w:rPr>
          <w:rFonts w:ascii="Arial" w:eastAsia="Arial" w:hAnsi="Arial" w:cs="Arial"/>
          <w:lang w:bidi="en-US"/>
        </w:rPr>
        <w:t>Anonymes</w:t>
      </w:r>
      <w:proofErr w:type="spellEnd"/>
      <w:r w:rsidRPr="00D5795A">
        <w:rPr>
          <w:rFonts w:ascii="Arial" w:eastAsia="Arial" w:hAnsi="Arial" w:cs="Arial"/>
          <w:lang w:bidi="en-US"/>
        </w:rPr>
        <w:t xml:space="preserve">, in respect of all members of the </w:t>
      </w:r>
      <w:proofErr w:type="spellStart"/>
      <w:r w:rsidRPr="00D5795A">
        <w:rPr>
          <w:rFonts w:ascii="Arial" w:eastAsia="Arial" w:hAnsi="Arial" w:cs="Arial"/>
          <w:lang w:bidi="en-US"/>
        </w:rPr>
        <w:t>BoD</w:t>
      </w:r>
      <w:proofErr w:type="spellEnd"/>
      <w:r w:rsidRPr="00D5795A">
        <w:rPr>
          <w:rFonts w:ascii="Arial" w:eastAsia="Arial" w:hAnsi="Arial" w:cs="Arial"/>
          <w:lang w:bidi="en-US"/>
        </w:rPr>
        <w:t>, b) for General Partnerships, Limited Partnerships and Limited Liability Companies or Private Companies, in respect of all partners, c) for Joint Ventures without legal personality, in respect of all joint-venturing members.</w:t>
      </w:r>
    </w:p>
    <w:p w:rsidR="003454D2" w:rsidRPr="00D5795A" w:rsidRDefault="00D5795A" w:rsidP="00E17EFA">
      <w:pPr>
        <w:pStyle w:val="7"/>
        <w:numPr>
          <w:ilvl w:val="1"/>
          <w:numId w:val="1"/>
        </w:numPr>
        <w:shd w:val="clear" w:color="auto" w:fill="auto"/>
        <w:tabs>
          <w:tab w:val="left" w:pos="457"/>
        </w:tabs>
        <w:spacing w:after="0" w:line="276" w:lineRule="auto"/>
        <w:ind w:left="360" w:hanging="360"/>
        <w:jc w:val="both"/>
        <w:rPr>
          <w:rFonts w:ascii="Arial" w:hAnsi="Arial" w:cs="Arial"/>
        </w:rPr>
      </w:pPr>
      <w:r w:rsidRPr="00D5795A">
        <w:rPr>
          <w:rFonts w:ascii="Arial" w:eastAsia="Arial" w:hAnsi="Arial" w:cs="Arial"/>
          <w:lang w:bidi="en-US"/>
        </w:rPr>
        <w:t xml:space="preserve">A certificate that all applicant natural persons or the natural persons participating in the management or administration of the applicant legal </w:t>
      </w:r>
      <w:proofErr w:type="spellStart"/>
      <w:r w:rsidRPr="00D5795A">
        <w:rPr>
          <w:rFonts w:ascii="Arial" w:eastAsia="Arial" w:hAnsi="Arial" w:cs="Arial"/>
          <w:lang w:bidi="en-US"/>
        </w:rPr>
        <w:t>entities</w:t>
      </w:r>
      <w:proofErr w:type="gramStart"/>
      <w:r w:rsidRPr="00D5795A">
        <w:rPr>
          <w:rFonts w:ascii="Arial" w:eastAsia="Arial" w:hAnsi="Arial" w:cs="Arial"/>
          <w:lang w:bidi="en-US"/>
        </w:rPr>
        <w:t>,as</w:t>
      </w:r>
      <w:proofErr w:type="spellEnd"/>
      <w:proofErr w:type="gramEnd"/>
      <w:r w:rsidRPr="00D5795A">
        <w:rPr>
          <w:rFonts w:ascii="Arial" w:eastAsia="Arial" w:hAnsi="Arial" w:cs="Arial"/>
          <w:lang w:bidi="en-US"/>
        </w:rPr>
        <w:t xml:space="preserve"> defined in case 4 above, are not under guardianship.</w:t>
      </w:r>
    </w:p>
    <w:p w:rsidR="003454D2" w:rsidRPr="00D5795A" w:rsidRDefault="00D5795A" w:rsidP="00E17EFA">
      <w:pPr>
        <w:pStyle w:val="7"/>
        <w:numPr>
          <w:ilvl w:val="1"/>
          <w:numId w:val="1"/>
        </w:numPr>
        <w:shd w:val="clear" w:color="auto" w:fill="auto"/>
        <w:tabs>
          <w:tab w:val="left" w:pos="442"/>
        </w:tabs>
        <w:spacing w:after="0" w:line="276" w:lineRule="auto"/>
        <w:ind w:left="360" w:hanging="360"/>
        <w:jc w:val="both"/>
        <w:rPr>
          <w:rFonts w:ascii="Arial" w:hAnsi="Arial" w:cs="Arial"/>
        </w:rPr>
      </w:pPr>
      <w:r w:rsidRPr="00D5795A">
        <w:rPr>
          <w:rFonts w:ascii="Arial" w:eastAsia="Arial" w:hAnsi="Arial" w:cs="Arial"/>
          <w:lang w:bidi="en-US"/>
        </w:rPr>
        <w:t>A copy of a general use criminal record of the applicant natural persons or the natural persons participating in the management or administration of the applicant legal entities, as defined in case 4 above.</w:t>
      </w:r>
    </w:p>
    <w:p w:rsidR="003454D2" w:rsidRPr="00D5795A" w:rsidRDefault="00D5795A" w:rsidP="00E17EFA">
      <w:pPr>
        <w:pStyle w:val="7"/>
        <w:numPr>
          <w:ilvl w:val="1"/>
          <w:numId w:val="1"/>
        </w:numPr>
        <w:shd w:val="clear" w:color="auto" w:fill="auto"/>
        <w:tabs>
          <w:tab w:val="left" w:pos="442"/>
        </w:tabs>
        <w:spacing w:after="0" w:line="276" w:lineRule="auto"/>
        <w:ind w:left="360" w:hanging="360"/>
        <w:jc w:val="both"/>
        <w:rPr>
          <w:rFonts w:ascii="Arial" w:hAnsi="Arial" w:cs="Arial"/>
        </w:rPr>
      </w:pPr>
      <w:r w:rsidRPr="00D5795A">
        <w:rPr>
          <w:rFonts w:ascii="Arial" w:eastAsia="Arial" w:hAnsi="Arial" w:cs="Arial"/>
          <w:lang w:bidi="en-US"/>
        </w:rPr>
        <w:t xml:space="preserve">A Solemn Statement stating that no final indictment has been issued in respect of the crimes of para. 5 of Article 2A of Law 4139/2013 for all applicant natural persons or the natural persons participating in the management or administration of the applicant legal </w:t>
      </w:r>
      <w:proofErr w:type="spellStart"/>
      <w:r w:rsidRPr="00D5795A">
        <w:rPr>
          <w:rFonts w:ascii="Arial" w:eastAsia="Arial" w:hAnsi="Arial" w:cs="Arial"/>
          <w:lang w:bidi="en-US"/>
        </w:rPr>
        <w:t>entities</w:t>
      </w:r>
      <w:proofErr w:type="gramStart"/>
      <w:r w:rsidRPr="00D5795A">
        <w:rPr>
          <w:rFonts w:ascii="Arial" w:eastAsia="Arial" w:hAnsi="Arial" w:cs="Arial"/>
          <w:lang w:bidi="en-US"/>
        </w:rPr>
        <w:t>,as</w:t>
      </w:r>
      <w:proofErr w:type="spellEnd"/>
      <w:proofErr w:type="gramEnd"/>
      <w:r w:rsidRPr="00D5795A">
        <w:rPr>
          <w:rFonts w:ascii="Arial" w:eastAsia="Arial" w:hAnsi="Arial" w:cs="Arial"/>
          <w:lang w:bidi="en-US"/>
        </w:rPr>
        <w:t xml:space="preserve"> defined in case 4 above.</w:t>
      </w:r>
    </w:p>
    <w:p w:rsidR="003454D2" w:rsidRPr="00D5795A" w:rsidRDefault="00D5795A" w:rsidP="00E17EFA">
      <w:pPr>
        <w:pStyle w:val="7"/>
        <w:numPr>
          <w:ilvl w:val="1"/>
          <w:numId w:val="1"/>
        </w:numPr>
        <w:shd w:val="clear" w:color="auto" w:fill="auto"/>
        <w:tabs>
          <w:tab w:val="left" w:pos="442"/>
        </w:tabs>
        <w:spacing w:after="0" w:line="276" w:lineRule="auto"/>
        <w:ind w:left="360" w:hanging="360"/>
        <w:jc w:val="both"/>
        <w:rPr>
          <w:rFonts w:ascii="Arial" w:hAnsi="Arial" w:cs="Arial"/>
        </w:rPr>
      </w:pPr>
      <w:r w:rsidRPr="00D5795A">
        <w:rPr>
          <w:rFonts w:ascii="Arial" w:eastAsia="Arial" w:hAnsi="Arial" w:cs="Arial"/>
          <w:lang w:bidi="en-US"/>
        </w:rPr>
        <w:t>A Solemn Statement regarding compliance with the requirements of para. 5 of Article 2A of Law 4139/2013 of the applicant natural persons or the natural persons participating in the management or administration of the applicant legal entities, as defined in case 4 above.</w:t>
      </w:r>
    </w:p>
    <w:p w:rsidR="003454D2" w:rsidRPr="00D5795A" w:rsidRDefault="00D5795A" w:rsidP="00E17EFA">
      <w:pPr>
        <w:pStyle w:val="7"/>
        <w:numPr>
          <w:ilvl w:val="1"/>
          <w:numId w:val="1"/>
        </w:numPr>
        <w:shd w:val="clear" w:color="auto" w:fill="auto"/>
        <w:tabs>
          <w:tab w:val="left" w:pos="452"/>
        </w:tabs>
        <w:spacing w:after="0" w:line="276" w:lineRule="auto"/>
        <w:ind w:left="360" w:hanging="360"/>
        <w:jc w:val="both"/>
        <w:rPr>
          <w:rFonts w:ascii="Arial" w:hAnsi="Arial" w:cs="Arial"/>
        </w:rPr>
      </w:pPr>
      <w:r w:rsidRPr="00D5795A">
        <w:rPr>
          <w:rFonts w:ascii="Arial" w:eastAsia="Arial" w:hAnsi="Arial" w:cs="Arial"/>
          <w:lang w:bidi="en-US"/>
        </w:rPr>
        <w:t>A certificate that the legal entity has not been declared bankrupt, that no application has been filed for declaring the legal entity bankrupt, that no application for conciliation-consolidation has been filed, that no application for dissolution has been filed and a certificate that the legal entity has not been dissolved.</w:t>
      </w:r>
    </w:p>
    <w:p w:rsidR="003454D2" w:rsidRPr="00D5795A" w:rsidRDefault="00D5795A" w:rsidP="00E17EFA">
      <w:pPr>
        <w:pStyle w:val="7"/>
        <w:numPr>
          <w:ilvl w:val="1"/>
          <w:numId w:val="1"/>
        </w:numPr>
        <w:shd w:val="clear" w:color="auto" w:fill="auto"/>
        <w:tabs>
          <w:tab w:val="left" w:pos="447"/>
        </w:tabs>
        <w:spacing w:after="0" w:line="276" w:lineRule="auto"/>
        <w:ind w:left="360" w:hanging="360"/>
        <w:jc w:val="both"/>
        <w:rPr>
          <w:rFonts w:ascii="Arial" w:hAnsi="Arial" w:cs="Arial"/>
        </w:rPr>
      </w:pPr>
      <w:r w:rsidRPr="00D5795A">
        <w:rPr>
          <w:rFonts w:ascii="Arial" w:eastAsia="Arial" w:hAnsi="Arial" w:cs="Arial"/>
          <w:lang w:bidi="en-US"/>
        </w:rPr>
        <w:t>Tax and social insurance clearance certificates for the applicant natural person or the legal entity, which have been issued at the earliest one month before the application submission date.</w:t>
      </w:r>
    </w:p>
    <w:p w:rsidR="003454D2" w:rsidRPr="00D5795A" w:rsidRDefault="00D5795A" w:rsidP="00E17EFA">
      <w:pPr>
        <w:pStyle w:val="7"/>
        <w:numPr>
          <w:ilvl w:val="1"/>
          <w:numId w:val="1"/>
        </w:numPr>
        <w:shd w:val="clear" w:color="auto" w:fill="auto"/>
        <w:tabs>
          <w:tab w:val="left" w:pos="447"/>
        </w:tabs>
        <w:spacing w:after="0" w:line="276" w:lineRule="auto"/>
        <w:ind w:left="360" w:hanging="360"/>
        <w:jc w:val="both"/>
        <w:rPr>
          <w:rFonts w:ascii="Arial" w:hAnsi="Arial" w:cs="Arial"/>
        </w:rPr>
      </w:pPr>
      <w:r w:rsidRPr="00D5795A">
        <w:rPr>
          <w:rFonts w:ascii="Arial" w:eastAsia="Arial" w:hAnsi="Arial" w:cs="Arial"/>
          <w:lang w:bidi="en-US"/>
        </w:rPr>
        <w:t>A permanent residence certificate for the persons set forth in the last section of para. 2a of Article 2A of Law 4139/2013.</w:t>
      </w:r>
    </w:p>
    <w:p w:rsidR="003454D2" w:rsidRPr="00D5795A" w:rsidRDefault="00D5795A" w:rsidP="00E17EFA">
      <w:pPr>
        <w:pStyle w:val="7"/>
        <w:numPr>
          <w:ilvl w:val="1"/>
          <w:numId w:val="1"/>
        </w:numPr>
        <w:shd w:val="clear" w:color="auto" w:fill="auto"/>
        <w:tabs>
          <w:tab w:val="left" w:pos="433"/>
        </w:tabs>
        <w:spacing w:after="0" w:line="276" w:lineRule="auto"/>
        <w:ind w:left="360" w:hanging="360"/>
        <w:jc w:val="both"/>
        <w:rPr>
          <w:rFonts w:ascii="Arial" w:hAnsi="Arial" w:cs="Arial"/>
        </w:rPr>
      </w:pPr>
      <w:r w:rsidRPr="00D5795A">
        <w:rPr>
          <w:rFonts w:ascii="Arial" w:eastAsia="Arial" w:hAnsi="Arial" w:cs="Arial"/>
          <w:lang w:bidi="en-US"/>
        </w:rPr>
        <w:t>A tax and procedural representative statement, where the applicant has its registered office abroad.</w:t>
      </w:r>
    </w:p>
    <w:p w:rsidR="003454D2" w:rsidRPr="00D5795A" w:rsidRDefault="00D5795A" w:rsidP="00E17EFA">
      <w:pPr>
        <w:pStyle w:val="7"/>
        <w:numPr>
          <w:ilvl w:val="1"/>
          <w:numId w:val="1"/>
        </w:numPr>
        <w:shd w:val="clear" w:color="auto" w:fill="auto"/>
        <w:tabs>
          <w:tab w:val="left" w:pos="447"/>
        </w:tabs>
        <w:spacing w:after="0" w:line="276" w:lineRule="auto"/>
        <w:ind w:firstLine="0"/>
        <w:jc w:val="both"/>
        <w:rPr>
          <w:rFonts w:ascii="Arial" w:hAnsi="Arial" w:cs="Arial"/>
        </w:rPr>
      </w:pPr>
      <w:r w:rsidRPr="00D5795A">
        <w:rPr>
          <w:rFonts w:ascii="Arial" w:eastAsia="Arial" w:hAnsi="Arial" w:cs="Arial"/>
          <w:lang w:bidi="en-US"/>
        </w:rPr>
        <w:t>Opinions by the entities referred to in field B.3.7 of the questionnaire, if required.</w:t>
      </w:r>
    </w:p>
    <w:p w:rsidR="003454D2" w:rsidRPr="00D5795A" w:rsidRDefault="00D5795A" w:rsidP="00E17EFA">
      <w:pPr>
        <w:pStyle w:val="7"/>
        <w:numPr>
          <w:ilvl w:val="1"/>
          <w:numId w:val="1"/>
        </w:numPr>
        <w:shd w:val="clear" w:color="auto" w:fill="auto"/>
        <w:tabs>
          <w:tab w:val="left" w:pos="433"/>
        </w:tabs>
        <w:spacing w:after="0" w:line="276" w:lineRule="auto"/>
        <w:ind w:left="360" w:hanging="360"/>
        <w:jc w:val="both"/>
        <w:rPr>
          <w:rFonts w:ascii="Arial" w:hAnsi="Arial" w:cs="Arial"/>
        </w:rPr>
      </w:pPr>
      <w:r w:rsidRPr="00D5795A">
        <w:rPr>
          <w:rFonts w:ascii="Arial" w:eastAsia="Arial" w:hAnsi="Arial" w:cs="Arial"/>
          <w:lang w:bidi="en-US"/>
        </w:rPr>
        <w:t>A Solemn Statement of the applicant natural person or the legal representative of the applicant legal entity that no school operates within a distance of less than 1,000 meters from the boundaries of the land plot of the unit to be licensed.</w:t>
      </w:r>
    </w:p>
    <w:p w:rsidR="003454D2" w:rsidRPr="00D5795A" w:rsidRDefault="00D5795A" w:rsidP="00E17EFA">
      <w:pPr>
        <w:pStyle w:val="7"/>
        <w:numPr>
          <w:ilvl w:val="1"/>
          <w:numId w:val="1"/>
        </w:numPr>
        <w:shd w:val="clear" w:color="auto" w:fill="auto"/>
        <w:tabs>
          <w:tab w:val="left" w:pos="447"/>
        </w:tabs>
        <w:spacing w:after="0" w:line="276" w:lineRule="auto"/>
        <w:ind w:left="360" w:hanging="360"/>
        <w:jc w:val="both"/>
        <w:rPr>
          <w:rFonts w:ascii="Arial" w:hAnsi="Arial" w:cs="Arial"/>
        </w:rPr>
      </w:pPr>
      <w:r w:rsidRPr="00D5795A">
        <w:rPr>
          <w:rFonts w:ascii="Arial" w:eastAsia="Arial" w:hAnsi="Arial" w:cs="Arial"/>
          <w:lang w:bidi="en-US"/>
        </w:rPr>
        <w:t>A ten thousand (10,000) euro fee, deposited in KAE 3741 in favor of the General Secretariat for Industry (Ministry of Economy &amp; Development).</w:t>
      </w:r>
    </w:p>
    <w:p w:rsidR="00D5795A" w:rsidRDefault="00D5795A" w:rsidP="00E17EFA">
      <w:pPr>
        <w:pStyle w:val="7"/>
        <w:shd w:val="clear" w:color="auto" w:fill="auto"/>
        <w:spacing w:after="0" w:line="276" w:lineRule="auto"/>
        <w:ind w:firstLine="0"/>
        <w:jc w:val="both"/>
        <w:rPr>
          <w:rFonts w:ascii="Arial" w:hAnsi="Arial" w:cs="Arial"/>
        </w:rPr>
      </w:pP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Without prejudice to urban planning legislation, any architectural diagrams (topographical chart, coverage chart, top view, sections) or certifications thereof shall not be required for the grant of the installation approval. </w:t>
      </w:r>
      <w:proofErr w:type="gramStart"/>
      <w:r w:rsidRPr="00D5795A">
        <w:rPr>
          <w:rFonts w:ascii="Arial" w:eastAsia="Arial" w:hAnsi="Arial" w:cs="Arial"/>
          <w:lang w:bidi="en-US"/>
        </w:rPr>
        <w:t>Where the urban legislation requires a certification of the architectural charts, the Directorate for Licensing of Undertakings &amp; Industrial Parks of the General Secretariat of Industry, which grants the installation approval pursuant to the provision of para.</w:t>
      </w:r>
      <w:proofErr w:type="gramEnd"/>
      <w:r w:rsidRPr="00D5795A">
        <w:rPr>
          <w:rFonts w:ascii="Arial" w:eastAsia="Arial" w:hAnsi="Arial" w:cs="Arial"/>
          <w:lang w:bidi="en-US"/>
        </w:rPr>
        <w:t xml:space="preserve"> </w:t>
      </w:r>
      <w:proofErr w:type="gramStart"/>
      <w:r w:rsidRPr="00D5795A">
        <w:rPr>
          <w:rFonts w:ascii="Arial" w:eastAsia="Arial" w:hAnsi="Arial" w:cs="Arial"/>
          <w:lang w:bidi="en-US"/>
        </w:rPr>
        <w:t>B,</w:t>
      </w:r>
      <w:proofErr w:type="gramEnd"/>
      <w:r w:rsidRPr="00D5795A">
        <w:rPr>
          <w:rFonts w:ascii="Arial" w:eastAsia="Arial" w:hAnsi="Arial" w:cs="Arial"/>
          <w:lang w:bidi="en-US"/>
        </w:rPr>
        <w:t xml:space="preserve"> shall certify them, provided that the installation approval can be granted.</w:t>
      </w:r>
    </w:p>
    <w:p w:rsidR="00D5795A" w:rsidRDefault="00D5795A" w:rsidP="00E17EFA">
      <w:pPr>
        <w:pStyle w:val="7"/>
        <w:shd w:val="clear" w:color="auto" w:fill="auto"/>
        <w:spacing w:after="0" w:line="276" w:lineRule="auto"/>
        <w:ind w:firstLine="0"/>
        <w:jc w:val="both"/>
        <w:rPr>
          <w:rFonts w:ascii="Arial" w:hAnsi="Arial" w:cs="Arial"/>
        </w:rPr>
      </w:pPr>
    </w:p>
    <w:p w:rsidR="00D5795A" w:rsidRDefault="00D5795A" w:rsidP="00E17EFA">
      <w:pPr>
        <w:pStyle w:val="7"/>
        <w:shd w:val="clear" w:color="auto" w:fill="auto"/>
        <w:spacing w:after="0" w:line="276" w:lineRule="auto"/>
        <w:ind w:firstLine="0"/>
        <w:jc w:val="both"/>
        <w:rPr>
          <w:rFonts w:ascii="Arial" w:hAnsi="Arial" w:cs="Arial"/>
        </w:rPr>
      </w:pP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B) </w:t>
      </w:r>
      <w:r w:rsidRPr="00D5795A">
        <w:rPr>
          <w:rStyle w:val="21"/>
          <w:rFonts w:ascii="Arial" w:eastAsia="Arial" w:hAnsi="Arial" w:cs="Arial"/>
          <w:lang w:bidi="en-US"/>
        </w:rPr>
        <w:t>Procedure for the issue of the installation approval</w:t>
      </w:r>
    </w:p>
    <w:p w:rsidR="003454D2" w:rsidRPr="00D5795A" w:rsidRDefault="00D5795A" w:rsidP="00E17EFA">
      <w:pPr>
        <w:pStyle w:val="7"/>
        <w:numPr>
          <w:ilvl w:val="2"/>
          <w:numId w:val="1"/>
        </w:numPr>
        <w:shd w:val="clear" w:color="auto" w:fill="auto"/>
        <w:tabs>
          <w:tab w:val="left" w:pos="457"/>
        </w:tabs>
        <w:spacing w:after="0" w:line="276" w:lineRule="auto"/>
        <w:ind w:firstLine="0"/>
        <w:jc w:val="both"/>
        <w:rPr>
          <w:rFonts w:ascii="Arial" w:hAnsi="Arial" w:cs="Arial"/>
        </w:rPr>
      </w:pPr>
      <w:r w:rsidRPr="00D5795A">
        <w:rPr>
          <w:rFonts w:ascii="Arial" w:eastAsia="Arial" w:hAnsi="Arial" w:cs="Arial"/>
          <w:lang w:bidi="en-US"/>
        </w:rPr>
        <w:t>For the grant of the installation approval, the entity of the unit being licensed (henceforth the entity) must submit to the Directorate for Licensing of Undertakings &amp; Industrial Parks of the General Secretariat for Industry (hereinafter Licensing Directorate of the GSI) the questionnaire of Annex I filed in.</w:t>
      </w:r>
    </w:p>
    <w:p w:rsidR="003454D2" w:rsidRPr="00D5795A" w:rsidRDefault="00D5795A" w:rsidP="00E17EFA">
      <w:pPr>
        <w:pStyle w:val="7"/>
        <w:numPr>
          <w:ilvl w:val="2"/>
          <w:numId w:val="1"/>
        </w:numPr>
        <w:shd w:val="clear" w:color="auto" w:fill="auto"/>
        <w:tabs>
          <w:tab w:val="left" w:pos="471"/>
        </w:tabs>
        <w:spacing w:after="0" w:line="276" w:lineRule="auto"/>
        <w:ind w:firstLine="0"/>
        <w:jc w:val="both"/>
        <w:rPr>
          <w:rFonts w:ascii="Arial" w:hAnsi="Arial" w:cs="Arial"/>
        </w:rPr>
      </w:pPr>
      <w:r w:rsidRPr="00D5795A">
        <w:rPr>
          <w:rFonts w:ascii="Arial" w:eastAsia="Arial" w:hAnsi="Arial" w:cs="Arial"/>
          <w:lang w:bidi="en-US"/>
        </w:rPr>
        <w:t>The Licensing Directorate of the GSI shall grant to the entity, within three (3) working days, a response which shall list the required supporting documents laid down in paras A and C for the installation and operation approval, respectively. The supporting documents listed under A13 and 14 shall not be produced by the entity, but shall be sought through administrative channels by the Licensing Directorate of the GSI.</w:t>
      </w:r>
    </w:p>
    <w:p w:rsidR="003454D2" w:rsidRPr="00D5795A" w:rsidRDefault="00D5795A" w:rsidP="00E17EFA">
      <w:pPr>
        <w:pStyle w:val="7"/>
        <w:numPr>
          <w:ilvl w:val="2"/>
          <w:numId w:val="1"/>
        </w:numPr>
        <w:shd w:val="clear" w:color="auto" w:fill="auto"/>
        <w:tabs>
          <w:tab w:val="left" w:pos="447"/>
        </w:tabs>
        <w:spacing w:after="0" w:line="276" w:lineRule="auto"/>
        <w:ind w:firstLine="0"/>
        <w:jc w:val="both"/>
        <w:rPr>
          <w:rFonts w:ascii="Arial" w:hAnsi="Arial" w:cs="Arial"/>
        </w:rPr>
      </w:pPr>
      <w:r w:rsidRPr="00D5795A">
        <w:rPr>
          <w:rFonts w:ascii="Arial" w:eastAsia="Arial" w:hAnsi="Arial" w:cs="Arial"/>
          <w:lang w:bidi="en-US"/>
        </w:rPr>
        <w:t>The entity shall submit the designated supporting documents in five copies, of which one (1) in printed form and the remaining four (4) in digital form.</w:t>
      </w:r>
    </w:p>
    <w:p w:rsidR="003454D2" w:rsidRPr="00D5795A" w:rsidRDefault="00D5795A" w:rsidP="00E17EFA">
      <w:pPr>
        <w:pStyle w:val="7"/>
        <w:numPr>
          <w:ilvl w:val="2"/>
          <w:numId w:val="1"/>
        </w:numPr>
        <w:shd w:val="clear" w:color="auto" w:fill="auto"/>
        <w:tabs>
          <w:tab w:val="left" w:pos="462"/>
        </w:tabs>
        <w:spacing w:after="0" w:line="276" w:lineRule="auto"/>
        <w:ind w:firstLine="0"/>
        <w:jc w:val="both"/>
        <w:rPr>
          <w:rFonts w:ascii="Arial" w:hAnsi="Arial" w:cs="Arial"/>
        </w:rPr>
      </w:pPr>
      <w:r w:rsidRPr="00D5795A">
        <w:rPr>
          <w:rFonts w:ascii="Arial" w:eastAsia="Arial" w:hAnsi="Arial" w:cs="Arial"/>
          <w:lang w:bidi="en-US"/>
        </w:rPr>
        <w:lastRenderedPageBreak/>
        <w:t>The Licensing Directorate of the GSI shall transmit to the competent Agencies of the Ministry of Rural Development and Food, of the Ministry of Health/National Organization for Medicines, and the Hellenic Police, one of the digital copies, respectively, accompanied by the submitted questionnaire.</w:t>
      </w:r>
    </w:p>
    <w:p w:rsidR="003454D2" w:rsidRPr="00D5795A" w:rsidRDefault="00D5795A" w:rsidP="00E17EFA">
      <w:pPr>
        <w:pStyle w:val="7"/>
        <w:numPr>
          <w:ilvl w:val="2"/>
          <w:numId w:val="1"/>
        </w:numPr>
        <w:shd w:val="clear" w:color="auto" w:fill="auto"/>
        <w:tabs>
          <w:tab w:val="left" w:pos="457"/>
        </w:tabs>
        <w:spacing w:after="0" w:line="276" w:lineRule="auto"/>
        <w:ind w:firstLine="0"/>
        <w:jc w:val="both"/>
        <w:rPr>
          <w:rFonts w:ascii="Arial" w:hAnsi="Arial" w:cs="Arial"/>
        </w:rPr>
      </w:pPr>
      <w:r w:rsidRPr="00D5795A">
        <w:rPr>
          <w:rFonts w:ascii="Arial" w:eastAsia="Arial" w:hAnsi="Arial" w:cs="Arial"/>
          <w:lang w:bidi="en-US"/>
        </w:rPr>
        <w:t>The installation approval shall be granted by means of a decision of the Minister for Economy and Development, the Minister for Health, and the Minister for Rural Development &amp; Food within 30 days from the submission of a complete dossier and shall be valid for five (5) years.</w:t>
      </w:r>
    </w:p>
    <w:p w:rsidR="003454D2" w:rsidRDefault="00D5795A" w:rsidP="00E17EFA">
      <w:pPr>
        <w:pStyle w:val="7"/>
        <w:numPr>
          <w:ilvl w:val="2"/>
          <w:numId w:val="1"/>
        </w:numPr>
        <w:shd w:val="clear" w:color="auto" w:fill="auto"/>
        <w:tabs>
          <w:tab w:val="left" w:pos="466"/>
        </w:tabs>
        <w:spacing w:after="0" w:line="276" w:lineRule="auto"/>
        <w:ind w:firstLine="0"/>
        <w:jc w:val="both"/>
        <w:rPr>
          <w:rFonts w:ascii="Arial" w:hAnsi="Arial" w:cs="Arial"/>
        </w:rPr>
      </w:pPr>
      <w:r w:rsidRPr="00D5795A">
        <w:rPr>
          <w:rFonts w:ascii="Arial" w:eastAsia="Arial" w:hAnsi="Arial" w:cs="Arial"/>
          <w:lang w:bidi="en-US"/>
        </w:rPr>
        <w:t>Within fifteen (15) days from the grant of the installation approval, the Licensing Directorate of the GSI shall perform an on-site inspection, aiming at verifying the correctness of the questionnaire, the suitability of the area, if pre-existing, as well as the conditions prevailing in the area where the unit will be installed. Where the inspection discovers deviations from the contents of the questionnaire or unsuitability of the area or incompatibility of the conditions prevailing in the area, within ten (10) days the entity shall be notified in writing and/or electronically in respect of such discoveries, of the deadline for correcting the discovered deviations, if possible, as well as in respect of the sanctions should such deviations are not corrected. If the correction of the deviations is impossible, the installation approval shall be revoked.</w:t>
      </w:r>
    </w:p>
    <w:p w:rsidR="00D5795A" w:rsidRDefault="00D5795A" w:rsidP="00E17EFA">
      <w:pPr>
        <w:pStyle w:val="7"/>
        <w:shd w:val="clear" w:color="auto" w:fill="auto"/>
        <w:tabs>
          <w:tab w:val="left" w:pos="466"/>
        </w:tabs>
        <w:spacing w:after="0" w:line="276" w:lineRule="auto"/>
        <w:ind w:firstLine="0"/>
        <w:jc w:val="both"/>
        <w:rPr>
          <w:rFonts w:ascii="Arial" w:hAnsi="Arial" w:cs="Arial"/>
        </w:rPr>
      </w:pPr>
    </w:p>
    <w:p w:rsidR="00D5795A" w:rsidRDefault="00D5795A" w:rsidP="00E17EFA">
      <w:pPr>
        <w:pStyle w:val="7"/>
        <w:shd w:val="clear" w:color="auto" w:fill="auto"/>
        <w:tabs>
          <w:tab w:val="left" w:pos="466"/>
        </w:tabs>
        <w:spacing w:after="0" w:line="276" w:lineRule="auto"/>
        <w:ind w:firstLine="0"/>
        <w:jc w:val="both"/>
        <w:rPr>
          <w:rFonts w:ascii="Arial" w:hAnsi="Arial" w:cs="Arial"/>
        </w:rPr>
      </w:pPr>
    </w:p>
    <w:p w:rsidR="00D5795A" w:rsidRPr="00D5795A" w:rsidRDefault="00D5795A" w:rsidP="00E17EFA">
      <w:pPr>
        <w:pStyle w:val="7"/>
        <w:shd w:val="clear" w:color="auto" w:fill="auto"/>
        <w:tabs>
          <w:tab w:val="left" w:pos="466"/>
        </w:tabs>
        <w:spacing w:after="0" w:line="276" w:lineRule="auto"/>
        <w:ind w:firstLine="0"/>
        <w:jc w:val="both"/>
        <w:rPr>
          <w:rFonts w:ascii="Arial" w:hAnsi="Arial" w:cs="Arial"/>
        </w:rPr>
      </w:pPr>
    </w:p>
    <w:p w:rsidR="003454D2" w:rsidRPr="00D5795A" w:rsidRDefault="00D5795A" w:rsidP="00E17EFA">
      <w:pPr>
        <w:pStyle w:val="7"/>
        <w:shd w:val="clear" w:color="auto" w:fill="auto"/>
        <w:spacing w:after="0" w:line="276" w:lineRule="auto"/>
        <w:ind w:left="360" w:hanging="360"/>
        <w:jc w:val="both"/>
        <w:rPr>
          <w:rFonts w:ascii="Arial" w:hAnsi="Arial" w:cs="Arial"/>
        </w:rPr>
      </w:pPr>
      <w:r w:rsidRPr="00D5795A">
        <w:rPr>
          <w:rFonts w:ascii="Arial" w:eastAsia="Arial" w:hAnsi="Arial" w:cs="Arial"/>
          <w:lang w:bidi="en-US"/>
        </w:rPr>
        <w:t xml:space="preserve">C) </w:t>
      </w:r>
      <w:r w:rsidRPr="00D5795A">
        <w:rPr>
          <w:rStyle w:val="32"/>
          <w:rFonts w:ascii="Arial" w:eastAsia="Arial" w:hAnsi="Arial" w:cs="Arial"/>
          <w:lang w:bidi="en-US"/>
        </w:rPr>
        <w:t>Supporting documents for the issue of the operation approval</w:t>
      </w:r>
    </w:p>
    <w:p w:rsidR="003454D2" w:rsidRPr="00D5795A" w:rsidRDefault="00D5795A" w:rsidP="00E17EFA">
      <w:pPr>
        <w:pStyle w:val="7"/>
        <w:numPr>
          <w:ilvl w:val="3"/>
          <w:numId w:val="1"/>
        </w:numPr>
        <w:shd w:val="clear" w:color="auto" w:fill="auto"/>
        <w:tabs>
          <w:tab w:val="left" w:pos="423"/>
        </w:tabs>
        <w:spacing w:after="0" w:line="276" w:lineRule="auto"/>
        <w:ind w:left="360" w:hanging="360"/>
        <w:jc w:val="both"/>
        <w:rPr>
          <w:rFonts w:ascii="Arial" w:hAnsi="Arial" w:cs="Arial"/>
        </w:rPr>
      </w:pPr>
      <w:r w:rsidRPr="00D5795A">
        <w:rPr>
          <w:rFonts w:ascii="Arial" w:eastAsia="Arial" w:hAnsi="Arial" w:cs="Arial"/>
          <w:lang w:bidi="en-US"/>
        </w:rPr>
        <w:t>A certified property deed or a lease agreement or an assignment of use free of charge, certified by the competent Tax Office, covering the entire area of the unit being licensed. The duration of the lease agreement or the assignment of use free of charge must correspond to the duration for which the interested party applies for the operation approval.</w:t>
      </w:r>
    </w:p>
    <w:p w:rsidR="003454D2" w:rsidRPr="00D5795A" w:rsidRDefault="00D5795A" w:rsidP="00E17EFA">
      <w:pPr>
        <w:pStyle w:val="7"/>
        <w:numPr>
          <w:ilvl w:val="3"/>
          <w:numId w:val="1"/>
        </w:numPr>
        <w:shd w:val="clear" w:color="auto" w:fill="auto"/>
        <w:tabs>
          <w:tab w:val="left" w:pos="447"/>
        </w:tabs>
        <w:spacing w:after="0" w:line="276" w:lineRule="auto"/>
        <w:ind w:left="360" w:hanging="360"/>
        <w:jc w:val="both"/>
        <w:rPr>
          <w:rFonts w:ascii="Arial" w:hAnsi="Arial" w:cs="Arial"/>
        </w:rPr>
      </w:pPr>
      <w:r w:rsidRPr="00D5795A">
        <w:rPr>
          <w:rFonts w:ascii="Arial" w:eastAsia="Arial" w:hAnsi="Arial" w:cs="Arial"/>
          <w:lang w:bidi="en-US"/>
        </w:rPr>
        <w:t>A top view of the area, with an indicative location of the machinery inside said area, including an indication of its power, signed by a competent engineer under the law.</w:t>
      </w:r>
    </w:p>
    <w:p w:rsidR="003454D2" w:rsidRPr="00D5795A" w:rsidRDefault="00D5795A" w:rsidP="00E17EFA">
      <w:pPr>
        <w:pStyle w:val="7"/>
        <w:numPr>
          <w:ilvl w:val="3"/>
          <w:numId w:val="1"/>
        </w:numPr>
        <w:shd w:val="clear" w:color="auto" w:fill="auto"/>
        <w:tabs>
          <w:tab w:val="left" w:pos="452"/>
        </w:tabs>
        <w:spacing w:after="0" w:line="276" w:lineRule="auto"/>
        <w:ind w:left="360" w:hanging="360"/>
        <w:jc w:val="both"/>
        <w:rPr>
          <w:rFonts w:ascii="Arial" w:hAnsi="Arial" w:cs="Arial"/>
        </w:rPr>
      </w:pPr>
      <w:r w:rsidRPr="00D5795A">
        <w:rPr>
          <w:rFonts w:ascii="Arial" w:eastAsia="Arial" w:hAnsi="Arial" w:cs="Arial"/>
          <w:lang w:bidi="en-US"/>
        </w:rPr>
        <w:t>A certificate by the respective Security Sub-division or Security Department regarding compliance with the terms and conditions for the safe guarding of the cultivation areas, the facilities of the manufacturing unit, the storage areas of raw materials, substances and final products of pharmaceutical cannabis, pursuant to Article 3.</w:t>
      </w:r>
    </w:p>
    <w:p w:rsidR="003454D2" w:rsidRPr="00D5795A" w:rsidRDefault="00D5795A" w:rsidP="00E17EFA">
      <w:pPr>
        <w:pStyle w:val="7"/>
        <w:numPr>
          <w:ilvl w:val="3"/>
          <w:numId w:val="1"/>
        </w:numPr>
        <w:shd w:val="clear" w:color="auto" w:fill="auto"/>
        <w:tabs>
          <w:tab w:val="left" w:pos="442"/>
        </w:tabs>
        <w:spacing w:after="0" w:line="276" w:lineRule="auto"/>
        <w:ind w:left="360" w:hanging="360"/>
        <w:jc w:val="both"/>
        <w:rPr>
          <w:rFonts w:ascii="Arial" w:hAnsi="Arial" w:cs="Arial"/>
        </w:rPr>
      </w:pPr>
      <w:r w:rsidRPr="00D5795A">
        <w:rPr>
          <w:rFonts w:ascii="Arial" w:eastAsia="Arial" w:hAnsi="Arial" w:cs="Arial"/>
          <w:lang w:bidi="en-US"/>
        </w:rPr>
        <w:t>A greenhouse type approval, where required.</w:t>
      </w:r>
    </w:p>
    <w:p w:rsidR="003454D2" w:rsidRPr="00D5795A" w:rsidRDefault="00D5795A" w:rsidP="00E17EFA">
      <w:pPr>
        <w:pStyle w:val="7"/>
        <w:numPr>
          <w:ilvl w:val="3"/>
          <w:numId w:val="1"/>
        </w:numPr>
        <w:shd w:val="clear" w:color="auto" w:fill="auto"/>
        <w:tabs>
          <w:tab w:val="left" w:pos="438"/>
        </w:tabs>
        <w:spacing w:after="0" w:line="276" w:lineRule="auto"/>
        <w:ind w:left="360" w:hanging="360"/>
        <w:jc w:val="both"/>
        <w:rPr>
          <w:rFonts w:ascii="Arial" w:hAnsi="Arial" w:cs="Arial"/>
        </w:rPr>
      </w:pPr>
      <w:r w:rsidRPr="00D5795A">
        <w:rPr>
          <w:rFonts w:ascii="Arial" w:eastAsia="Arial" w:hAnsi="Arial" w:cs="Arial"/>
          <w:lang w:bidi="en-US"/>
        </w:rPr>
        <w:t>A Solemn Statement of the entity regarding compliance with the requirements of para. 5 of Article 2A of Law 4139/2013 in respect of any person that has a relationship of any kind of employment status with the unit.</w:t>
      </w:r>
    </w:p>
    <w:p w:rsidR="003454D2" w:rsidRPr="00D5795A" w:rsidRDefault="00D5795A" w:rsidP="00E17EFA">
      <w:pPr>
        <w:pStyle w:val="7"/>
        <w:numPr>
          <w:ilvl w:val="3"/>
          <w:numId w:val="1"/>
        </w:numPr>
        <w:shd w:val="clear" w:color="auto" w:fill="auto"/>
        <w:tabs>
          <w:tab w:val="left" w:pos="442"/>
        </w:tabs>
        <w:spacing w:after="0" w:line="276" w:lineRule="auto"/>
        <w:ind w:left="360" w:hanging="360"/>
        <w:jc w:val="both"/>
        <w:rPr>
          <w:rFonts w:ascii="Arial" w:hAnsi="Arial" w:cs="Arial"/>
        </w:rPr>
      </w:pPr>
      <w:r w:rsidRPr="00D5795A">
        <w:rPr>
          <w:rFonts w:ascii="Arial" w:eastAsia="Arial" w:hAnsi="Arial" w:cs="Arial"/>
          <w:lang w:bidi="en-US"/>
        </w:rPr>
        <w:t>A Solemn Declaration by the competent engineer under the law, in respect of the structural sufficiency, the installation of the mechanical equipment in the primary (not auxiliary or jointly-used) area, the number of the existing building permit and the fact that no additional permit is required.</w:t>
      </w:r>
    </w:p>
    <w:p w:rsidR="003454D2" w:rsidRPr="00D5795A" w:rsidRDefault="00D5795A" w:rsidP="00E17EFA">
      <w:pPr>
        <w:pStyle w:val="7"/>
        <w:numPr>
          <w:ilvl w:val="3"/>
          <w:numId w:val="1"/>
        </w:numPr>
        <w:shd w:val="clear" w:color="auto" w:fill="auto"/>
        <w:tabs>
          <w:tab w:val="left" w:pos="442"/>
        </w:tabs>
        <w:spacing w:after="0" w:line="276" w:lineRule="auto"/>
        <w:ind w:left="360" w:hanging="360"/>
        <w:jc w:val="both"/>
        <w:rPr>
          <w:rFonts w:ascii="Arial" w:hAnsi="Arial" w:cs="Arial"/>
        </w:rPr>
      </w:pPr>
      <w:r w:rsidRPr="00D5795A">
        <w:rPr>
          <w:rFonts w:ascii="Arial" w:eastAsia="Arial" w:hAnsi="Arial" w:cs="Arial"/>
          <w:lang w:bidi="en-US"/>
        </w:rPr>
        <w:t>A solemn statement by the entity indicating the number and the specialty of technicians it will occupy under the law.</w:t>
      </w:r>
    </w:p>
    <w:p w:rsidR="003454D2" w:rsidRPr="00D5795A" w:rsidRDefault="00D5795A" w:rsidP="00E17EFA">
      <w:pPr>
        <w:pStyle w:val="7"/>
        <w:numPr>
          <w:ilvl w:val="3"/>
          <w:numId w:val="1"/>
        </w:numPr>
        <w:shd w:val="clear" w:color="auto" w:fill="auto"/>
        <w:tabs>
          <w:tab w:val="left" w:pos="442"/>
        </w:tabs>
        <w:spacing w:after="0" w:line="276" w:lineRule="auto"/>
        <w:ind w:left="360" w:hanging="360"/>
        <w:jc w:val="both"/>
        <w:rPr>
          <w:rFonts w:ascii="Arial" w:hAnsi="Arial" w:cs="Arial"/>
        </w:rPr>
      </w:pPr>
      <w:r w:rsidRPr="00D5795A">
        <w:rPr>
          <w:rFonts w:ascii="Arial" w:eastAsia="Arial" w:hAnsi="Arial" w:cs="Arial"/>
          <w:lang w:bidi="en-US"/>
        </w:rPr>
        <w:t>A solemn statement by engineers of a respective specialty, as the case may be, certifying that the installation was performed in accordance with the installation approval granted and that the foreseen works were implemented in accordance with the approved designs.</w:t>
      </w:r>
    </w:p>
    <w:p w:rsidR="003454D2" w:rsidRPr="00D5795A" w:rsidRDefault="00D5795A" w:rsidP="00E17EFA">
      <w:pPr>
        <w:pStyle w:val="7"/>
        <w:numPr>
          <w:ilvl w:val="3"/>
          <w:numId w:val="1"/>
        </w:numPr>
        <w:shd w:val="clear" w:color="auto" w:fill="auto"/>
        <w:tabs>
          <w:tab w:val="left" w:pos="442"/>
        </w:tabs>
        <w:spacing w:after="0" w:line="276" w:lineRule="auto"/>
        <w:ind w:left="360" w:hanging="360"/>
        <w:jc w:val="both"/>
        <w:rPr>
          <w:rFonts w:ascii="Arial" w:hAnsi="Arial" w:cs="Arial"/>
        </w:rPr>
      </w:pPr>
      <w:r w:rsidRPr="00D5795A">
        <w:rPr>
          <w:rFonts w:ascii="Arial" w:eastAsia="Arial" w:hAnsi="Arial" w:cs="Arial"/>
          <w:lang w:bidi="en-US"/>
        </w:rPr>
        <w:t>A solemn statement for the assignment - undertaking of the supervision, operation and maintenance of the installation by its owner and the competent engineer under the law, respectively, where the total power exceeds 59 kW.</w:t>
      </w:r>
    </w:p>
    <w:p w:rsidR="003454D2" w:rsidRPr="00D5795A" w:rsidRDefault="00D5795A" w:rsidP="00E17EFA">
      <w:pPr>
        <w:pStyle w:val="7"/>
        <w:numPr>
          <w:ilvl w:val="3"/>
          <w:numId w:val="1"/>
        </w:numPr>
        <w:shd w:val="clear" w:color="auto" w:fill="auto"/>
        <w:tabs>
          <w:tab w:val="left" w:pos="433"/>
        </w:tabs>
        <w:spacing w:after="0" w:line="276" w:lineRule="auto"/>
        <w:ind w:left="360" w:hanging="360"/>
        <w:jc w:val="both"/>
        <w:rPr>
          <w:rFonts w:ascii="Arial" w:hAnsi="Arial" w:cs="Arial"/>
        </w:rPr>
      </w:pPr>
      <w:proofErr w:type="gramStart"/>
      <w:r w:rsidRPr="00D5795A">
        <w:rPr>
          <w:rFonts w:ascii="Arial" w:eastAsia="Arial" w:hAnsi="Arial" w:cs="Arial"/>
          <w:lang w:bidi="en-US"/>
        </w:rPr>
        <w:t>A copy of the building permit</w:t>
      </w:r>
      <w:proofErr w:type="gramEnd"/>
      <w:r w:rsidRPr="00D5795A">
        <w:rPr>
          <w:rFonts w:ascii="Arial" w:eastAsia="Arial" w:hAnsi="Arial" w:cs="Arial"/>
          <w:lang w:bidi="en-US"/>
        </w:rPr>
        <w:t>, if the activity is to be performed in a newly constructed building.</w:t>
      </w:r>
    </w:p>
    <w:p w:rsidR="003454D2" w:rsidRPr="00D5795A" w:rsidRDefault="00D5795A" w:rsidP="00E17EFA">
      <w:pPr>
        <w:pStyle w:val="7"/>
        <w:numPr>
          <w:ilvl w:val="3"/>
          <w:numId w:val="1"/>
        </w:numPr>
        <w:shd w:val="clear" w:color="auto" w:fill="auto"/>
        <w:tabs>
          <w:tab w:val="left" w:pos="433"/>
        </w:tabs>
        <w:spacing w:after="0" w:line="276" w:lineRule="auto"/>
        <w:ind w:left="360" w:hanging="360"/>
        <w:jc w:val="both"/>
        <w:rPr>
          <w:rFonts w:ascii="Arial" w:hAnsi="Arial" w:cs="Arial"/>
        </w:rPr>
      </w:pPr>
      <w:r w:rsidRPr="00D5795A">
        <w:rPr>
          <w:rFonts w:ascii="Arial" w:eastAsia="Arial" w:hAnsi="Arial" w:cs="Arial"/>
          <w:lang w:bidi="en-US"/>
        </w:rPr>
        <w:t>A Solemn statement as per Law 1599/1986 by the competent engineer under the law certifying that the fire protection measures and means, as foreseen in Joint Ministerial Decision Φ15/οικ.1589/104/2006 (Government Gazette, Series II, No. 90), as in force at each time, in respect of the installation of the manufacturing unit for the production of pharmaceutical cannabis, have been implemented and are in good order.</w:t>
      </w:r>
    </w:p>
    <w:p w:rsidR="003454D2" w:rsidRPr="00D5795A" w:rsidRDefault="00D5795A" w:rsidP="00E17EFA">
      <w:pPr>
        <w:pStyle w:val="7"/>
        <w:numPr>
          <w:ilvl w:val="3"/>
          <w:numId w:val="1"/>
        </w:numPr>
        <w:shd w:val="clear" w:color="auto" w:fill="auto"/>
        <w:tabs>
          <w:tab w:val="left" w:pos="447"/>
        </w:tabs>
        <w:spacing w:after="0" w:line="276" w:lineRule="auto"/>
        <w:ind w:left="360" w:hanging="360"/>
        <w:jc w:val="both"/>
        <w:rPr>
          <w:rFonts w:ascii="Arial" w:hAnsi="Arial" w:cs="Arial"/>
        </w:rPr>
      </w:pPr>
      <w:r w:rsidRPr="00D5795A">
        <w:rPr>
          <w:rFonts w:ascii="Arial" w:eastAsia="Arial" w:hAnsi="Arial" w:cs="Arial"/>
          <w:lang w:bidi="en-US"/>
        </w:rPr>
        <w:lastRenderedPageBreak/>
        <w:t>An acceptance certificate and a valid control certificate for the steam boilers of the installation, in accordance with Articles 5 and 9 of Ministerial Decision No. 10735/651/2012 (Government Gazette, Series II, No. 2656), where the unit is equipped with steam boilers.</w:t>
      </w:r>
    </w:p>
    <w:p w:rsidR="003454D2" w:rsidRPr="00D5795A" w:rsidRDefault="00D5795A" w:rsidP="00E17EFA">
      <w:pPr>
        <w:pStyle w:val="7"/>
        <w:numPr>
          <w:ilvl w:val="3"/>
          <w:numId w:val="1"/>
        </w:numPr>
        <w:shd w:val="clear" w:color="auto" w:fill="auto"/>
        <w:tabs>
          <w:tab w:val="left" w:pos="442"/>
        </w:tabs>
        <w:spacing w:after="0" w:line="276" w:lineRule="auto"/>
        <w:ind w:left="360" w:hanging="360"/>
        <w:jc w:val="both"/>
        <w:rPr>
          <w:rFonts w:ascii="Arial" w:hAnsi="Arial" w:cs="Arial"/>
        </w:rPr>
      </w:pPr>
      <w:r w:rsidRPr="00D5795A">
        <w:rPr>
          <w:rFonts w:ascii="Arial" w:eastAsia="Arial" w:hAnsi="Arial" w:cs="Arial"/>
          <w:lang w:bidi="en-US"/>
        </w:rPr>
        <w:t>A valid control certificate of liquid propane gas tanks, in accordance with Ministerial Decision No. Δ3/14858/1993 (Government Gazette, Series II, No. 477), Article 3.3.13, where the unit is equipped with a liquid propane gas installation.</w:t>
      </w:r>
    </w:p>
    <w:p w:rsidR="003454D2" w:rsidRPr="00D5795A" w:rsidRDefault="00D5795A" w:rsidP="00E17EFA">
      <w:pPr>
        <w:pStyle w:val="7"/>
        <w:numPr>
          <w:ilvl w:val="3"/>
          <w:numId w:val="1"/>
        </w:numPr>
        <w:shd w:val="clear" w:color="auto" w:fill="auto"/>
        <w:tabs>
          <w:tab w:val="left" w:pos="433"/>
        </w:tabs>
        <w:spacing w:after="0" w:line="276" w:lineRule="auto"/>
        <w:ind w:left="360" w:hanging="360"/>
        <w:jc w:val="both"/>
        <w:rPr>
          <w:rFonts w:ascii="Arial" w:hAnsi="Arial" w:cs="Arial"/>
        </w:rPr>
      </w:pPr>
      <w:r w:rsidRPr="00D5795A">
        <w:rPr>
          <w:rFonts w:ascii="Arial" w:eastAsia="Arial" w:hAnsi="Arial" w:cs="Arial"/>
          <w:lang w:bidi="en-US"/>
        </w:rPr>
        <w:t>A solemn statement by a competent engineer under the law that the traffic connection of the installation has been performed in accordance with the approved designs.</w:t>
      </w:r>
    </w:p>
    <w:p w:rsidR="003454D2" w:rsidRPr="00D5795A" w:rsidRDefault="00D5795A" w:rsidP="00E17EFA">
      <w:pPr>
        <w:pStyle w:val="7"/>
        <w:numPr>
          <w:ilvl w:val="3"/>
          <w:numId w:val="1"/>
        </w:numPr>
        <w:shd w:val="clear" w:color="auto" w:fill="auto"/>
        <w:tabs>
          <w:tab w:val="left" w:pos="433"/>
        </w:tabs>
        <w:spacing w:after="0" w:line="276" w:lineRule="auto"/>
        <w:ind w:firstLine="0"/>
        <w:jc w:val="both"/>
        <w:rPr>
          <w:rFonts w:ascii="Arial" w:hAnsi="Arial" w:cs="Arial"/>
        </w:rPr>
      </w:pPr>
      <w:r w:rsidRPr="00D5795A">
        <w:rPr>
          <w:rFonts w:ascii="Arial" w:eastAsia="Arial" w:hAnsi="Arial" w:cs="Arial"/>
          <w:lang w:bidi="en-US"/>
        </w:rPr>
        <w:t>Water usage license, where required.</w:t>
      </w:r>
    </w:p>
    <w:p w:rsidR="003454D2" w:rsidRPr="00D5795A" w:rsidRDefault="00D5795A" w:rsidP="00E17EFA">
      <w:pPr>
        <w:pStyle w:val="7"/>
        <w:numPr>
          <w:ilvl w:val="3"/>
          <w:numId w:val="1"/>
        </w:numPr>
        <w:shd w:val="clear" w:color="auto" w:fill="auto"/>
        <w:tabs>
          <w:tab w:val="left" w:pos="433"/>
        </w:tabs>
        <w:spacing w:after="0" w:line="276" w:lineRule="auto"/>
        <w:ind w:firstLine="0"/>
        <w:jc w:val="both"/>
        <w:rPr>
          <w:rFonts w:ascii="Arial" w:hAnsi="Arial" w:cs="Arial"/>
        </w:rPr>
      </w:pPr>
      <w:r w:rsidRPr="00D5795A">
        <w:rPr>
          <w:rFonts w:ascii="Arial" w:eastAsia="Arial" w:hAnsi="Arial" w:cs="Arial"/>
          <w:lang w:bidi="en-US"/>
        </w:rPr>
        <w:t>License for the construction of port works and use of shoreline and beach, where required.</w:t>
      </w:r>
    </w:p>
    <w:p w:rsidR="003454D2" w:rsidRPr="00D5795A" w:rsidRDefault="00D5795A" w:rsidP="00E17EFA">
      <w:pPr>
        <w:pStyle w:val="7"/>
        <w:numPr>
          <w:ilvl w:val="3"/>
          <w:numId w:val="1"/>
        </w:numPr>
        <w:shd w:val="clear" w:color="auto" w:fill="auto"/>
        <w:tabs>
          <w:tab w:val="left" w:pos="433"/>
        </w:tabs>
        <w:spacing w:after="0" w:line="276" w:lineRule="auto"/>
        <w:ind w:firstLine="0"/>
        <w:jc w:val="both"/>
        <w:rPr>
          <w:rFonts w:ascii="Arial" w:hAnsi="Arial" w:cs="Arial"/>
        </w:rPr>
      </w:pPr>
      <w:r w:rsidRPr="00D5795A">
        <w:rPr>
          <w:rFonts w:ascii="Arial" w:eastAsia="Arial" w:hAnsi="Arial" w:cs="Arial"/>
          <w:lang w:bidi="en-US"/>
        </w:rPr>
        <w:t>Power generator license, where one exists and/or is used.</w:t>
      </w:r>
    </w:p>
    <w:p w:rsidR="003454D2" w:rsidRPr="00D5795A" w:rsidRDefault="00D5795A" w:rsidP="00E17EFA">
      <w:pPr>
        <w:pStyle w:val="7"/>
        <w:numPr>
          <w:ilvl w:val="3"/>
          <w:numId w:val="1"/>
        </w:numPr>
        <w:shd w:val="clear" w:color="auto" w:fill="auto"/>
        <w:tabs>
          <w:tab w:val="left" w:pos="442"/>
        </w:tabs>
        <w:spacing w:after="0" w:line="276" w:lineRule="auto"/>
        <w:ind w:left="360" w:hanging="360"/>
        <w:jc w:val="both"/>
        <w:rPr>
          <w:rFonts w:ascii="Arial" w:hAnsi="Arial" w:cs="Arial"/>
        </w:rPr>
      </w:pPr>
      <w:r w:rsidRPr="00D5795A">
        <w:rPr>
          <w:rFonts w:ascii="Arial" w:eastAsia="Arial" w:hAnsi="Arial" w:cs="Arial"/>
          <w:lang w:bidi="en-US"/>
        </w:rPr>
        <w:t>A ten thousand euro (€ 10,000) fee, deposited in KAE 3741 in favor of the General Secretariat for Industry (Ministry of Economy &amp; Development).</w:t>
      </w:r>
    </w:p>
    <w:p w:rsidR="00D5795A" w:rsidRDefault="00D5795A" w:rsidP="00E17EFA">
      <w:pPr>
        <w:pStyle w:val="7"/>
        <w:shd w:val="clear" w:color="auto" w:fill="auto"/>
        <w:spacing w:after="0" w:line="276" w:lineRule="auto"/>
        <w:ind w:firstLine="0"/>
        <w:jc w:val="both"/>
        <w:rPr>
          <w:rFonts w:ascii="Arial" w:hAnsi="Arial" w:cs="Arial"/>
        </w:rPr>
      </w:pPr>
    </w:p>
    <w:p w:rsidR="00D5795A" w:rsidRDefault="00D5795A" w:rsidP="00E17EFA">
      <w:pPr>
        <w:pStyle w:val="7"/>
        <w:shd w:val="clear" w:color="auto" w:fill="auto"/>
        <w:spacing w:after="0" w:line="276" w:lineRule="auto"/>
        <w:ind w:firstLine="0"/>
        <w:jc w:val="both"/>
        <w:rPr>
          <w:rFonts w:ascii="Arial" w:hAnsi="Arial" w:cs="Arial"/>
        </w:rPr>
      </w:pP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D) </w:t>
      </w:r>
      <w:r w:rsidRPr="00D5795A">
        <w:rPr>
          <w:rStyle w:val="41"/>
          <w:rFonts w:ascii="Arial" w:eastAsia="Arial" w:hAnsi="Arial" w:cs="Arial"/>
          <w:lang w:bidi="en-US"/>
        </w:rPr>
        <w:t>Procedure for the issue of the operation approval</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For the grant of the operation approval, the entity must submit to the Licensing Directorate of the GSI the supporting documents set forth in the reply document determining the supporting documents that were sent upon submission of the questionnaire at the installation stage. The supporting documents shall be submitted in five copies, of which one (1) in printed form and the remaining four (4) in digital form. The supporting document listed under C 18 shall not be produced by the entity, but shall be sought through administrative channels by the Licensing Directorate of the GSI.</w:t>
      </w:r>
    </w:p>
    <w:p w:rsidR="00D5795A" w:rsidRDefault="00D5795A" w:rsidP="00E17EFA">
      <w:pPr>
        <w:pStyle w:val="7"/>
        <w:shd w:val="clear" w:color="auto" w:fill="auto"/>
        <w:spacing w:after="0" w:line="276" w:lineRule="auto"/>
        <w:ind w:firstLine="0"/>
        <w:jc w:val="both"/>
        <w:rPr>
          <w:rFonts w:ascii="Arial" w:hAnsi="Arial" w:cs="Arial"/>
        </w:rPr>
      </w:pP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The Licensing Directorate of the GSI shall transmit to the competent Agencies of the Ministry of Rural Development and Food, of the Ministry of Health/National Organization for Medicines, and the Hellenic Police, one of the digital copies, respectively.</w:t>
      </w:r>
    </w:p>
    <w:p w:rsidR="00D5795A" w:rsidRDefault="00D5795A" w:rsidP="00E17EFA">
      <w:pPr>
        <w:pStyle w:val="7"/>
        <w:shd w:val="clear" w:color="auto" w:fill="auto"/>
        <w:spacing w:after="0" w:line="276" w:lineRule="auto"/>
        <w:ind w:firstLine="0"/>
        <w:jc w:val="both"/>
        <w:rPr>
          <w:rFonts w:ascii="Arial" w:hAnsi="Arial" w:cs="Arial"/>
        </w:rPr>
      </w:pP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The operation approval shall be granted by means of a decision of the Minister for Economy and Development, the Minister for Health, and the Minister for Rural Development &amp; Food within 30 days from the submission of a complete dossier and shall be valid for ten (10) years.</w:t>
      </w:r>
    </w:p>
    <w:p w:rsidR="00D5795A" w:rsidRDefault="00D5795A" w:rsidP="00E17EFA">
      <w:pPr>
        <w:pStyle w:val="7"/>
        <w:shd w:val="clear" w:color="auto" w:fill="auto"/>
        <w:spacing w:after="0" w:line="276" w:lineRule="auto"/>
        <w:ind w:firstLine="0"/>
        <w:jc w:val="both"/>
        <w:rPr>
          <w:rFonts w:ascii="Arial" w:hAnsi="Arial" w:cs="Arial"/>
        </w:rPr>
      </w:pP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Within two (2) months from the operation approval, the Licensing Directorate of the GSI shall perform an on-site inspection in order to verify compliance with the terms for the grant of the operation approval.</w:t>
      </w:r>
    </w:p>
    <w:p w:rsidR="00D5795A" w:rsidRDefault="00D5795A" w:rsidP="00E17EFA">
      <w:pPr>
        <w:pStyle w:val="7"/>
        <w:shd w:val="clear" w:color="auto" w:fill="auto"/>
        <w:spacing w:after="0" w:line="276" w:lineRule="auto"/>
        <w:ind w:firstLine="0"/>
        <w:jc w:val="both"/>
        <w:rPr>
          <w:rFonts w:ascii="Arial" w:hAnsi="Arial" w:cs="Arial"/>
        </w:rPr>
      </w:pPr>
    </w:p>
    <w:p w:rsidR="003454D2" w:rsidRPr="00E17EF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Throughout the duration of the operation of the unit, the Licensing Directorate of the GSI shall perform on-site inspections on at least an annual basis to verify compliance with the terms for the grant of the installation and operation approvals. Where breaches are discovered, the inspection findings shall be promptly notified to the competent Agencies of the Hellenic Police, as such are defined in Article 4, and to the competent agencies of the Ministry of Rural Development and Food, as such are defined in Article 6.</w:t>
      </w:r>
    </w:p>
    <w:p w:rsidR="00D5795A" w:rsidRPr="00D5795A" w:rsidRDefault="00D5795A" w:rsidP="00E17EFA">
      <w:pPr>
        <w:pStyle w:val="7"/>
        <w:shd w:val="clear" w:color="auto" w:fill="auto"/>
        <w:spacing w:after="0" w:line="276" w:lineRule="auto"/>
        <w:ind w:firstLine="0"/>
        <w:jc w:val="both"/>
        <w:rPr>
          <w:rFonts w:ascii="Arial" w:hAnsi="Arial" w:cs="Arial"/>
        </w:rPr>
      </w:pP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E) </w:t>
      </w:r>
      <w:r w:rsidRPr="00D5795A">
        <w:rPr>
          <w:rStyle w:val="5"/>
          <w:rFonts w:ascii="Arial" w:eastAsia="Arial" w:hAnsi="Arial" w:cs="Arial"/>
          <w:lang w:bidi="en-US"/>
        </w:rPr>
        <w:t>Update of supporting documents</w:t>
      </w:r>
    </w:p>
    <w:p w:rsidR="00D5795A" w:rsidRDefault="00D5795A" w:rsidP="00E17EFA">
      <w:pPr>
        <w:pStyle w:val="7"/>
        <w:shd w:val="clear" w:color="auto" w:fill="auto"/>
        <w:spacing w:after="0" w:line="276" w:lineRule="auto"/>
        <w:ind w:firstLine="0"/>
        <w:jc w:val="both"/>
        <w:rPr>
          <w:rFonts w:ascii="Arial" w:hAnsi="Arial" w:cs="Arial"/>
        </w:rPr>
      </w:pPr>
    </w:p>
    <w:p w:rsidR="003454D2"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The entity shall be obliged to re-submit to the Licensing Directorate of the GSI updated versions of the installation approval supporting documents set forth under </w:t>
      </w:r>
      <w:proofErr w:type="gramStart"/>
      <w:r w:rsidRPr="00D5795A">
        <w:rPr>
          <w:rFonts w:ascii="Arial" w:eastAsia="Arial" w:hAnsi="Arial" w:cs="Arial"/>
          <w:lang w:bidi="en-US"/>
        </w:rPr>
        <w:t>A</w:t>
      </w:r>
      <w:proofErr w:type="gramEnd"/>
      <w:r w:rsidRPr="00D5795A">
        <w:rPr>
          <w:rFonts w:ascii="Arial" w:eastAsia="Arial" w:hAnsi="Arial" w:cs="Arial"/>
          <w:lang w:bidi="en-US"/>
        </w:rPr>
        <w:t xml:space="preserve"> 4-11, as well as of the operation approval supporting documents set forth under C 3 and C 5, by 31 December of each year, as from the year following the year of the approval. This obligation shall apply, in respect of installation approval supporting documents (A 4-11), throughout the validity term of the installation approval and, in respect of the operation approval supporting documents (C3 and C5), throughout the validity term of the operation approval.</w:t>
      </w:r>
    </w:p>
    <w:p w:rsidR="00D5795A" w:rsidRPr="00D5795A" w:rsidRDefault="00D5795A" w:rsidP="00E17EFA">
      <w:pPr>
        <w:pStyle w:val="7"/>
        <w:shd w:val="clear" w:color="auto" w:fill="auto"/>
        <w:spacing w:after="0" w:line="276" w:lineRule="auto"/>
        <w:ind w:firstLine="0"/>
        <w:jc w:val="both"/>
        <w:rPr>
          <w:rFonts w:ascii="Arial" w:hAnsi="Arial" w:cs="Arial"/>
        </w:rPr>
      </w:pPr>
    </w:p>
    <w:p w:rsidR="003454D2"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lastRenderedPageBreak/>
        <w:t xml:space="preserve">The Licensing Directorate of the GSI shall review the updated supporting documents and, where they do not meet the statutory requirements, it shall notify the entity and the agencies of the co-competent Ministries and shall impose the sanctions provided for in case b of para. </w:t>
      </w:r>
      <w:proofErr w:type="gramStart"/>
      <w:r w:rsidRPr="00D5795A">
        <w:rPr>
          <w:rFonts w:ascii="Arial" w:eastAsia="Arial" w:hAnsi="Arial" w:cs="Arial"/>
          <w:lang w:bidi="en-US"/>
        </w:rPr>
        <w:t>2 of Article 9.</w:t>
      </w:r>
      <w:proofErr w:type="gramEnd"/>
      <w:r w:rsidRPr="00D5795A">
        <w:rPr>
          <w:rFonts w:ascii="Arial" w:eastAsia="Arial" w:hAnsi="Arial" w:cs="Arial"/>
          <w:lang w:bidi="en-US"/>
        </w:rPr>
        <w:t xml:space="preserve"> The same sanctions shall be imposed in case of omission to submit the updated supporting documents.</w:t>
      </w:r>
    </w:p>
    <w:p w:rsidR="00D5795A" w:rsidRPr="00D5795A" w:rsidRDefault="00D5795A" w:rsidP="00E17EFA">
      <w:pPr>
        <w:pStyle w:val="7"/>
        <w:shd w:val="clear" w:color="auto" w:fill="auto"/>
        <w:spacing w:after="0" w:line="276" w:lineRule="auto"/>
        <w:ind w:firstLine="0"/>
        <w:jc w:val="both"/>
        <w:rPr>
          <w:rFonts w:ascii="Arial" w:hAnsi="Arial" w:cs="Arial"/>
        </w:rPr>
      </w:pPr>
    </w:p>
    <w:p w:rsidR="003454D2"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Other installation and operation approval supporting documents that have a determined validity (e.g. DAEC), as well as updated versions of supporting documents the content of which may be changed (e.g. Statement of tax and procedural representative or Solemn Statement of assignment -undertaking of the supervision, operation and maintenance of the installation) shall be submitted to the Licensing Directorate of the GSI before the expiry thereof, or within ten (10) days from the amendment thereto, respectively.</w:t>
      </w:r>
    </w:p>
    <w:p w:rsidR="00D5795A" w:rsidRDefault="00D5795A" w:rsidP="00E17EFA">
      <w:pPr>
        <w:pStyle w:val="7"/>
        <w:shd w:val="clear" w:color="auto" w:fill="auto"/>
        <w:spacing w:after="0" w:line="276" w:lineRule="auto"/>
        <w:ind w:firstLine="0"/>
        <w:jc w:val="both"/>
        <w:rPr>
          <w:rFonts w:ascii="Arial" w:hAnsi="Arial" w:cs="Arial"/>
        </w:rPr>
      </w:pPr>
    </w:p>
    <w:p w:rsidR="00D5795A" w:rsidRDefault="00D5795A" w:rsidP="00E17EFA">
      <w:pPr>
        <w:pStyle w:val="7"/>
        <w:shd w:val="clear" w:color="auto" w:fill="auto"/>
        <w:spacing w:after="0" w:line="276" w:lineRule="auto"/>
        <w:ind w:firstLine="0"/>
        <w:jc w:val="both"/>
        <w:rPr>
          <w:rFonts w:ascii="Arial" w:hAnsi="Arial" w:cs="Arial"/>
        </w:rPr>
      </w:pPr>
    </w:p>
    <w:p w:rsidR="00D5795A" w:rsidRPr="00D5795A" w:rsidRDefault="00D5795A" w:rsidP="00E17EFA">
      <w:pPr>
        <w:pStyle w:val="7"/>
        <w:shd w:val="clear" w:color="auto" w:fill="auto"/>
        <w:spacing w:after="0" w:line="276" w:lineRule="auto"/>
        <w:ind w:firstLine="0"/>
        <w:jc w:val="both"/>
        <w:rPr>
          <w:rFonts w:ascii="Arial" w:hAnsi="Arial" w:cs="Arial"/>
        </w:rPr>
      </w:pP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F) </w:t>
      </w:r>
      <w:r w:rsidRPr="00D5795A">
        <w:rPr>
          <w:rStyle w:val="5"/>
          <w:rFonts w:ascii="Arial" w:eastAsia="Arial" w:hAnsi="Arial" w:cs="Arial"/>
          <w:lang w:bidi="en-US"/>
        </w:rPr>
        <w:t>Renewal of operation approval</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For the renewal of the operation approval, the entity shall submit the questionnaire of Annex I. The Licensing Directorate of the GSI shall review the dossier of the supporting documents and shall determine the supporting documents which it deems that the entity must submit again.</w:t>
      </w:r>
    </w:p>
    <w:p w:rsidR="00D5795A" w:rsidRDefault="00D5795A" w:rsidP="00E17EFA">
      <w:pPr>
        <w:pStyle w:val="10"/>
        <w:shd w:val="clear" w:color="auto" w:fill="auto"/>
        <w:spacing w:before="0" w:after="0" w:line="276" w:lineRule="auto"/>
        <w:jc w:val="both"/>
        <w:rPr>
          <w:rFonts w:ascii="Arial" w:hAnsi="Arial" w:cs="Arial"/>
        </w:rPr>
      </w:pPr>
      <w:bookmarkStart w:id="3" w:name="bookmark3"/>
    </w:p>
    <w:p w:rsidR="003454D2" w:rsidRPr="00D5795A" w:rsidRDefault="00D5795A" w:rsidP="00D5795A">
      <w:pPr>
        <w:pStyle w:val="10"/>
        <w:shd w:val="clear" w:color="auto" w:fill="auto"/>
        <w:spacing w:before="0" w:after="0" w:line="276" w:lineRule="auto"/>
        <w:jc w:val="center"/>
        <w:rPr>
          <w:rFonts w:ascii="Arial" w:hAnsi="Arial" w:cs="Arial"/>
        </w:rPr>
      </w:pPr>
      <w:r w:rsidRPr="00D5795A">
        <w:rPr>
          <w:rFonts w:ascii="Arial" w:eastAsia="Arial" w:hAnsi="Arial" w:cs="Arial"/>
          <w:lang w:bidi="en-US"/>
        </w:rPr>
        <w:t>Article 2</w:t>
      </w:r>
      <w:bookmarkEnd w:id="3"/>
    </w:p>
    <w:p w:rsidR="003454D2" w:rsidRPr="00D5795A" w:rsidRDefault="00D5795A" w:rsidP="00D5795A">
      <w:pPr>
        <w:pStyle w:val="10"/>
        <w:shd w:val="clear" w:color="auto" w:fill="auto"/>
        <w:spacing w:before="0" w:after="0" w:line="276" w:lineRule="auto"/>
        <w:jc w:val="center"/>
        <w:rPr>
          <w:rFonts w:ascii="Arial" w:hAnsi="Arial" w:cs="Arial"/>
        </w:rPr>
      </w:pPr>
      <w:bookmarkStart w:id="4" w:name="bookmark4"/>
      <w:r w:rsidRPr="00D5795A">
        <w:rPr>
          <w:rFonts w:ascii="Arial" w:eastAsia="Arial" w:hAnsi="Arial" w:cs="Arial"/>
          <w:lang w:bidi="en-US"/>
        </w:rPr>
        <w:t>Amendment - Transfer of approvals</w:t>
      </w:r>
      <w:bookmarkEnd w:id="4"/>
    </w:p>
    <w:p w:rsidR="003454D2" w:rsidRPr="00E17EF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The approvals granted under Article 1 shall not be transferable. Any change to the shareholding composition of a legal entity shall be notified in writing to the Licensing Directorate of the GSI. Any new natural person or legal entity entering the legal entity shall submit all supporting documents relating to the management of the legal entity laid down in Article 1.</w:t>
      </w:r>
    </w:p>
    <w:p w:rsidR="00D5795A" w:rsidRPr="00D5795A" w:rsidRDefault="00D5795A" w:rsidP="00E17EFA">
      <w:pPr>
        <w:pStyle w:val="7"/>
        <w:shd w:val="clear" w:color="auto" w:fill="auto"/>
        <w:spacing w:after="0" w:line="276" w:lineRule="auto"/>
        <w:ind w:firstLine="0"/>
        <w:jc w:val="both"/>
        <w:rPr>
          <w:rFonts w:ascii="Arial" w:hAnsi="Arial" w:cs="Arial"/>
        </w:rPr>
      </w:pPr>
    </w:p>
    <w:p w:rsidR="003454D2" w:rsidRDefault="00D5795A" w:rsidP="00E17EFA">
      <w:pPr>
        <w:pStyle w:val="7"/>
        <w:shd w:val="clear" w:color="auto" w:fill="auto"/>
        <w:spacing w:after="0" w:line="276" w:lineRule="auto"/>
        <w:ind w:firstLine="0"/>
        <w:jc w:val="both"/>
        <w:rPr>
          <w:rFonts w:ascii="Arial" w:hAnsi="Arial" w:cs="Arial"/>
        </w:rPr>
      </w:pPr>
      <w:proofErr w:type="gramStart"/>
      <w:r w:rsidRPr="00D5795A">
        <w:rPr>
          <w:rFonts w:ascii="Arial" w:eastAsia="Arial" w:hAnsi="Arial" w:cs="Arial"/>
          <w:lang w:bidi="en-US"/>
        </w:rPr>
        <w:t>Any expansion or modernization under Article 17, para.</w:t>
      </w:r>
      <w:proofErr w:type="gramEnd"/>
      <w:r w:rsidRPr="00D5795A">
        <w:rPr>
          <w:rFonts w:ascii="Arial" w:eastAsia="Arial" w:hAnsi="Arial" w:cs="Arial"/>
          <w:lang w:bidi="en-US"/>
        </w:rPr>
        <w:t xml:space="preserve"> 9 and 10 of Law 3982/2011, and in particular any amendment to the total surface area of the cultivation area, the mechanical equipment (addition, removal or change of machinery), storage areas, building facilities, and safety measures shall require a new installation approval and amendment to the operation approval, subject to the deposit of a € 5,000 fee for the installation approval and a € 5,000 fee for the amendment to the operation approval. For the issue of the new approvals, the entity shall submit the questionnaire of Annex I and the Licensing Directorate of the GSI shall determine which of the supporting documents of para. </w:t>
      </w:r>
      <w:proofErr w:type="gramStart"/>
      <w:r w:rsidRPr="00D5795A">
        <w:rPr>
          <w:rFonts w:ascii="Arial" w:eastAsia="Arial" w:hAnsi="Arial" w:cs="Arial"/>
          <w:lang w:bidi="en-US"/>
        </w:rPr>
        <w:t>A</w:t>
      </w:r>
      <w:proofErr w:type="gramEnd"/>
      <w:r w:rsidRPr="00D5795A">
        <w:rPr>
          <w:rFonts w:ascii="Arial" w:eastAsia="Arial" w:hAnsi="Arial" w:cs="Arial"/>
          <w:lang w:bidi="en-US"/>
        </w:rPr>
        <w:t xml:space="preserve"> are required for the new installation approval and which of the supporting documents of para. B </w:t>
      </w:r>
      <w:proofErr w:type="gramStart"/>
      <w:r w:rsidRPr="00D5795A">
        <w:rPr>
          <w:rFonts w:ascii="Arial" w:eastAsia="Arial" w:hAnsi="Arial" w:cs="Arial"/>
          <w:lang w:bidi="en-US"/>
        </w:rPr>
        <w:t>are</w:t>
      </w:r>
      <w:proofErr w:type="gramEnd"/>
      <w:r w:rsidRPr="00D5795A">
        <w:rPr>
          <w:rFonts w:ascii="Arial" w:eastAsia="Arial" w:hAnsi="Arial" w:cs="Arial"/>
          <w:lang w:bidi="en-US"/>
        </w:rPr>
        <w:t xml:space="preserve"> required for the issue of the amended operation permit, having regard to the nature of the amendment and the update of the supporting documents performed in accordance with para. </w:t>
      </w:r>
      <w:proofErr w:type="gramStart"/>
      <w:r w:rsidRPr="00D5795A">
        <w:rPr>
          <w:rFonts w:ascii="Arial" w:eastAsia="Arial" w:hAnsi="Arial" w:cs="Arial"/>
          <w:lang w:bidi="en-US"/>
        </w:rPr>
        <w:t>E of Article 1.</w:t>
      </w:r>
      <w:proofErr w:type="gramEnd"/>
    </w:p>
    <w:p w:rsidR="00D5795A" w:rsidRPr="00D5795A" w:rsidRDefault="00D5795A" w:rsidP="00E17EFA">
      <w:pPr>
        <w:pStyle w:val="7"/>
        <w:shd w:val="clear" w:color="auto" w:fill="auto"/>
        <w:spacing w:after="0" w:line="276" w:lineRule="auto"/>
        <w:ind w:firstLine="0"/>
        <w:jc w:val="both"/>
        <w:rPr>
          <w:rFonts w:ascii="Arial" w:hAnsi="Arial" w:cs="Arial"/>
        </w:rPr>
      </w:pPr>
    </w:p>
    <w:p w:rsidR="003454D2" w:rsidRPr="00D5795A" w:rsidRDefault="00D5795A" w:rsidP="00D5795A">
      <w:pPr>
        <w:pStyle w:val="10"/>
        <w:shd w:val="clear" w:color="auto" w:fill="auto"/>
        <w:spacing w:before="0" w:after="0" w:line="276" w:lineRule="auto"/>
        <w:jc w:val="center"/>
        <w:rPr>
          <w:rFonts w:ascii="Arial" w:hAnsi="Arial" w:cs="Arial"/>
        </w:rPr>
      </w:pPr>
      <w:bookmarkStart w:id="5" w:name="bookmark5"/>
      <w:r w:rsidRPr="00D5795A">
        <w:rPr>
          <w:rFonts w:ascii="Arial" w:eastAsia="Arial" w:hAnsi="Arial" w:cs="Arial"/>
          <w:lang w:bidi="en-US"/>
        </w:rPr>
        <w:t>Article 3</w:t>
      </w:r>
      <w:bookmarkEnd w:id="5"/>
    </w:p>
    <w:p w:rsidR="003454D2" w:rsidRPr="00D5795A" w:rsidRDefault="00D5795A" w:rsidP="00D5795A">
      <w:pPr>
        <w:pStyle w:val="10"/>
        <w:shd w:val="clear" w:color="auto" w:fill="auto"/>
        <w:spacing w:before="0" w:after="0" w:line="276" w:lineRule="auto"/>
        <w:jc w:val="center"/>
        <w:rPr>
          <w:rFonts w:ascii="Arial" w:hAnsi="Arial" w:cs="Arial"/>
        </w:rPr>
      </w:pPr>
      <w:bookmarkStart w:id="6" w:name="bookmark6"/>
      <w:r w:rsidRPr="00D5795A">
        <w:rPr>
          <w:rFonts w:ascii="Arial" w:eastAsia="Arial" w:hAnsi="Arial" w:cs="Arial"/>
          <w:lang w:bidi="en-US"/>
        </w:rPr>
        <w:t>Safety and guarding specifications</w:t>
      </w:r>
      <w:bookmarkEnd w:id="6"/>
    </w:p>
    <w:p w:rsidR="003454D2" w:rsidRPr="00D5795A" w:rsidRDefault="00D5795A" w:rsidP="00E17EFA">
      <w:pPr>
        <w:pStyle w:val="7"/>
        <w:numPr>
          <w:ilvl w:val="4"/>
          <w:numId w:val="1"/>
        </w:numPr>
        <w:shd w:val="clear" w:color="auto" w:fill="auto"/>
        <w:tabs>
          <w:tab w:val="left" w:pos="438"/>
        </w:tabs>
        <w:spacing w:after="0" w:line="276" w:lineRule="auto"/>
        <w:ind w:firstLine="0"/>
        <w:jc w:val="both"/>
        <w:rPr>
          <w:rFonts w:ascii="Arial" w:hAnsi="Arial" w:cs="Arial"/>
        </w:rPr>
      </w:pPr>
      <w:r w:rsidRPr="00D5795A">
        <w:rPr>
          <w:rFonts w:ascii="Arial" w:eastAsia="Arial" w:hAnsi="Arial" w:cs="Arial"/>
          <w:lang w:bidi="en-US"/>
        </w:rPr>
        <w:t>All cultivation and processing activities shall be performed within a fenced area, where the storage areas shall also be located. The cultivation area shall be closed.</w:t>
      </w:r>
    </w:p>
    <w:p w:rsidR="003454D2" w:rsidRPr="00D5795A" w:rsidRDefault="00D5795A" w:rsidP="00E17EFA">
      <w:pPr>
        <w:pStyle w:val="7"/>
        <w:numPr>
          <w:ilvl w:val="4"/>
          <w:numId w:val="1"/>
        </w:numPr>
        <w:shd w:val="clear" w:color="auto" w:fill="auto"/>
        <w:tabs>
          <w:tab w:val="left" w:pos="452"/>
        </w:tabs>
        <w:spacing w:after="0" w:line="276" w:lineRule="auto"/>
        <w:ind w:firstLine="0"/>
        <w:jc w:val="both"/>
        <w:rPr>
          <w:rFonts w:ascii="Arial" w:hAnsi="Arial" w:cs="Arial"/>
        </w:rPr>
      </w:pPr>
      <w:r w:rsidRPr="00D5795A">
        <w:rPr>
          <w:rFonts w:ascii="Arial" w:eastAsia="Arial" w:hAnsi="Arial" w:cs="Arial"/>
          <w:lang w:bidi="en-US"/>
        </w:rPr>
        <w:t>In respect of the protection of the perimeter, the following shall be at least implemented:</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a) The area shall be fenced with a permanent mesh grid and/or wall, with a height of at least 3 m. </w:t>
      </w:r>
      <w:proofErr w:type="gramStart"/>
      <w:r w:rsidRPr="00D5795A">
        <w:rPr>
          <w:rFonts w:ascii="Arial" w:eastAsia="Arial" w:hAnsi="Arial" w:cs="Arial"/>
          <w:lang w:bidi="en-US"/>
        </w:rPr>
        <w:t>Inside</w:t>
      </w:r>
      <w:proofErr w:type="gramEnd"/>
      <w:r w:rsidRPr="00D5795A">
        <w:rPr>
          <w:rFonts w:ascii="Arial" w:eastAsia="Arial" w:hAnsi="Arial" w:cs="Arial"/>
          <w:lang w:bidi="en-US"/>
        </w:rPr>
        <w:t xml:space="preserve"> the fence, a free - empty zone of at least 3 m shall be constructed.</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b) Lighting, from the sunset until the sunrise, with adequate sufficiency that renders any movement for the approach of the fence visible, both from the inside and the outside thereof.</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c) Safety alarm system, operating continuously, with external motion detectors which shall report every attempt to breach the fence.</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d) The fence shall be equipped with an integrated, 24/7 operational, supervision system, with the use of cameras, that will cover the perimeter and the free - empty zone, with no blind spots. The cameras must be </w:t>
      </w:r>
      <w:r w:rsidRPr="00D5795A">
        <w:rPr>
          <w:rFonts w:ascii="Arial" w:eastAsia="Arial" w:hAnsi="Arial" w:cs="Arial"/>
          <w:lang w:bidi="en-US"/>
        </w:rPr>
        <w:lastRenderedPageBreak/>
        <w:t>able to record under any visibility conditions. The system must be equipped with a back-up battery to ensure uninterrupted operation. Recordings shall be kept for at least 90 days.</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e) Guarding duties shall be performed by uniformed personnel and trained private guards in accordance with the provisions of Law 2518/1997, on a 24-hour basis, who shall continuously monitor the fencing, the empty zone and the safety systems. </w:t>
      </w:r>
      <w:proofErr w:type="gramStart"/>
      <w:r w:rsidRPr="00D5795A">
        <w:rPr>
          <w:rFonts w:ascii="Arial" w:eastAsia="Arial" w:hAnsi="Arial" w:cs="Arial"/>
          <w:lang w:bidi="en-US"/>
        </w:rPr>
        <w:t>At least one moving guard per shift along the internal free-empty zone.</w:t>
      </w:r>
      <w:proofErr w:type="gramEnd"/>
      <w:r w:rsidRPr="00D5795A">
        <w:rPr>
          <w:rFonts w:ascii="Arial" w:eastAsia="Arial" w:hAnsi="Arial" w:cs="Arial"/>
          <w:lang w:bidi="en-US"/>
        </w:rPr>
        <w:t xml:space="preserve"> For surface areas exceeding 10,000 m</w:t>
      </w:r>
      <w:r w:rsidRPr="00D5795A">
        <w:rPr>
          <w:rFonts w:ascii="Arial" w:eastAsia="Arial" w:hAnsi="Arial" w:cs="Arial"/>
          <w:vertAlign w:val="superscript"/>
          <w:lang w:bidi="en-US"/>
        </w:rPr>
        <w:t>2</w:t>
      </w:r>
      <w:r w:rsidRPr="00D5795A">
        <w:rPr>
          <w:rFonts w:ascii="Arial" w:eastAsia="Arial" w:hAnsi="Arial" w:cs="Arial"/>
          <w:lang w:bidi="en-US"/>
        </w:rPr>
        <w:t>, the moving guards shall be at least two. Upon change of shifts, the guards shall verify, on the log specially kept to this end, the proper operation of the cameras and of the electronic center.</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f) A central outpost shall be located at the main entrance, to guard the entry-exit and to check the </w:t>
      </w:r>
      <w:proofErr w:type="gramStart"/>
      <w:r w:rsidRPr="00D5795A">
        <w:rPr>
          <w:rFonts w:ascii="Arial" w:eastAsia="Arial" w:hAnsi="Arial" w:cs="Arial"/>
          <w:lang w:bidi="en-US"/>
        </w:rPr>
        <w:t>persons</w:t>
      </w:r>
      <w:proofErr w:type="gramEnd"/>
      <w:r w:rsidRPr="00D5795A">
        <w:rPr>
          <w:rFonts w:ascii="Arial" w:eastAsia="Arial" w:hAnsi="Arial" w:cs="Arial"/>
          <w:lang w:bidi="en-US"/>
        </w:rPr>
        <w:t xml:space="preserve"> entering-leaving the facility. It shall be manned by at least two guards. At the same time, the gates shall be equipped with an integrated monitoring system, operating 24/7, with the use of cameras, which shall record under any visibility conditions equipped with a back-up battery to ensure uninterrupted operation.</w:t>
      </w:r>
    </w:p>
    <w:p w:rsidR="003454D2" w:rsidRPr="00D5795A" w:rsidRDefault="00D5795A" w:rsidP="00E17EFA">
      <w:pPr>
        <w:pStyle w:val="7"/>
        <w:numPr>
          <w:ilvl w:val="4"/>
          <w:numId w:val="1"/>
        </w:numPr>
        <w:shd w:val="clear" w:color="auto" w:fill="auto"/>
        <w:tabs>
          <w:tab w:val="left" w:pos="457"/>
        </w:tabs>
        <w:spacing w:after="0" w:line="276" w:lineRule="auto"/>
        <w:ind w:firstLine="0"/>
        <w:jc w:val="both"/>
        <w:rPr>
          <w:rFonts w:ascii="Arial" w:hAnsi="Arial" w:cs="Arial"/>
        </w:rPr>
      </w:pPr>
      <w:r w:rsidRPr="00D5795A">
        <w:rPr>
          <w:rFonts w:ascii="Arial" w:eastAsia="Arial" w:hAnsi="Arial" w:cs="Arial"/>
          <w:lang w:bidi="en-US"/>
        </w:rPr>
        <w:t>In order to protect the cultivation, the manufacturing unit and the storage areas, the following shall be mandatory:</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a) Sufficient lighting, from sunset to sunrise, in order to ensure that any entry or exit, to or from the cultivation area, the manufacturing unit and the storage areas is visible.</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b) Operation of a safety alarm system, with exterior motion detectors that will sound the alarm when anyone tries to violate the doors of these spaces.</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c) The integrated monitoring system that operates 24/7, with the use of cameras, shall cover the entries and the interior of said spaces, without any blind spots. The cameras shall record under any visibility conditions. The system shall be equipped with a back-up battery to ensure uninterrupted operation. Recordings shall be kept for at least 90 days.</w:t>
      </w:r>
    </w:p>
    <w:p w:rsidR="003454D2" w:rsidRPr="00D5795A" w:rsidRDefault="00D5795A" w:rsidP="00E17EFA">
      <w:pPr>
        <w:pStyle w:val="7"/>
        <w:numPr>
          <w:ilvl w:val="4"/>
          <w:numId w:val="1"/>
        </w:numPr>
        <w:shd w:val="clear" w:color="auto" w:fill="auto"/>
        <w:tabs>
          <w:tab w:val="left" w:pos="452"/>
        </w:tabs>
        <w:spacing w:after="0" w:line="276" w:lineRule="auto"/>
        <w:ind w:firstLine="0"/>
        <w:jc w:val="both"/>
        <w:rPr>
          <w:rFonts w:ascii="Arial" w:hAnsi="Arial" w:cs="Arial"/>
        </w:rPr>
      </w:pPr>
      <w:r w:rsidRPr="00D5795A">
        <w:rPr>
          <w:rFonts w:ascii="Arial" w:eastAsia="Arial" w:hAnsi="Arial" w:cs="Arial"/>
          <w:lang w:bidi="en-US"/>
        </w:rPr>
        <w:t xml:space="preserve">Only specially authorized persons may enter the spaces of the aforementioned area, </w:t>
      </w:r>
      <w:proofErr w:type="gramStart"/>
      <w:r w:rsidRPr="00D5795A">
        <w:rPr>
          <w:rFonts w:ascii="Arial" w:eastAsia="Arial" w:hAnsi="Arial" w:cs="Arial"/>
          <w:lang w:bidi="en-US"/>
        </w:rPr>
        <w:t>who</w:t>
      </w:r>
      <w:proofErr w:type="gramEnd"/>
      <w:r w:rsidRPr="00D5795A">
        <w:rPr>
          <w:rFonts w:ascii="Arial" w:eastAsia="Arial" w:hAnsi="Arial" w:cs="Arial"/>
          <w:lang w:bidi="en-US"/>
        </w:rPr>
        <w:t xml:space="preserve"> shall be logged electronically. The electronic logs of entry-exit shall be kept for ten years and shall be made available to all and any inspections by the Hellenic Police, both routine and non-routine.</w:t>
      </w:r>
    </w:p>
    <w:p w:rsidR="003454D2" w:rsidRPr="00D5795A" w:rsidRDefault="00D5795A" w:rsidP="00E17EFA">
      <w:pPr>
        <w:pStyle w:val="7"/>
        <w:numPr>
          <w:ilvl w:val="4"/>
          <w:numId w:val="1"/>
        </w:numPr>
        <w:shd w:val="clear" w:color="auto" w:fill="auto"/>
        <w:tabs>
          <w:tab w:val="left" w:pos="457"/>
        </w:tabs>
        <w:spacing w:after="0" w:line="276" w:lineRule="auto"/>
        <w:ind w:firstLine="0"/>
        <w:jc w:val="both"/>
        <w:rPr>
          <w:rFonts w:ascii="Arial" w:hAnsi="Arial" w:cs="Arial"/>
        </w:rPr>
      </w:pPr>
      <w:r w:rsidRPr="00D5795A">
        <w:rPr>
          <w:rFonts w:ascii="Arial" w:eastAsia="Arial" w:hAnsi="Arial" w:cs="Arial"/>
          <w:lang w:bidi="en-US"/>
        </w:rPr>
        <w:t>In addition to the aforementioned security measures, the undertaking must ensure the adoption of any additional measure that is deemed necessary, in order to prevent any risk of destruction, damage, theft or loss, excluding the possibility that the above elements end up in the hands of any third person, in any manner. Moreover, the operation of the security measures must be continuous, constant, and uninterrupted; any damage or fault must be promptly restored. Damages, faults, destructions, losses and any need for maintenance shall be promptly taken care of on the same day.</w:t>
      </w:r>
    </w:p>
    <w:p w:rsidR="00D5795A" w:rsidRDefault="00D5795A" w:rsidP="00D5795A">
      <w:pPr>
        <w:pStyle w:val="10"/>
        <w:shd w:val="clear" w:color="auto" w:fill="auto"/>
        <w:spacing w:before="0" w:after="0" w:line="276" w:lineRule="auto"/>
        <w:rPr>
          <w:rFonts w:ascii="Arial" w:hAnsi="Arial" w:cs="Arial"/>
        </w:rPr>
      </w:pPr>
      <w:bookmarkStart w:id="7" w:name="bookmark7"/>
    </w:p>
    <w:p w:rsidR="003454D2" w:rsidRPr="00D5795A" w:rsidRDefault="00D5795A" w:rsidP="00D5795A">
      <w:pPr>
        <w:pStyle w:val="10"/>
        <w:shd w:val="clear" w:color="auto" w:fill="auto"/>
        <w:spacing w:before="0" w:after="0" w:line="276" w:lineRule="auto"/>
        <w:jc w:val="center"/>
        <w:rPr>
          <w:rFonts w:ascii="Arial" w:hAnsi="Arial" w:cs="Arial"/>
        </w:rPr>
      </w:pPr>
      <w:r w:rsidRPr="00D5795A">
        <w:rPr>
          <w:rFonts w:ascii="Arial" w:eastAsia="Arial" w:hAnsi="Arial" w:cs="Arial"/>
          <w:lang w:bidi="en-US"/>
        </w:rPr>
        <w:t>Article 4</w:t>
      </w:r>
      <w:bookmarkEnd w:id="7"/>
    </w:p>
    <w:p w:rsidR="003454D2" w:rsidRPr="00D5795A" w:rsidRDefault="00D5795A" w:rsidP="00D5795A">
      <w:pPr>
        <w:pStyle w:val="10"/>
        <w:shd w:val="clear" w:color="auto" w:fill="auto"/>
        <w:spacing w:before="0" w:after="0" w:line="276" w:lineRule="auto"/>
        <w:jc w:val="center"/>
        <w:rPr>
          <w:rFonts w:ascii="Arial" w:hAnsi="Arial" w:cs="Arial"/>
        </w:rPr>
      </w:pPr>
      <w:bookmarkStart w:id="8" w:name="bookmark8"/>
      <w:r w:rsidRPr="00D5795A">
        <w:rPr>
          <w:rFonts w:ascii="Arial" w:eastAsia="Arial" w:hAnsi="Arial" w:cs="Arial"/>
          <w:lang w:bidi="en-US"/>
        </w:rPr>
        <w:t>Monitoring of compliance with the guarding and security terms</w:t>
      </w:r>
      <w:bookmarkEnd w:id="8"/>
    </w:p>
    <w:p w:rsidR="003454D2" w:rsidRPr="00D5795A" w:rsidRDefault="00D5795A" w:rsidP="00E17EFA">
      <w:pPr>
        <w:pStyle w:val="7"/>
        <w:numPr>
          <w:ilvl w:val="5"/>
          <w:numId w:val="1"/>
        </w:numPr>
        <w:shd w:val="clear" w:color="auto" w:fill="auto"/>
        <w:tabs>
          <w:tab w:val="left" w:pos="452"/>
        </w:tabs>
        <w:spacing w:after="0" w:line="276" w:lineRule="auto"/>
        <w:ind w:firstLine="0"/>
        <w:jc w:val="both"/>
        <w:rPr>
          <w:rFonts w:ascii="Arial" w:hAnsi="Arial" w:cs="Arial"/>
        </w:rPr>
      </w:pPr>
      <w:r w:rsidRPr="00D5795A">
        <w:rPr>
          <w:rFonts w:ascii="Arial" w:eastAsia="Arial" w:hAnsi="Arial" w:cs="Arial"/>
          <w:lang w:bidi="en-US"/>
        </w:rPr>
        <w:t>The Public Security Division of the Hellenic Police Headquarters (PSD/HPH) is hereby designated as the competent authority for the monitoring and coordination of the other co-competent Agencies of the Hellenic Police, for the implementation of the provisions of Article 2A of Law 4139/2013, as it was added by Law 4523/2018, in respect of compliance with security terms, both of the facilities of the units and the transport of the final products.</w:t>
      </w:r>
    </w:p>
    <w:p w:rsidR="003454D2" w:rsidRPr="00D5795A" w:rsidRDefault="00D5795A" w:rsidP="00E17EFA">
      <w:pPr>
        <w:pStyle w:val="7"/>
        <w:numPr>
          <w:ilvl w:val="5"/>
          <w:numId w:val="1"/>
        </w:numPr>
        <w:shd w:val="clear" w:color="auto" w:fill="auto"/>
        <w:tabs>
          <w:tab w:val="left" w:pos="447"/>
        </w:tabs>
        <w:spacing w:after="0" w:line="276" w:lineRule="auto"/>
        <w:ind w:firstLine="0"/>
        <w:jc w:val="both"/>
        <w:rPr>
          <w:rFonts w:ascii="Arial" w:hAnsi="Arial" w:cs="Arial"/>
        </w:rPr>
      </w:pPr>
      <w:r w:rsidRPr="00D5795A">
        <w:rPr>
          <w:rFonts w:ascii="Arial" w:eastAsia="Arial" w:hAnsi="Arial" w:cs="Arial"/>
          <w:lang w:bidi="en-US"/>
        </w:rPr>
        <w:t>The respective Security Police Sub-divisions, the respective Security Departments and, where no such departments exist, the respective Police Precincts (respective Police Authorities) are hereby designated as the competent authorities for the on-site inspections provided herein and for the preparation of the certificate provided for in paragraph C 3 of Article 1 hereof.</w:t>
      </w:r>
    </w:p>
    <w:p w:rsidR="003454D2" w:rsidRPr="00D5795A" w:rsidRDefault="00D5795A" w:rsidP="00E17EFA">
      <w:pPr>
        <w:pStyle w:val="7"/>
        <w:numPr>
          <w:ilvl w:val="5"/>
          <w:numId w:val="1"/>
        </w:numPr>
        <w:shd w:val="clear" w:color="auto" w:fill="auto"/>
        <w:tabs>
          <w:tab w:val="left" w:pos="437"/>
        </w:tabs>
        <w:spacing w:after="0" w:line="276" w:lineRule="auto"/>
        <w:ind w:firstLine="0"/>
        <w:jc w:val="both"/>
        <w:rPr>
          <w:rFonts w:ascii="Arial" w:hAnsi="Arial" w:cs="Arial"/>
        </w:rPr>
      </w:pPr>
      <w:r w:rsidRPr="00D5795A">
        <w:rPr>
          <w:rFonts w:ascii="Arial" w:eastAsia="Arial" w:hAnsi="Arial" w:cs="Arial"/>
          <w:lang w:bidi="en-US"/>
        </w:rPr>
        <w:t>The respective Policy Authority shall perform on-site inspections of the facilities of any approved unit at least in the following cases:</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a) Where the entity, after receiving the installation approval and after taking the security measures foreseen, requests a certificate, under paragraph C 3, for the compliance with the security terms, in order to submit it to the Licensing Directorate of the GIS, for the issue of the operation approval.</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b) Where the entity requests the update of the certificate, under paragraph C 3, for the compliance with the security terms, pursuant to para. </w:t>
      </w:r>
      <w:proofErr w:type="gramStart"/>
      <w:r w:rsidRPr="00D5795A">
        <w:rPr>
          <w:rFonts w:ascii="Arial" w:eastAsia="Arial" w:hAnsi="Arial" w:cs="Arial"/>
          <w:lang w:bidi="en-US"/>
        </w:rPr>
        <w:t>E of Article 1.</w:t>
      </w:r>
      <w:proofErr w:type="gramEnd"/>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lastRenderedPageBreak/>
        <w:t>c) Six months after the issue of the aforementioned certificate.</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d) Where the final product is transported.</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e) In any emergency situation, the respective Police Authority may perform an inspection of the compliance with the security terms.</w:t>
      </w:r>
    </w:p>
    <w:p w:rsidR="003454D2" w:rsidRPr="00D5795A" w:rsidRDefault="00D5795A" w:rsidP="00E17EFA">
      <w:pPr>
        <w:pStyle w:val="7"/>
        <w:numPr>
          <w:ilvl w:val="5"/>
          <w:numId w:val="1"/>
        </w:numPr>
        <w:shd w:val="clear" w:color="auto" w:fill="auto"/>
        <w:tabs>
          <w:tab w:val="left" w:pos="432"/>
        </w:tabs>
        <w:spacing w:after="0" w:line="276" w:lineRule="auto"/>
        <w:ind w:firstLine="0"/>
        <w:jc w:val="both"/>
        <w:rPr>
          <w:rFonts w:ascii="Arial" w:hAnsi="Arial" w:cs="Arial"/>
        </w:rPr>
      </w:pPr>
      <w:r w:rsidRPr="00D5795A">
        <w:rPr>
          <w:rFonts w:ascii="Arial" w:eastAsia="Arial" w:hAnsi="Arial" w:cs="Arial"/>
          <w:lang w:bidi="en-US"/>
        </w:rPr>
        <w:t>Where the law or the security terms are breached, the findings of the inspection shall be forthwith notified to the Licensing Directorate of the GIS and the competent agencies of the Ministry of Rural Development and Food, as such are defined in Article 6.</w:t>
      </w:r>
    </w:p>
    <w:p w:rsidR="00D5795A" w:rsidRDefault="00D5795A" w:rsidP="00E17EFA">
      <w:pPr>
        <w:pStyle w:val="10"/>
        <w:shd w:val="clear" w:color="auto" w:fill="auto"/>
        <w:spacing w:before="0" w:after="0" w:line="276" w:lineRule="auto"/>
        <w:jc w:val="both"/>
        <w:rPr>
          <w:rFonts w:ascii="Arial" w:hAnsi="Arial" w:cs="Arial"/>
        </w:rPr>
      </w:pPr>
      <w:bookmarkStart w:id="9" w:name="bookmark9"/>
    </w:p>
    <w:p w:rsidR="003454D2" w:rsidRPr="00D5795A" w:rsidRDefault="00D5795A" w:rsidP="00D5795A">
      <w:pPr>
        <w:pStyle w:val="10"/>
        <w:shd w:val="clear" w:color="auto" w:fill="auto"/>
        <w:spacing w:before="0" w:after="0" w:line="276" w:lineRule="auto"/>
        <w:jc w:val="center"/>
        <w:rPr>
          <w:rFonts w:ascii="Arial" w:hAnsi="Arial" w:cs="Arial"/>
        </w:rPr>
      </w:pPr>
      <w:r w:rsidRPr="00D5795A">
        <w:rPr>
          <w:rFonts w:ascii="Arial" w:eastAsia="Arial" w:hAnsi="Arial" w:cs="Arial"/>
          <w:lang w:bidi="en-US"/>
        </w:rPr>
        <w:t>Article 5</w:t>
      </w:r>
      <w:bookmarkEnd w:id="9"/>
    </w:p>
    <w:p w:rsidR="003454D2" w:rsidRPr="00D5795A" w:rsidRDefault="00D5795A" w:rsidP="00D5795A">
      <w:pPr>
        <w:pStyle w:val="10"/>
        <w:shd w:val="clear" w:color="auto" w:fill="auto"/>
        <w:spacing w:before="0" w:after="0" w:line="276" w:lineRule="auto"/>
        <w:jc w:val="center"/>
        <w:rPr>
          <w:rFonts w:ascii="Arial" w:hAnsi="Arial" w:cs="Arial"/>
        </w:rPr>
      </w:pPr>
      <w:bookmarkStart w:id="10" w:name="bookmark10"/>
      <w:r w:rsidRPr="00D5795A">
        <w:rPr>
          <w:rFonts w:ascii="Arial" w:eastAsia="Arial" w:hAnsi="Arial" w:cs="Arial"/>
          <w:lang w:bidi="en-US"/>
        </w:rPr>
        <w:t>Specifications for the transport of the final product</w:t>
      </w:r>
      <w:bookmarkEnd w:id="10"/>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1. For the transport of the final products of pharmaceutical cannabis, the entity shall request a transport approval from the Public Security Division of the Hellenic Police Headquarters (PSD/HPH), promptly submitting, at least ten days prior to the transport date, a relevant application to the respective Police Agency of the place of manufacture, indicating:</w:t>
      </w:r>
    </w:p>
    <w:p w:rsidR="003454D2" w:rsidRPr="00D5795A" w:rsidRDefault="00D5795A" w:rsidP="00E17EFA">
      <w:pPr>
        <w:pStyle w:val="7"/>
        <w:shd w:val="clear" w:color="auto" w:fill="auto"/>
        <w:spacing w:after="0" w:line="276" w:lineRule="auto"/>
        <w:ind w:left="360" w:hanging="360"/>
        <w:jc w:val="both"/>
        <w:rPr>
          <w:rFonts w:ascii="Arial" w:hAnsi="Arial" w:cs="Arial"/>
        </w:rPr>
      </w:pPr>
      <w:r w:rsidRPr="00D5795A">
        <w:rPr>
          <w:rFonts w:ascii="Arial" w:eastAsia="Arial" w:hAnsi="Arial" w:cs="Arial"/>
          <w:lang w:bidi="en-US"/>
        </w:rPr>
        <w:t>a) The exact date and time of departure.</w:t>
      </w:r>
    </w:p>
    <w:p w:rsidR="003454D2" w:rsidRPr="00D5795A" w:rsidRDefault="00D5795A" w:rsidP="00E17EFA">
      <w:pPr>
        <w:pStyle w:val="7"/>
        <w:shd w:val="clear" w:color="auto" w:fill="auto"/>
        <w:spacing w:after="0" w:line="276" w:lineRule="auto"/>
        <w:ind w:left="360" w:hanging="360"/>
        <w:jc w:val="both"/>
        <w:rPr>
          <w:rFonts w:ascii="Arial" w:hAnsi="Arial" w:cs="Arial"/>
        </w:rPr>
      </w:pPr>
      <w:r w:rsidRPr="00D5795A">
        <w:rPr>
          <w:rFonts w:ascii="Arial" w:eastAsia="Arial" w:hAnsi="Arial" w:cs="Arial"/>
          <w:lang w:bidi="en-US"/>
        </w:rPr>
        <w:t>b) The following identity details of the carrier and the recipient:</w:t>
      </w:r>
    </w:p>
    <w:p w:rsidR="003454D2" w:rsidRPr="00D5795A" w:rsidRDefault="00D5795A" w:rsidP="00E17EFA">
      <w:pPr>
        <w:pStyle w:val="7"/>
        <w:numPr>
          <w:ilvl w:val="6"/>
          <w:numId w:val="1"/>
        </w:numPr>
        <w:shd w:val="clear" w:color="auto" w:fill="auto"/>
        <w:tabs>
          <w:tab w:val="left" w:pos="598"/>
        </w:tabs>
        <w:spacing w:after="0" w:line="276" w:lineRule="auto"/>
        <w:ind w:firstLine="0"/>
        <w:jc w:val="both"/>
        <w:rPr>
          <w:rFonts w:ascii="Arial" w:hAnsi="Arial" w:cs="Arial"/>
        </w:rPr>
      </w:pPr>
      <w:r w:rsidRPr="00D5795A">
        <w:rPr>
          <w:rFonts w:ascii="Arial" w:eastAsia="Arial" w:hAnsi="Arial" w:cs="Arial"/>
          <w:lang w:bidi="en-US"/>
        </w:rPr>
        <w:t>Where a natural person is concerned: Full name, date and place of birth, home address, professional capacity and passport or identity card number, as well as their phone number, fax number and e-mail address, if available.</w:t>
      </w:r>
    </w:p>
    <w:p w:rsidR="003454D2" w:rsidRPr="00D5795A" w:rsidRDefault="00D5795A" w:rsidP="00E17EFA">
      <w:pPr>
        <w:pStyle w:val="7"/>
        <w:numPr>
          <w:ilvl w:val="6"/>
          <w:numId w:val="1"/>
        </w:numPr>
        <w:shd w:val="clear" w:color="auto" w:fill="auto"/>
        <w:tabs>
          <w:tab w:val="left" w:pos="622"/>
        </w:tabs>
        <w:spacing w:after="0" w:line="276" w:lineRule="auto"/>
        <w:ind w:firstLine="0"/>
        <w:jc w:val="both"/>
        <w:rPr>
          <w:rFonts w:ascii="Arial" w:hAnsi="Arial" w:cs="Arial"/>
        </w:rPr>
      </w:pPr>
      <w:r w:rsidRPr="00D5795A">
        <w:rPr>
          <w:rFonts w:ascii="Arial" w:eastAsia="Arial" w:hAnsi="Arial" w:cs="Arial"/>
          <w:lang w:bidi="en-US"/>
        </w:rPr>
        <w:t>Where a legal entity is concerned: Name or trade name and registered office, as well as the surname, first name, date and place of birth, home address, passport or identity card number of the legal representative of the legal entity, as well as their phone number, fax number and e-mail address.</w:t>
      </w:r>
    </w:p>
    <w:p w:rsidR="003454D2" w:rsidRPr="00D5795A" w:rsidRDefault="00D5795A" w:rsidP="00E17EFA">
      <w:pPr>
        <w:pStyle w:val="7"/>
        <w:shd w:val="clear" w:color="auto" w:fill="auto"/>
        <w:spacing w:after="0" w:line="276" w:lineRule="auto"/>
        <w:ind w:left="360" w:hanging="360"/>
        <w:jc w:val="both"/>
        <w:rPr>
          <w:rFonts w:ascii="Arial" w:hAnsi="Arial" w:cs="Arial"/>
        </w:rPr>
      </w:pPr>
      <w:r w:rsidRPr="00D5795A">
        <w:rPr>
          <w:rFonts w:ascii="Arial" w:eastAsia="Arial" w:hAnsi="Arial" w:cs="Arial"/>
          <w:lang w:bidi="en-US"/>
        </w:rPr>
        <w:t>c) The exact quantity and type of the final product transported.</w:t>
      </w:r>
    </w:p>
    <w:p w:rsidR="003454D2" w:rsidRPr="00D5795A" w:rsidRDefault="00D5795A" w:rsidP="00E17EFA">
      <w:pPr>
        <w:pStyle w:val="7"/>
        <w:shd w:val="clear" w:color="auto" w:fill="auto"/>
        <w:spacing w:after="0" w:line="276" w:lineRule="auto"/>
        <w:ind w:left="360" w:hanging="360"/>
        <w:jc w:val="both"/>
        <w:rPr>
          <w:rFonts w:ascii="Arial" w:hAnsi="Arial" w:cs="Arial"/>
        </w:rPr>
      </w:pPr>
      <w:r w:rsidRPr="00D5795A">
        <w:rPr>
          <w:rFonts w:ascii="Arial" w:eastAsia="Arial" w:hAnsi="Arial" w:cs="Arial"/>
          <w:lang w:bidi="en-US"/>
        </w:rPr>
        <w:t>d) The required licenses or approvals for the producer, the carrier and the recipient.</w:t>
      </w:r>
    </w:p>
    <w:p w:rsidR="003454D2" w:rsidRPr="00D5795A" w:rsidRDefault="00D5795A" w:rsidP="00E17EFA">
      <w:pPr>
        <w:pStyle w:val="7"/>
        <w:shd w:val="clear" w:color="auto" w:fill="auto"/>
        <w:spacing w:after="0" w:line="276" w:lineRule="auto"/>
        <w:ind w:left="360" w:hanging="360"/>
        <w:jc w:val="both"/>
        <w:rPr>
          <w:rFonts w:ascii="Arial" w:hAnsi="Arial" w:cs="Arial"/>
        </w:rPr>
      </w:pPr>
      <w:r w:rsidRPr="00D5795A">
        <w:rPr>
          <w:rFonts w:ascii="Arial" w:eastAsia="Arial" w:hAnsi="Arial" w:cs="Arial"/>
          <w:lang w:bidi="en-US"/>
        </w:rPr>
        <w:t>f) The application provided for in Article 7, ANNEX A of the Joint Ministerial Decision No. 8004/21/2/2012 (Government Gazette, Series II, No. 888) for the provision of services by the Hellenic Police to third parties against consideration, completed in respect of the product’s transport.</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The PSD/HPH shall issue the approval, unless the public security requirements for the transport are not met. In the latter case, it shall notify the transport applicant in a timely manner, through the respective Police Authority regarding the postponement or the modification of the route.</w:t>
      </w:r>
    </w:p>
    <w:p w:rsidR="003454D2" w:rsidRPr="00D5795A" w:rsidRDefault="00D5795A" w:rsidP="00E17EFA">
      <w:pPr>
        <w:pStyle w:val="7"/>
        <w:numPr>
          <w:ilvl w:val="7"/>
          <w:numId w:val="1"/>
        </w:numPr>
        <w:shd w:val="clear" w:color="auto" w:fill="auto"/>
        <w:tabs>
          <w:tab w:val="left" w:pos="466"/>
        </w:tabs>
        <w:spacing w:after="0" w:line="276" w:lineRule="auto"/>
        <w:ind w:firstLine="0"/>
        <w:jc w:val="both"/>
        <w:rPr>
          <w:rFonts w:ascii="Arial" w:hAnsi="Arial" w:cs="Arial"/>
        </w:rPr>
      </w:pPr>
      <w:r w:rsidRPr="00D5795A">
        <w:rPr>
          <w:rFonts w:ascii="Arial" w:eastAsia="Arial" w:hAnsi="Arial" w:cs="Arial"/>
          <w:lang w:bidi="en-US"/>
        </w:rPr>
        <w:t>The PSD/HPH shall notify a) the respective Police Authority of the place of manufacture, b) the Financial Division of the Hellenic Police Headquarters, c) the Ministry of Rural Development and Food, d) the Ministry of Health of the upcoming transport.</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The respective Police Authority shall review:</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a) </w:t>
      </w:r>
      <w:proofErr w:type="gramStart"/>
      <w:r w:rsidRPr="00D5795A">
        <w:rPr>
          <w:rFonts w:ascii="Arial" w:eastAsia="Arial" w:hAnsi="Arial" w:cs="Arial"/>
          <w:lang w:bidi="en-US"/>
        </w:rPr>
        <w:t>the</w:t>
      </w:r>
      <w:proofErr w:type="gramEnd"/>
      <w:r w:rsidRPr="00D5795A">
        <w:rPr>
          <w:rFonts w:ascii="Arial" w:eastAsia="Arial" w:hAnsi="Arial" w:cs="Arial"/>
          <w:lang w:bidi="en-US"/>
        </w:rPr>
        <w:t xml:space="preserve"> lawful registration of the transport vehicle, and</w:t>
      </w:r>
    </w:p>
    <w:p w:rsidR="003454D2" w:rsidRPr="00D5795A" w:rsidRDefault="00D5795A" w:rsidP="00E17EFA">
      <w:pPr>
        <w:pStyle w:val="7"/>
        <w:shd w:val="clear" w:color="auto" w:fill="auto"/>
        <w:spacing w:after="0" w:line="276" w:lineRule="auto"/>
        <w:ind w:left="360" w:hanging="360"/>
        <w:jc w:val="both"/>
        <w:rPr>
          <w:rFonts w:ascii="Arial" w:hAnsi="Arial" w:cs="Arial"/>
        </w:rPr>
      </w:pPr>
      <w:r w:rsidRPr="00D5795A">
        <w:rPr>
          <w:rFonts w:ascii="Arial" w:eastAsia="Arial" w:hAnsi="Arial" w:cs="Arial"/>
          <w:lang w:bidi="en-US"/>
        </w:rPr>
        <w:t xml:space="preserve">b) </w:t>
      </w:r>
      <w:proofErr w:type="gramStart"/>
      <w:r w:rsidRPr="00D5795A">
        <w:rPr>
          <w:rFonts w:ascii="Arial" w:eastAsia="Arial" w:hAnsi="Arial" w:cs="Arial"/>
          <w:lang w:bidi="en-US"/>
        </w:rPr>
        <w:t>whether</w:t>
      </w:r>
      <w:proofErr w:type="gramEnd"/>
      <w:r w:rsidRPr="00D5795A">
        <w:rPr>
          <w:rFonts w:ascii="Arial" w:eastAsia="Arial" w:hAnsi="Arial" w:cs="Arial"/>
          <w:lang w:bidi="en-US"/>
        </w:rPr>
        <w:t xml:space="preserve"> the terms and conditions of the transport approval are complied with, in respect of the details of the driver and the vehicle.</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The PSD/HPH shall coordinate the transport escort and shall issue an order to all, as the case may be, Police Authorities involved, notifying such order to the co-competent Authorities.</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Subsequently, the transport of the final products of pharmaceutical cannabis from the place of manufacture a) to the place of delivery, if it is located within Greece or b) to the competent Customs Office, if the destination is outside of the European Union, shall be performed with the due diligence and with the escort of police authorities.</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To this end, the provisions of Article 22 for the “service provision by the Hellenic Police to third parties against consideration” of Law 3938/2011 shall apply.</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In any event, the transported quantities of final product must be packaged and sealed in a manner that excludes the unsealing thereof, in any manner, during transport.</w:t>
      </w:r>
    </w:p>
    <w:p w:rsidR="003454D2" w:rsidRPr="00D5795A" w:rsidRDefault="00D5795A" w:rsidP="00E17EFA">
      <w:pPr>
        <w:pStyle w:val="7"/>
        <w:numPr>
          <w:ilvl w:val="7"/>
          <w:numId w:val="1"/>
        </w:numPr>
        <w:shd w:val="clear" w:color="auto" w:fill="auto"/>
        <w:tabs>
          <w:tab w:val="left" w:pos="466"/>
        </w:tabs>
        <w:spacing w:after="0" w:line="276" w:lineRule="auto"/>
        <w:ind w:firstLine="0"/>
        <w:jc w:val="both"/>
        <w:rPr>
          <w:rFonts w:ascii="Arial" w:hAnsi="Arial" w:cs="Arial"/>
        </w:rPr>
      </w:pPr>
      <w:r w:rsidRPr="00D5795A">
        <w:rPr>
          <w:rFonts w:ascii="Arial" w:eastAsia="Arial" w:hAnsi="Arial" w:cs="Arial"/>
          <w:lang w:bidi="en-US"/>
        </w:rPr>
        <w:t xml:space="preserve">The transport approval shall apply only for the type, the quantities, the time, the route and the place of departure and arrival indicated therein and may be used only once. If it is not used during its validity term, the holder must promptly submit to the PSD/HPH, through the respective Police Authority, the original approval </w:t>
      </w:r>
      <w:r w:rsidRPr="00D5795A">
        <w:rPr>
          <w:rFonts w:ascii="Arial" w:eastAsia="Arial" w:hAnsi="Arial" w:cs="Arial"/>
          <w:lang w:bidi="en-US"/>
        </w:rPr>
        <w:lastRenderedPageBreak/>
        <w:t>and a relevant solemn statement certifying the lack of use, the reasons and any new, planned date under the same terms and conditions.</w:t>
      </w:r>
    </w:p>
    <w:p w:rsidR="003454D2" w:rsidRPr="00D5795A" w:rsidRDefault="00D5795A" w:rsidP="00E17EFA">
      <w:pPr>
        <w:pStyle w:val="7"/>
        <w:numPr>
          <w:ilvl w:val="7"/>
          <w:numId w:val="1"/>
        </w:numPr>
        <w:shd w:val="clear" w:color="auto" w:fill="auto"/>
        <w:tabs>
          <w:tab w:val="left" w:pos="452"/>
        </w:tabs>
        <w:spacing w:after="0" w:line="276" w:lineRule="auto"/>
        <w:ind w:firstLine="0"/>
        <w:jc w:val="both"/>
        <w:rPr>
          <w:rFonts w:ascii="Arial" w:hAnsi="Arial" w:cs="Arial"/>
        </w:rPr>
      </w:pPr>
      <w:r w:rsidRPr="00D5795A">
        <w:rPr>
          <w:rFonts w:ascii="Arial" w:eastAsia="Arial" w:hAnsi="Arial" w:cs="Arial"/>
          <w:lang w:bidi="en-US"/>
        </w:rPr>
        <w:t>Anyone performing any transport without the foreseen approval shall be punished pursuant to the provisions of Law 4139/2013.</w:t>
      </w:r>
    </w:p>
    <w:p w:rsidR="00D5795A" w:rsidRDefault="00D5795A" w:rsidP="00E17EFA">
      <w:pPr>
        <w:pStyle w:val="10"/>
        <w:shd w:val="clear" w:color="auto" w:fill="auto"/>
        <w:spacing w:before="0" w:after="0" w:line="276" w:lineRule="auto"/>
        <w:jc w:val="both"/>
        <w:rPr>
          <w:rFonts w:ascii="Arial" w:hAnsi="Arial" w:cs="Arial"/>
        </w:rPr>
      </w:pPr>
      <w:bookmarkStart w:id="11" w:name="bookmark11"/>
    </w:p>
    <w:p w:rsidR="003454D2" w:rsidRPr="00D5795A" w:rsidRDefault="00D5795A" w:rsidP="00D5795A">
      <w:pPr>
        <w:pStyle w:val="10"/>
        <w:shd w:val="clear" w:color="auto" w:fill="auto"/>
        <w:spacing w:before="0" w:after="0" w:line="276" w:lineRule="auto"/>
        <w:jc w:val="center"/>
        <w:rPr>
          <w:rFonts w:ascii="Arial" w:hAnsi="Arial" w:cs="Arial"/>
        </w:rPr>
      </w:pPr>
      <w:r w:rsidRPr="00D5795A">
        <w:rPr>
          <w:rFonts w:ascii="Arial" w:eastAsia="Arial" w:hAnsi="Arial" w:cs="Arial"/>
          <w:lang w:bidi="en-US"/>
        </w:rPr>
        <w:t>Article 6</w:t>
      </w:r>
      <w:bookmarkEnd w:id="11"/>
    </w:p>
    <w:p w:rsidR="003454D2" w:rsidRPr="00D5795A" w:rsidRDefault="00D5795A" w:rsidP="00D5795A">
      <w:pPr>
        <w:pStyle w:val="10"/>
        <w:shd w:val="clear" w:color="auto" w:fill="auto"/>
        <w:spacing w:before="0" w:after="0" w:line="276" w:lineRule="auto"/>
        <w:jc w:val="center"/>
        <w:rPr>
          <w:rFonts w:ascii="Arial" w:hAnsi="Arial" w:cs="Arial"/>
        </w:rPr>
      </w:pPr>
      <w:bookmarkStart w:id="12" w:name="bookmark12"/>
      <w:r w:rsidRPr="00D5795A">
        <w:rPr>
          <w:rFonts w:ascii="Arial" w:eastAsia="Arial" w:hAnsi="Arial" w:cs="Arial"/>
          <w:lang w:bidi="en-US"/>
        </w:rPr>
        <w:t>Specifications for the import of propagation material and cultivation</w:t>
      </w:r>
      <w:bookmarkEnd w:id="12"/>
    </w:p>
    <w:p w:rsidR="00D5795A" w:rsidRPr="00E17EFA" w:rsidRDefault="00D5795A" w:rsidP="00D5795A">
      <w:pPr>
        <w:pStyle w:val="7"/>
        <w:shd w:val="clear" w:color="auto" w:fill="auto"/>
        <w:spacing w:after="0" w:line="276" w:lineRule="auto"/>
        <w:ind w:firstLine="0"/>
        <w:rPr>
          <w:rFonts w:ascii="Arial" w:hAnsi="Arial" w:cs="Arial"/>
        </w:rPr>
      </w:pP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1. The Directorate of Cultivation Systems and Plant Production Products of the Ministry of Rural Development and Food shall be the competent Directorate for all matters concerning the approvals or revocations of Article 1 and for cultivation until the drying stage of the unprocessed raw materials of the cannabis varieties of the </w:t>
      </w:r>
      <w:r w:rsidRPr="00D5795A">
        <w:rPr>
          <w:rStyle w:val="a4"/>
          <w:rFonts w:ascii="Arial" w:eastAsia="Arial" w:hAnsi="Arial" w:cs="Arial"/>
          <w:lang w:bidi="en-US"/>
        </w:rPr>
        <w:t xml:space="preserve">Cannabis sativa </w:t>
      </w:r>
      <w:r w:rsidRPr="00D5795A">
        <w:rPr>
          <w:rFonts w:ascii="Arial" w:eastAsia="Arial" w:hAnsi="Arial" w:cs="Arial"/>
          <w:lang w:bidi="en-US"/>
        </w:rPr>
        <w:t>L. species with a tetrahydrocannabinol (THC) content exceeding 0.2%.</w:t>
      </w:r>
    </w:p>
    <w:p w:rsidR="003454D2" w:rsidRPr="00D5795A" w:rsidRDefault="00D5795A" w:rsidP="00E17EFA">
      <w:pPr>
        <w:pStyle w:val="7"/>
        <w:numPr>
          <w:ilvl w:val="8"/>
          <w:numId w:val="1"/>
        </w:numPr>
        <w:shd w:val="clear" w:color="auto" w:fill="auto"/>
        <w:tabs>
          <w:tab w:val="left" w:pos="462"/>
        </w:tabs>
        <w:spacing w:after="0" w:line="276" w:lineRule="auto"/>
        <w:ind w:firstLine="0"/>
        <w:jc w:val="both"/>
        <w:rPr>
          <w:rFonts w:ascii="Arial" w:hAnsi="Arial" w:cs="Arial"/>
        </w:rPr>
      </w:pPr>
      <w:r w:rsidRPr="00D5795A">
        <w:rPr>
          <w:rFonts w:ascii="Arial" w:eastAsia="Arial" w:hAnsi="Arial" w:cs="Arial"/>
          <w:lang w:bidi="en-US"/>
        </w:rPr>
        <w:t>The Directorate of Propagation Material of Cultivated Plant Species and Plant Genetic Resources of the Directorate General for Agriculture of the Ministry of Rural Development and Food (MRDF) is hereby designated as the competent authority for the supervision of the compliance with the procedures for the import of seeds of cannabis varieties and the controls related thereto.</w:t>
      </w:r>
    </w:p>
    <w:p w:rsidR="003454D2" w:rsidRPr="00D5795A" w:rsidRDefault="00D5795A" w:rsidP="00E17EFA">
      <w:pPr>
        <w:pStyle w:val="7"/>
        <w:numPr>
          <w:ilvl w:val="8"/>
          <w:numId w:val="1"/>
        </w:numPr>
        <w:shd w:val="clear" w:color="auto" w:fill="auto"/>
        <w:tabs>
          <w:tab w:val="left" w:pos="466"/>
        </w:tabs>
        <w:spacing w:after="0" w:line="276" w:lineRule="auto"/>
        <w:ind w:firstLine="0"/>
        <w:jc w:val="both"/>
        <w:rPr>
          <w:rFonts w:ascii="Arial" w:hAnsi="Arial" w:cs="Arial"/>
        </w:rPr>
      </w:pPr>
      <w:r w:rsidRPr="00D5795A">
        <w:rPr>
          <w:rFonts w:ascii="Arial" w:eastAsia="Arial" w:hAnsi="Arial" w:cs="Arial"/>
          <w:lang w:bidi="en-US"/>
        </w:rPr>
        <w:t>The performance of the inspections provided for herein shall be performed by the departments of Rural Development and Inspections (DRDI) of the Directorates of the Decentralized Agencies of the MRDF.</w:t>
      </w:r>
    </w:p>
    <w:p w:rsidR="003454D2" w:rsidRPr="00D5795A" w:rsidRDefault="00D5795A" w:rsidP="00E17EFA">
      <w:pPr>
        <w:pStyle w:val="7"/>
        <w:numPr>
          <w:ilvl w:val="8"/>
          <w:numId w:val="1"/>
        </w:numPr>
        <w:shd w:val="clear" w:color="auto" w:fill="auto"/>
        <w:tabs>
          <w:tab w:val="left" w:pos="462"/>
        </w:tabs>
        <w:spacing w:after="0" w:line="276" w:lineRule="auto"/>
        <w:ind w:firstLine="0"/>
        <w:jc w:val="both"/>
        <w:rPr>
          <w:rFonts w:ascii="Arial" w:hAnsi="Arial" w:cs="Arial"/>
        </w:rPr>
      </w:pPr>
      <w:r w:rsidRPr="00D5795A">
        <w:rPr>
          <w:rFonts w:ascii="Arial" w:eastAsia="Arial" w:hAnsi="Arial" w:cs="Arial"/>
          <w:lang w:bidi="en-US"/>
        </w:rPr>
        <w:t>The quantity of imported seeds shall not exceed three (3) kilograms of seeds per thousand square meters of cultivated area, and shall be imported for covering the needs of seeding of the approved cultivation area.</w:t>
      </w:r>
    </w:p>
    <w:p w:rsidR="003454D2" w:rsidRPr="00D5795A" w:rsidRDefault="00D5795A" w:rsidP="00E17EFA">
      <w:pPr>
        <w:pStyle w:val="7"/>
        <w:numPr>
          <w:ilvl w:val="8"/>
          <w:numId w:val="1"/>
        </w:numPr>
        <w:shd w:val="clear" w:color="auto" w:fill="auto"/>
        <w:tabs>
          <w:tab w:val="left" w:pos="466"/>
        </w:tabs>
        <w:spacing w:after="0" w:line="276" w:lineRule="auto"/>
        <w:ind w:firstLine="0"/>
        <w:jc w:val="both"/>
        <w:rPr>
          <w:rFonts w:ascii="Arial" w:hAnsi="Arial" w:cs="Arial"/>
        </w:rPr>
      </w:pPr>
      <w:r w:rsidRPr="00D5795A">
        <w:rPr>
          <w:rFonts w:ascii="Arial" w:eastAsia="Arial" w:hAnsi="Arial" w:cs="Arial"/>
          <w:lang w:bidi="en-US"/>
        </w:rPr>
        <w:t>The mandatory labelling of the imported propagation material shall include at least the following details:</w:t>
      </w:r>
    </w:p>
    <w:p w:rsid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a) The name or the trade name of the shipping company. </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b) The plant species.</w:t>
      </w:r>
    </w:p>
    <w:p w:rsid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c) The net weight (in kilograms), where seeds are concerned, or the number of planting material (number of plates / number of tissue culture micro-containers), where planting material is concerned. </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d) The country of origin.</w:t>
      </w:r>
    </w:p>
    <w:p w:rsidR="003454D2" w:rsidRPr="00D5795A" w:rsidRDefault="00D5795A" w:rsidP="00E17EFA">
      <w:pPr>
        <w:pStyle w:val="7"/>
        <w:numPr>
          <w:ilvl w:val="8"/>
          <w:numId w:val="1"/>
        </w:numPr>
        <w:shd w:val="clear" w:color="auto" w:fill="auto"/>
        <w:tabs>
          <w:tab w:val="left" w:pos="457"/>
        </w:tabs>
        <w:spacing w:after="0" w:line="276" w:lineRule="auto"/>
        <w:ind w:firstLine="0"/>
        <w:jc w:val="both"/>
        <w:rPr>
          <w:rFonts w:ascii="Arial" w:hAnsi="Arial" w:cs="Arial"/>
        </w:rPr>
      </w:pPr>
      <w:r w:rsidRPr="00D5795A">
        <w:rPr>
          <w:rFonts w:ascii="Arial" w:eastAsia="Arial" w:hAnsi="Arial" w:cs="Arial"/>
          <w:lang w:bidi="en-US"/>
        </w:rPr>
        <w:t>The entity, which has been granted an operation approval under Article 1, shall declare, two working days before the arrival of the seeds, to the local Department of Rural Development and Inspections of the Directorates of the Decentralized Agencies of the MRDF (DRDI), the arrival of the shipment at the entry-points of the Greek territory. The declaration shall be made by filling in a solemn statement under Article 8 of Law 1599/1986, signed, bearing a certification of the authenticity of the signature of the natural person or the legal representatives of the legal entity, accompanied by an official copy of the purchase invoice. The competent agencies, immediately upon receipt of the solemn statement and the accompanying documents, shall inspect the propagation material that has arrived in respect of sealing and labelling.</w:t>
      </w:r>
    </w:p>
    <w:p w:rsidR="003454D2" w:rsidRPr="00D5795A" w:rsidRDefault="00D5795A" w:rsidP="00E17EFA">
      <w:pPr>
        <w:pStyle w:val="7"/>
        <w:numPr>
          <w:ilvl w:val="8"/>
          <w:numId w:val="1"/>
        </w:numPr>
        <w:shd w:val="clear" w:color="auto" w:fill="auto"/>
        <w:tabs>
          <w:tab w:val="left" w:pos="447"/>
        </w:tabs>
        <w:spacing w:after="0" w:line="276" w:lineRule="auto"/>
        <w:ind w:left="360" w:hanging="360"/>
        <w:jc w:val="both"/>
        <w:rPr>
          <w:rFonts w:ascii="Arial" w:hAnsi="Arial" w:cs="Arial"/>
        </w:rPr>
      </w:pPr>
      <w:r w:rsidRPr="00D5795A">
        <w:rPr>
          <w:rFonts w:ascii="Arial" w:eastAsia="Arial" w:hAnsi="Arial" w:cs="Arial"/>
          <w:lang w:bidi="en-US"/>
        </w:rPr>
        <w:t>The entity which has been granted an operation approval under Article 1, shall be obliged:</w:t>
      </w:r>
    </w:p>
    <w:p w:rsidR="003454D2" w:rsidRPr="00D5795A" w:rsidRDefault="00D5795A" w:rsidP="00E17EFA">
      <w:pPr>
        <w:pStyle w:val="7"/>
        <w:shd w:val="clear" w:color="auto" w:fill="auto"/>
        <w:spacing w:after="0" w:line="276" w:lineRule="auto"/>
        <w:ind w:left="360" w:hanging="360"/>
        <w:jc w:val="both"/>
        <w:rPr>
          <w:rFonts w:ascii="Arial" w:hAnsi="Arial" w:cs="Arial"/>
        </w:rPr>
      </w:pPr>
      <w:r w:rsidRPr="00D5795A">
        <w:rPr>
          <w:rFonts w:ascii="Arial" w:eastAsia="Arial" w:hAnsi="Arial" w:cs="Arial"/>
          <w:lang w:bidi="en-US"/>
        </w:rPr>
        <w:t>a) To implement distinct marking of the cultivated parts - plots of land, with a codified system (traceability) that shall follow all stages of the manufacturing process.</w:t>
      </w:r>
    </w:p>
    <w:p w:rsidR="003454D2" w:rsidRPr="00D5795A" w:rsidRDefault="00D5795A" w:rsidP="00E17EFA">
      <w:pPr>
        <w:pStyle w:val="7"/>
        <w:shd w:val="clear" w:color="auto" w:fill="auto"/>
        <w:spacing w:after="0" w:line="276" w:lineRule="auto"/>
        <w:ind w:left="360" w:hanging="360"/>
        <w:jc w:val="both"/>
        <w:rPr>
          <w:rFonts w:ascii="Arial" w:hAnsi="Arial" w:cs="Arial"/>
        </w:rPr>
      </w:pPr>
      <w:r w:rsidRPr="00D5795A">
        <w:rPr>
          <w:rFonts w:ascii="Arial" w:eastAsia="Arial" w:hAnsi="Arial" w:cs="Arial"/>
          <w:lang w:bidi="en-US"/>
        </w:rPr>
        <w:t>b) To keep a record with every purchase - import supporting document for the original cannabis propagation material it has procured.</w:t>
      </w:r>
    </w:p>
    <w:p w:rsidR="003454D2" w:rsidRPr="00D5795A" w:rsidRDefault="00D5795A" w:rsidP="00E17EFA">
      <w:pPr>
        <w:pStyle w:val="7"/>
        <w:shd w:val="clear" w:color="auto" w:fill="auto"/>
        <w:spacing w:after="0" w:line="276" w:lineRule="auto"/>
        <w:ind w:left="360" w:hanging="360"/>
        <w:jc w:val="both"/>
        <w:rPr>
          <w:rFonts w:ascii="Arial" w:hAnsi="Arial" w:cs="Arial"/>
        </w:rPr>
      </w:pPr>
      <w:r w:rsidRPr="00D5795A">
        <w:rPr>
          <w:rFonts w:ascii="Arial" w:eastAsia="Arial" w:hAnsi="Arial" w:cs="Arial"/>
          <w:lang w:bidi="en-US"/>
        </w:rPr>
        <w:t xml:space="preserve">c) To keep a record with the final number of plants </w:t>
      </w:r>
      <w:proofErr w:type="gramStart"/>
      <w:r w:rsidRPr="00D5795A">
        <w:rPr>
          <w:rFonts w:ascii="Arial" w:eastAsia="Arial" w:hAnsi="Arial" w:cs="Arial"/>
          <w:lang w:bidi="en-US"/>
        </w:rPr>
        <w:t>that were</w:t>
      </w:r>
      <w:proofErr w:type="gramEnd"/>
      <w:r w:rsidRPr="00D5795A">
        <w:rPr>
          <w:rFonts w:ascii="Arial" w:eastAsia="Arial" w:hAnsi="Arial" w:cs="Arial"/>
          <w:lang w:bidi="en-US"/>
        </w:rPr>
        <w:t xml:space="preserve"> produced.</w:t>
      </w:r>
    </w:p>
    <w:p w:rsidR="003454D2" w:rsidRPr="00D5795A" w:rsidRDefault="00D5795A" w:rsidP="00E17EFA">
      <w:pPr>
        <w:pStyle w:val="7"/>
        <w:shd w:val="clear" w:color="auto" w:fill="auto"/>
        <w:spacing w:after="0" w:line="276" w:lineRule="auto"/>
        <w:ind w:left="360" w:hanging="360"/>
        <w:jc w:val="both"/>
        <w:rPr>
          <w:rFonts w:ascii="Arial" w:hAnsi="Arial" w:cs="Arial"/>
        </w:rPr>
      </w:pPr>
      <w:r w:rsidRPr="00D5795A">
        <w:rPr>
          <w:rFonts w:ascii="Arial" w:eastAsia="Arial" w:hAnsi="Arial" w:cs="Arial"/>
          <w:lang w:bidi="en-US"/>
        </w:rPr>
        <w:t>d) To notify the local Department of Rural Development and Inspections of the Directorates of the Decentralized Agencies of the MRDF (DRDI), one working day before the performance:</w:t>
      </w:r>
    </w:p>
    <w:p w:rsidR="00D5795A" w:rsidRDefault="00D5795A" w:rsidP="00E17EFA">
      <w:pPr>
        <w:pStyle w:val="7"/>
        <w:shd w:val="clear" w:color="auto" w:fill="auto"/>
        <w:spacing w:after="0" w:line="276" w:lineRule="auto"/>
        <w:ind w:firstLine="0"/>
        <w:jc w:val="both"/>
        <w:rPr>
          <w:rFonts w:ascii="Arial" w:hAnsi="Arial" w:cs="Arial"/>
        </w:rPr>
      </w:pPr>
    </w:p>
    <w:p w:rsidR="00D5795A" w:rsidRDefault="00D5795A" w:rsidP="00E17EFA">
      <w:pPr>
        <w:pStyle w:val="7"/>
        <w:numPr>
          <w:ilvl w:val="0"/>
          <w:numId w:val="3"/>
        </w:numPr>
        <w:shd w:val="clear" w:color="auto" w:fill="auto"/>
        <w:spacing w:after="0" w:line="276" w:lineRule="auto"/>
        <w:jc w:val="both"/>
        <w:rPr>
          <w:rFonts w:ascii="Arial" w:hAnsi="Arial" w:cs="Arial"/>
        </w:rPr>
      </w:pPr>
      <w:r w:rsidRPr="00D5795A">
        <w:rPr>
          <w:rFonts w:ascii="Arial" w:eastAsia="Arial" w:hAnsi="Arial" w:cs="Arial"/>
          <w:lang w:bidi="en-US"/>
        </w:rPr>
        <w:t>of seeding, the weight of the seed to be used;</w:t>
      </w:r>
    </w:p>
    <w:p w:rsidR="00D5795A" w:rsidRDefault="00D5795A" w:rsidP="00E17EFA">
      <w:pPr>
        <w:pStyle w:val="7"/>
        <w:numPr>
          <w:ilvl w:val="0"/>
          <w:numId w:val="3"/>
        </w:numPr>
        <w:shd w:val="clear" w:color="auto" w:fill="auto"/>
        <w:spacing w:after="0" w:line="276" w:lineRule="auto"/>
        <w:jc w:val="both"/>
        <w:rPr>
          <w:rFonts w:ascii="Arial" w:hAnsi="Arial" w:cs="Arial"/>
        </w:rPr>
      </w:pPr>
      <w:r w:rsidRPr="00D5795A">
        <w:rPr>
          <w:rFonts w:ascii="Arial" w:eastAsia="Arial" w:hAnsi="Arial" w:cs="Arial"/>
          <w:lang w:bidi="en-US"/>
        </w:rPr>
        <w:t>of planting, the number of planting material;</w:t>
      </w:r>
    </w:p>
    <w:p w:rsidR="00D5795A" w:rsidRDefault="00D5795A" w:rsidP="00E17EFA">
      <w:pPr>
        <w:pStyle w:val="7"/>
        <w:numPr>
          <w:ilvl w:val="0"/>
          <w:numId w:val="3"/>
        </w:numPr>
        <w:shd w:val="clear" w:color="auto" w:fill="auto"/>
        <w:spacing w:after="0" w:line="276" w:lineRule="auto"/>
        <w:jc w:val="both"/>
        <w:rPr>
          <w:rFonts w:ascii="Arial" w:hAnsi="Arial" w:cs="Arial"/>
        </w:rPr>
      </w:pPr>
      <w:r w:rsidRPr="00D5795A">
        <w:rPr>
          <w:rFonts w:ascii="Arial" w:eastAsia="Arial" w:hAnsi="Arial" w:cs="Arial"/>
          <w:lang w:bidi="en-US"/>
        </w:rPr>
        <w:t>of destruction of plants, the number of plants to be destroyed and the manner of destruction;</w:t>
      </w:r>
    </w:p>
    <w:p w:rsidR="00D5795A" w:rsidRDefault="00D5795A" w:rsidP="00E17EFA">
      <w:pPr>
        <w:pStyle w:val="7"/>
        <w:numPr>
          <w:ilvl w:val="0"/>
          <w:numId w:val="3"/>
        </w:numPr>
        <w:shd w:val="clear" w:color="auto" w:fill="auto"/>
        <w:spacing w:after="0" w:line="276" w:lineRule="auto"/>
        <w:jc w:val="both"/>
        <w:rPr>
          <w:rFonts w:ascii="Arial" w:hAnsi="Arial" w:cs="Arial"/>
        </w:rPr>
      </w:pPr>
      <w:r w:rsidRPr="00D5795A">
        <w:rPr>
          <w:rFonts w:ascii="Arial" w:eastAsia="Arial" w:hAnsi="Arial" w:cs="Arial"/>
          <w:lang w:bidi="en-US"/>
        </w:rPr>
        <w:t>of harvesting, the number of the harvested inflorescences;</w:t>
      </w:r>
    </w:p>
    <w:p w:rsidR="00D5795A" w:rsidRDefault="00D5795A" w:rsidP="00E17EFA">
      <w:pPr>
        <w:pStyle w:val="7"/>
        <w:numPr>
          <w:ilvl w:val="0"/>
          <w:numId w:val="3"/>
        </w:numPr>
        <w:shd w:val="clear" w:color="auto" w:fill="auto"/>
        <w:spacing w:after="0" w:line="276" w:lineRule="auto"/>
        <w:jc w:val="both"/>
        <w:rPr>
          <w:rFonts w:ascii="Arial" w:hAnsi="Arial" w:cs="Arial"/>
        </w:rPr>
      </w:pPr>
      <w:r w:rsidRPr="00D5795A">
        <w:rPr>
          <w:rFonts w:ascii="Arial" w:eastAsia="Arial" w:hAnsi="Arial" w:cs="Arial"/>
          <w:lang w:bidi="en-US"/>
        </w:rPr>
        <w:t>of destruction of cultivation remnants, the weight of the plant tissue to be destroyed;</w:t>
      </w:r>
    </w:p>
    <w:p w:rsidR="003454D2" w:rsidRPr="00D5795A" w:rsidRDefault="00D5795A" w:rsidP="00E17EFA">
      <w:pPr>
        <w:pStyle w:val="7"/>
        <w:numPr>
          <w:ilvl w:val="0"/>
          <w:numId w:val="3"/>
        </w:numPr>
        <w:shd w:val="clear" w:color="auto" w:fill="auto"/>
        <w:spacing w:after="0" w:line="276" w:lineRule="auto"/>
        <w:jc w:val="both"/>
        <w:rPr>
          <w:rFonts w:ascii="Arial" w:hAnsi="Arial" w:cs="Arial"/>
        </w:rPr>
      </w:pPr>
      <w:proofErr w:type="gramStart"/>
      <w:r w:rsidRPr="00D5795A">
        <w:rPr>
          <w:rFonts w:ascii="Arial" w:eastAsia="Arial" w:hAnsi="Arial" w:cs="Arial"/>
          <w:lang w:bidi="en-US"/>
        </w:rPr>
        <w:t>of</w:t>
      </w:r>
      <w:proofErr w:type="gramEnd"/>
      <w:r w:rsidRPr="00D5795A">
        <w:rPr>
          <w:rFonts w:ascii="Arial" w:eastAsia="Arial" w:hAnsi="Arial" w:cs="Arial"/>
          <w:lang w:bidi="en-US"/>
        </w:rPr>
        <w:t xml:space="preserve"> drying, the weight of the dried raw materials.</w:t>
      </w:r>
    </w:p>
    <w:p w:rsidR="003454D2"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lastRenderedPageBreak/>
        <w:t>d) To notify the local Department of Rural Development and Inspections of the Directorates of the Decentralized Agencies of the MRDF (DRDI) every month of the stored amounts of inflorescences or raw materials.</w:t>
      </w:r>
    </w:p>
    <w:p w:rsidR="00D5795A" w:rsidRPr="00D5795A" w:rsidRDefault="00D5795A" w:rsidP="00D5795A">
      <w:pPr>
        <w:pStyle w:val="7"/>
        <w:shd w:val="clear" w:color="auto" w:fill="auto"/>
        <w:spacing w:after="0" w:line="276" w:lineRule="auto"/>
        <w:ind w:firstLine="0"/>
        <w:rPr>
          <w:rFonts w:ascii="Arial" w:hAnsi="Arial" w:cs="Arial"/>
        </w:rPr>
      </w:pPr>
    </w:p>
    <w:p w:rsidR="003454D2" w:rsidRPr="00D5795A" w:rsidRDefault="00D5795A" w:rsidP="00D5795A">
      <w:pPr>
        <w:pStyle w:val="10"/>
        <w:shd w:val="clear" w:color="auto" w:fill="auto"/>
        <w:spacing w:before="0" w:after="0" w:line="276" w:lineRule="auto"/>
        <w:jc w:val="center"/>
        <w:rPr>
          <w:rFonts w:ascii="Arial" w:hAnsi="Arial" w:cs="Arial"/>
        </w:rPr>
      </w:pPr>
      <w:bookmarkStart w:id="13" w:name="bookmark13"/>
      <w:r w:rsidRPr="00D5795A">
        <w:rPr>
          <w:rFonts w:ascii="Arial" w:eastAsia="Arial" w:hAnsi="Arial" w:cs="Arial"/>
          <w:lang w:bidi="en-US"/>
        </w:rPr>
        <w:t>Article 7</w:t>
      </w:r>
      <w:bookmarkEnd w:id="13"/>
    </w:p>
    <w:p w:rsidR="003454D2" w:rsidRDefault="00D5795A" w:rsidP="00D5795A">
      <w:pPr>
        <w:pStyle w:val="10"/>
        <w:shd w:val="clear" w:color="auto" w:fill="auto"/>
        <w:spacing w:before="0" w:after="0" w:line="276" w:lineRule="auto"/>
        <w:jc w:val="center"/>
        <w:rPr>
          <w:rFonts w:ascii="Arial" w:hAnsi="Arial" w:cs="Arial"/>
        </w:rPr>
      </w:pPr>
      <w:bookmarkStart w:id="14" w:name="bookmark14"/>
      <w:r w:rsidRPr="00D5795A">
        <w:rPr>
          <w:rFonts w:ascii="Arial" w:eastAsia="Arial" w:hAnsi="Arial" w:cs="Arial"/>
          <w:lang w:bidi="en-US"/>
        </w:rPr>
        <w:t>Supervision falling within the competence of the Ministry of Rural Development and Food</w:t>
      </w:r>
      <w:bookmarkEnd w:id="14"/>
    </w:p>
    <w:p w:rsidR="00D5795A" w:rsidRPr="00D5795A" w:rsidRDefault="00D5795A" w:rsidP="00D5795A">
      <w:pPr>
        <w:pStyle w:val="10"/>
        <w:shd w:val="clear" w:color="auto" w:fill="auto"/>
        <w:spacing w:before="0" w:after="0" w:line="276" w:lineRule="auto"/>
        <w:jc w:val="center"/>
        <w:rPr>
          <w:rFonts w:ascii="Arial" w:hAnsi="Arial" w:cs="Arial"/>
        </w:rPr>
      </w:pPr>
    </w:p>
    <w:p w:rsidR="003454D2" w:rsidRPr="00D5795A" w:rsidRDefault="00D5795A" w:rsidP="00E17EFA">
      <w:pPr>
        <w:pStyle w:val="7"/>
        <w:numPr>
          <w:ilvl w:val="0"/>
          <w:numId w:val="2"/>
        </w:numPr>
        <w:shd w:val="clear" w:color="auto" w:fill="auto"/>
        <w:tabs>
          <w:tab w:val="left" w:pos="447"/>
        </w:tabs>
        <w:spacing w:after="0" w:line="276" w:lineRule="auto"/>
        <w:ind w:firstLine="0"/>
        <w:jc w:val="both"/>
        <w:rPr>
          <w:rFonts w:ascii="Arial" w:hAnsi="Arial" w:cs="Arial"/>
        </w:rPr>
      </w:pPr>
      <w:r w:rsidRPr="00D5795A">
        <w:rPr>
          <w:rFonts w:ascii="Arial" w:eastAsia="Arial" w:hAnsi="Arial" w:cs="Arial"/>
          <w:lang w:bidi="en-US"/>
        </w:rPr>
        <w:t>The departments of Rural Development and Inspections (DRDI) of the Directorates of the Decentralized Agencies of the MRDF must perform administrative inspections in order to verify the submitted information.</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They shall also be obliged, at least every quarter, to perform on-site inspections of the approved unit.</w:t>
      </w:r>
    </w:p>
    <w:p w:rsidR="003454D2" w:rsidRPr="00D5795A" w:rsidRDefault="00D5795A" w:rsidP="00E17EFA">
      <w:pPr>
        <w:pStyle w:val="7"/>
        <w:numPr>
          <w:ilvl w:val="0"/>
          <w:numId w:val="2"/>
        </w:numPr>
        <w:shd w:val="clear" w:color="auto" w:fill="auto"/>
        <w:tabs>
          <w:tab w:val="left" w:pos="457"/>
        </w:tabs>
        <w:spacing w:after="0" w:line="276" w:lineRule="auto"/>
        <w:ind w:firstLine="0"/>
        <w:jc w:val="both"/>
        <w:rPr>
          <w:rFonts w:ascii="Arial" w:hAnsi="Arial" w:cs="Arial"/>
        </w:rPr>
      </w:pPr>
      <w:r w:rsidRPr="00D5795A">
        <w:rPr>
          <w:rFonts w:ascii="Arial" w:eastAsia="Arial" w:hAnsi="Arial" w:cs="Arial"/>
          <w:lang w:bidi="en-US"/>
        </w:rPr>
        <w:t>Its inspections shall concern the lawful import of seeds, the quantity of seeds stored, between their import until seeding, the quantity of seeds destroyed, the quantity of harvested inflorescences, the number of destroyed plants, compliance with notifications, compliance with the obligations of the unit, in general, and the remaining obligations falling within the competence of the MRDF.</w:t>
      </w:r>
    </w:p>
    <w:p w:rsidR="003454D2" w:rsidRPr="00D5795A" w:rsidRDefault="00D5795A" w:rsidP="00E17EFA">
      <w:pPr>
        <w:pStyle w:val="7"/>
        <w:numPr>
          <w:ilvl w:val="0"/>
          <w:numId w:val="2"/>
        </w:numPr>
        <w:shd w:val="clear" w:color="auto" w:fill="auto"/>
        <w:tabs>
          <w:tab w:val="left" w:pos="466"/>
        </w:tabs>
        <w:spacing w:after="0" w:line="276" w:lineRule="auto"/>
        <w:ind w:firstLine="0"/>
        <w:jc w:val="both"/>
        <w:rPr>
          <w:rFonts w:ascii="Arial" w:hAnsi="Arial" w:cs="Arial"/>
        </w:rPr>
      </w:pPr>
      <w:r w:rsidRPr="00D5795A">
        <w:rPr>
          <w:rFonts w:ascii="Arial" w:eastAsia="Arial" w:hAnsi="Arial" w:cs="Arial"/>
          <w:lang w:bidi="en-US"/>
        </w:rPr>
        <w:t>Following every inspection, the competent bodies shall prepare an inspection report, which shall be signed by the competent inspection organ and shall be received by the entity or its agents, who shall be present during the inspection. In case of refusal of reception, the inspection report shall be notified to the interested party by any lawful means. If breaches are discovered, the inspection finding shall be promptly notified to the Licensing Directorate of the GSI, to the competent Agencies of the Hellenic Police, as such are designated in Article 4, and to the competent Directorates of the MRDF.</w:t>
      </w:r>
    </w:p>
    <w:p w:rsidR="003454D2" w:rsidRPr="00D5795A" w:rsidRDefault="00D5795A" w:rsidP="00E17EFA">
      <w:pPr>
        <w:pStyle w:val="7"/>
        <w:numPr>
          <w:ilvl w:val="0"/>
          <w:numId w:val="2"/>
        </w:numPr>
        <w:shd w:val="clear" w:color="auto" w:fill="auto"/>
        <w:tabs>
          <w:tab w:val="left" w:pos="452"/>
        </w:tabs>
        <w:spacing w:after="0" w:line="276" w:lineRule="auto"/>
        <w:ind w:firstLine="0"/>
        <w:jc w:val="both"/>
        <w:rPr>
          <w:rFonts w:ascii="Arial" w:hAnsi="Arial" w:cs="Arial"/>
        </w:rPr>
      </w:pPr>
      <w:r w:rsidRPr="00D5795A">
        <w:rPr>
          <w:rFonts w:ascii="Arial" w:eastAsia="Arial" w:hAnsi="Arial" w:cs="Arial"/>
          <w:lang w:bidi="en-US"/>
        </w:rPr>
        <w:t>In any event and at every stage of the procedure, the entity must notify, review and provide the inspection mechanism with the possibility of direct and easily identifiable access to the cultivation, processing, possession and storage of the product.</w:t>
      </w:r>
    </w:p>
    <w:p w:rsidR="00D5795A" w:rsidRDefault="00D5795A" w:rsidP="00D5795A">
      <w:pPr>
        <w:pStyle w:val="10"/>
        <w:shd w:val="clear" w:color="auto" w:fill="auto"/>
        <w:spacing w:before="0" w:after="0" w:line="276" w:lineRule="auto"/>
        <w:rPr>
          <w:rFonts w:ascii="Arial" w:hAnsi="Arial" w:cs="Arial"/>
        </w:rPr>
      </w:pPr>
      <w:bookmarkStart w:id="15" w:name="bookmark15"/>
    </w:p>
    <w:p w:rsidR="00D5795A" w:rsidRPr="00E17EFA" w:rsidRDefault="00D5795A" w:rsidP="00D5795A">
      <w:pPr>
        <w:pStyle w:val="10"/>
        <w:shd w:val="clear" w:color="auto" w:fill="auto"/>
        <w:spacing w:before="0" w:after="0" w:line="276" w:lineRule="auto"/>
        <w:jc w:val="center"/>
        <w:rPr>
          <w:rFonts w:ascii="Arial" w:hAnsi="Arial" w:cs="Arial"/>
        </w:rPr>
      </w:pPr>
      <w:r w:rsidRPr="00D5795A">
        <w:rPr>
          <w:rFonts w:ascii="Arial" w:eastAsia="Arial" w:hAnsi="Arial" w:cs="Arial"/>
          <w:lang w:bidi="en-US"/>
        </w:rPr>
        <w:t>Article 8</w:t>
      </w:r>
    </w:p>
    <w:p w:rsidR="003454D2" w:rsidRPr="00D5795A" w:rsidRDefault="00D5795A" w:rsidP="00D5795A">
      <w:pPr>
        <w:pStyle w:val="10"/>
        <w:shd w:val="clear" w:color="auto" w:fill="auto"/>
        <w:spacing w:before="0" w:after="0" w:line="276" w:lineRule="auto"/>
        <w:jc w:val="center"/>
        <w:rPr>
          <w:rFonts w:ascii="Arial" w:hAnsi="Arial" w:cs="Arial"/>
        </w:rPr>
      </w:pPr>
      <w:r w:rsidRPr="00D5795A">
        <w:rPr>
          <w:rFonts w:ascii="Arial" w:eastAsia="Arial" w:hAnsi="Arial" w:cs="Arial"/>
          <w:lang w:bidi="en-US"/>
        </w:rPr>
        <w:t>Personnel recruitment</w:t>
      </w:r>
      <w:bookmarkEnd w:id="15"/>
    </w:p>
    <w:p w:rsidR="00D5795A" w:rsidRDefault="00D5795A" w:rsidP="00D5795A">
      <w:pPr>
        <w:pStyle w:val="7"/>
        <w:shd w:val="clear" w:color="auto" w:fill="auto"/>
        <w:spacing w:after="0" w:line="276" w:lineRule="auto"/>
        <w:ind w:firstLine="0"/>
        <w:rPr>
          <w:rFonts w:ascii="Arial" w:hAnsi="Arial" w:cs="Arial"/>
        </w:rPr>
      </w:pPr>
    </w:p>
    <w:p w:rsidR="003454D2"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 xml:space="preserve">Recruitment of personnel employed in the above approved activities, under any lawful relationship, without exception, shall be permitted only subject to the negative conditions laid down in Article 2A, para. </w:t>
      </w:r>
      <w:proofErr w:type="gramStart"/>
      <w:r w:rsidRPr="00D5795A">
        <w:rPr>
          <w:rFonts w:ascii="Arial" w:eastAsia="Arial" w:hAnsi="Arial" w:cs="Arial"/>
          <w:lang w:bidi="en-US"/>
        </w:rPr>
        <w:t>5 of Law 4139/2013.</w:t>
      </w:r>
      <w:proofErr w:type="gramEnd"/>
      <w:r w:rsidRPr="00D5795A">
        <w:rPr>
          <w:rFonts w:ascii="Arial" w:eastAsia="Arial" w:hAnsi="Arial" w:cs="Arial"/>
          <w:lang w:bidi="en-US"/>
        </w:rPr>
        <w:t xml:space="preserve"> For the purposes of hiring, the personnel shall submit to the employer a copy of their criminal record, which shall be kept by the latter and shall be produced in any routine or non-routine inspection.</w:t>
      </w:r>
    </w:p>
    <w:p w:rsidR="00D5795A" w:rsidRPr="00D5795A" w:rsidRDefault="00D5795A" w:rsidP="00E17EFA">
      <w:pPr>
        <w:pStyle w:val="7"/>
        <w:shd w:val="clear" w:color="auto" w:fill="auto"/>
        <w:spacing w:after="0" w:line="276" w:lineRule="auto"/>
        <w:ind w:firstLine="0"/>
        <w:jc w:val="both"/>
        <w:rPr>
          <w:rFonts w:ascii="Arial" w:hAnsi="Arial" w:cs="Arial"/>
        </w:rPr>
      </w:pPr>
    </w:p>
    <w:p w:rsidR="00D5795A" w:rsidRDefault="00D5795A" w:rsidP="00D5795A">
      <w:pPr>
        <w:pStyle w:val="10"/>
        <w:shd w:val="clear" w:color="auto" w:fill="auto"/>
        <w:spacing w:before="0" w:after="0" w:line="276" w:lineRule="auto"/>
        <w:jc w:val="center"/>
        <w:rPr>
          <w:rFonts w:ascii="Arial" w:hAnsi="Arial" w:cs="Arial"/>
        </w:rPr>
      </w:pPr>
      <w:r w:rsidRPr="00D5795A">
        <w:rPr>
          <w:rFonts w:ascii="Arial" w:eastAsia="Arial" w:hAnsi="Arial" w:cs="Arial"/>
          <w:lang w:bidi="en-US"/>
        </w:rPr>
        <w:t>Article 9</w:t>
      </w:r>
      <w:bookmarkStart w:id="16" w:name="bookmark16"/>
    </w:p>
    <w:p w:rsidR="003454D2" w:rsidRPr="00D5795A" w:rsidRDefault="00D5795A" w:rsidP="00D5795A">
      <w:pPr>
        <w:pStyle w:val="10"/>
        <w:shd w:val="clear" w:color="auto" w:fill="auto"/>
        <w:spacing w:before="0" w:after="0" w:line="276" w:lineRule="auto"/>
        <w:jc w:val="center"/>
        <w:rPr>
          <w:rFonts w:ascii="Arial" w:hAnsi="Arial" w:cs="Arial"/>
        </w:rPr>
      </w:pPr>
      <w:r w:rsidRPr="00D5795A">
        <w:rPr>
          <w:rFonts w:ascii="Arial" w:eastAsia="Arial" w:hAnsi="Arial" w:cs="Arial"/>
          <w:lang w:bidi="en-US"/>
        </w:rPr>
        <w:t>Penalties</w:t>
      </w:r>
      <w:bookmarkEnd w:id="16"/>
    </w:p>
    <w:p w:rsidR="003454D2" w:rsidRPr="00D5795A" w:rsidRDefault="00D5795A" w:rsidP="00E17EFA">
      <w:pPr>
        <w:pStyle w:val="7"/>
        <w:numPr>
          <w:ilvl w:val="1"/>
          <w:numId w:val="2"/>
        </w:numPr>
        <w:shd w:val="clear" w:color="auto" w:fill="auto"/>
        <w:tabs>
          <w:tab w:val="left" w:pos="457"/>
        </w:tabs>
        <w:spacing w:after="0" w:line="276" w:lineRule="auto"/>
        <w:ind w:firstLine="0"/>
        <w:jc w:val="both"/>
        <w:rPr>
          <w:rFonts w:ascii="Arial" w:hAnsi="Arial" w:cs="Arial"/>
        </w:rPr>
      </w:pPr>
      <w:bookmarkStart w:id="17" w:name="_GoBack"/>
      <w:r w:rsidRPr="00D5795A">
        <w:rPr>
          <w:rFonts w:ascii="Arial" w:eastAsia="Arial" w:hAnsi="Arial" w:cs="Arial"/>
          <w:lang w:bidi="en-US"/>
        </w:rPr>
        <w:t>In case of refusal to submit details and information or in case of submission of false details or withholding of data and information or hampering, in any manner, with the performance of routine or non-routine inspections, the installation and/or operation approval shall be revoked, following an invitation to the entity to express its views within a 10-day deadline.</w:t>
      </w:r>
    </w:p>
    <w:p w:rsidR="003454D2" w:rsidRPr="00D5795A" w:rsidRDefault="00D5795A" w:rsidP="00E17EFA">
      <w:pPr>
        <w:pStyle w:val="7"/>
        <w:numPr>
          <w:ilvl w:val="1"/>
          <w:numId w:val="2"/>
        </w:numPr>
        <w:shd w:val="clear" w:color="auto" w:fill="auto"/>
        <w:tabs>
          <w:tab w:val="left" w:pos="457"/>
        </w:tabs>
        <w:spacing w:after="0" w:line="276" w:lineRule="auto"/>
        <w:ind w:firstLine="0"/>
        <w:jc w:val="both"/>
        <w:rPr>
          <w:rFonts w:ascii="Arial" w:hAnsi="Arial" w:cs="Arial"/>
        </w:rPr>
      </w:pPr>
      <w:r w:rsidRPr="00D5795A">
        <w:rPr>
          <w:rFonts w:ascii="Arial" w:eastAsia="Arial" w:hAnsi="Arial" w:cs="Arial"/>
          <w:lang w:bidi="en-US"/>
        </w:rPr>
        <w:t>a) Where any violation of the provisions of Articles 19-26 and 29 of Law 4139/2013 is discovered, the entity’s installation and/or operation approval shall be revoked without first hearing the entity’s views. A prior hearing of the entity’s views shall also not be required in case of repeat violation or a violation for a few days of the security terms under Article 3.</w:t>
      </w:r>
    </w:p>
    <w:p w:rsidR="003454D2" w:rsidRPr="00D5795A" w:rsidRDefault="00D5795A" w:rsidP="00E17EFA">
      <w:pPr>
        <w:pStyle w:val="7"/>
        <w:shd w:val="clear" w:color="auto" w:fill="auto"/>
        <w:spacing w:after="0" w:line="276" w:lineRule="auto"/>
        <w:ind w:firstLine="0"/>
        <w:jc w:val="both"/>
        <w:rPr>
          <w:rFonts w:ascii="Arial" w:hAnsi="Arial" w:cs="Arial"/>
        </w:rPr>
      </w:pPr>
      <w:r w:rsidRPr="00D5795A">
        <w:rPr>
          <w:rFonts w:ascii="Arial" w:eastAsia="Arial" w:hAnsi="Arial" w:cs="Arial"/>
          <w:lang w:bidi="en-US"/>
        </w:rPr>
        <w:t>b) In any other event, a 10-day deadline shall be set for the entity to submit its views in writing. Five days after the expiry of the said deadline, the competent Agencies shall notify the entity in writing of the compliance issues, setting, at the same time, a deadline for compliance which may not exceed 30 days. Lack of compliance on the part of the entity within the deadline set as per the foregoing shall entail the revocation of the installation and/or operation approval.</w:t>
      </w:r>
    </w:p>
    <w:p w:rsidR="003454D2" w:rsidRPr="00D5795A" w:rsidRDefault="00D5795A" w:rsidP="00E17EFA">
      <w:pPr>
        <w:pStyle w:val="7"/>
        <w:numPr>
          <w:ilvl w:val="1"/>
          <w:numId w:val="2"/>
        </w:numPr>
        <w:shd w:val="clear" w:color="auto" w:fill="auto"/>
        <w:tabs>
          <w:tab w:val="left" w:pos="457"/>
        </w:tabs>
        <w:spacing w:after="0" w:line="276" w:lineRule="auto"/>
        <w:ind w:firstLine="0"/>
        <w:jc w:val="both"/>
        <w:rPr>
          <w:rFonts w:ascii="Arial" w:hAnsi="Arial" w:cs="Arial"/>
        </w:rPr>
      </w:pPr>
      <w:r w:rsidRPr="00D5795A">
        <w:rPr>
          <w:rFonts w:ascii="Arial" w:eastAsia="Arial" w:hAnsi="Arial" w:cs="Arial"/>
          <w:lang w:bidi="en-US"/>
        </w:rPr>
        <w:t>In particular, if the violations concern matters of industrial legislation, the penalties of Article 29 of Law 3982/2011 and Ministerial Decision 484/36/Φ15/2012 ((Government Gazette, Series II, No. 230) shall be imposed.</w:t>
      </w:r>
    </w:p>
    <w:p w:rsidR="003454D2" w:rsidRPr="00D5795A" w:rsidRDefault="00D5795A" w:rsidP="00E17EFA">
      <w:pPr>
        <w:pStyle w:val="7"/>
        <w:numPr>
          <w:ilvl w:val="1"/>
          <w:numId w:val="2"/>
        </w:numPr>
        <w:shd w:val="clear" w:color="auto" w:fill="auto"/>
        <w:tabs>
          <w:tab w:val="left" w:pos="457"/>
        </w:tabs>
        <w:spacing w:after="0" w:line="276" w:lineRule="auto"/>
        <w:ind w:firstLine="0"/>
        <w:jc w:val="both"/>
        <w:rPr>
          <w:rFonts w:ascii="Arial" w:hAnsi="Arial" w:cs="Arial"/>
        </w:rPr>
      </w:pPr>
      <w:r w:rsidRPr="00D5795A">
        <w:rPr>
          <w:rFonts w:ascii="Arial" w:eastAsia="Arial" w:hAnsi="Arial" w:cs="Arial"/>
          <w:lang w:bidi="en-US"/>
        </w:rPr>
        <w:lastRenderedPageBreak/>
        <w:t>Where any inspection organ discovers a breach that concerns the competence of another inspection authority, it shall promptly notify said inspection authority, which shall take the aforementioned required actions. Installation and/or operation approvals shall be revoked by means of a decision by the Ministers for Economy and Development, for Health, and for Rural Development and Food, following a recommendation by the Licensing Directorate of the GSI, having first been notified by the competent inspection authority.</w:t>
      </w:r>
    </w:p>
    <w:p w:rsidR="003454D2" w:rsidRPr="00D5795A" w:rsidRDefault="00D5795A" w:rsidP="00E17EFA">
      <w:pPr>
        <w:pStyle w:val="7"/>
        <w:numPr>
          <w:ilvl w:val="1"/>
          <w:numId w:val="2"/>
        </w:numPr>
        <w:shd w:val="clear" w:color="auto" w:fill="auto"/>
        <w:tabs>
          <w:tab w:val="left" w:pos="457"/>
        </w:tabs>
        <w:spacing w:after="0" w:line="276" w:lineRule="auto"/>
        <w:ind w:firstLine="0"/>
        <w:jc w:val="both"/>
        <w:rPr>
          <w:rFonts w:ascii="Arial" w:hAnsi="Arial" w:cs="Arial"/>
        </w:rPr>
      </w:pPr>
      <w:r w:rsidRPr="00D5795A">
        <w:rPr>
          <w:rFonts w:ascii="Arial" w:eastAsia="Arial" w:hAnsi="Arial" w:cs="Arial"/>
          <w:lang w:bidi="en-US"/>
        </w:rPr>
        <w:t>The revocation decision shall order the sealing of the area, as well as the seizure of all cultivated plants and all products, at every stage of the process, under the responsibility of the Public Security Division. The destruction thereof may be also ordered.</w:t>
      </w:r>
    </w:p>
    <w:p w:rsidR="00D5795A" w:rsidRDefault="00D5795A" w:rsidP="00E17EFA">
      <w:pPr>
        <w:pStyle w:val="7"/>
        <w:numPr>
          <w:ilvl w:val="1"/>
          <w:numId w:val="2"/>
        </w:numPr>
        <w:shd w:val="clear" w:color="auto" w:fill="auto"/>
        <w:tabs>
          <w:tab w:val="left" w:pos="447"/>
        </w:tabs>
        <w:spacing w:after="0" w:line="276" w:lineRule="auto"/>
        <w:ind w:firstLine="0"/>
        <w:jc w:val="both"/>
        <w:rPr>
          <w:rFonts w:ascii="Arial" w:hAnsi="Arial" w:cs="Arial"/>
        </w:rPr>
      </w:pPr>
      <w:r w:rsidRPr="00D5795A">
        <w:rPr>
          <w:rFonts w:ascii="Arial" w:eastAsia="Arial" w:hAnsi="Arial" w:cs="Arial"/>
          <w:lang w:bidi="en-US"/>
        </w:rPr>
        <w:t>The cessation of the operation of the facility shall be prohibited, unless the Hellenic Police and the Ministries of Rural Development and Food, of Health, and of Economy and Development have been notified in advance. The abovementioned authorities shall be notified in writing 10 days prior to the cessation and at the same time they shall be invited to seal the entire area and to take delivery of all plants, seeds and final products.</w:t>
      </w:r>
    </w:p>
    <w:p w:rsidR="00D5795A" w:rsidRPr="00D5795A" w:rsidRDefault="00D5795A" w:rsidP="00E17EFA">
      <w:pPr>
        <w:pStyle w:val="7"/>
        <w:shd w:val="clear" w:color="auto" w:fill="auto"/>
        <w:tabs>
          <w:tab w:val="left" w:pos="447"/>
        </w:tabs>
        <w:spacing w:after="0" w:line="276" w:lineRule="auto"/>
        <w:ind w:firstLine="0"/>
        <w:jc w:val="both"/>
        <w:rPr>
          <w:rFonts w:ascii="Arial" w:hAnsi="Arial" w:cs="Arial"/>
        </w:rPr>
      </w:pPr>
      <w:r w:rsidRPr="00D5795A">
        <w:rPr>
          <w:rFonts w:ascii="Arial" w:eastAsia="Arial" w:hAnsi="Arial" w:cs="Arial"/>
          <w:lang w:bidi="en-US"/>
        </w:rPr>
        <w:t>In case of cessation of operation, without prior notification, the area shall be sealed forthwith and the products shall be seized at the orders of Hellenic Police.</w:t>
      </w:r>
    </w:p>
    <w:p w:rsidR="003454D2" w:rsidRPr="00D5795A" w:rsidRDefault="00D5795A" w:rsidP="00E17EFA">
      <w:pPr>
        <w:pStyle w:val="20"/>
        <w:shd w:val="clear" w:color="auto" w:fill="auto"/>
        <w:spacing w:line="276" w:lineRule="auto"/>
        <w:jc w:val="both"/>
        <w:rPr>
          <w:rFonts w:ascii="Arial" w:hAnsi="Arial" w:cs="Arial"/>
        </w:rPr>
      </w:pPr>
      <w:r w:rsidRPr="00D5795A">
        <w:rPr>
          <w:rFonts w:ascii="Arial" w:eastAsia="Arial" w:hAnsi="Arial" w:cs="Arial"/>
          <w:lang w:bidi="en-US"/>
        </w:rPr>
        <w:br w:type="page"/>
      </w:r>
      <w:bookmarkEnd w:id="17"/>
      <w:r w:rsidRPr="00D5795A">
        <w:rPr>
          <w:rFonts w:ascii="Arial" w:eastAsia="Arial" w:hAnsi="Arial" w:cs="Arial"/>
          <w:lang w:bidi="en-US"/>
        </w:rPr>
        <w:lastRenderedPageBreak/>
        <w:t>ANNEX I</w:t>
      </w:r>
    </w:p>
    <w:p w:rsidR="003454D2" w:rsidRPr="00D5795A" w:rsidRDefault="00D5795A" w:rsidP="00D5795A">
      <w:pPr>
        <w:pStyle w:val="20"/>
        <w:shd w:val="clear" w:color="auto" w:fill="auto"/>
        <w:spacing w:line="276" w:lineRule="auto"/>
        <w:jc w:val="center"/>
        <w:rPr>
          <w:rFonts w:ascii="Arial" w:hAnsi="Arial" w:cs="Arial"/>
        </w:rPr>
      </w:pPr>
      <w:r w:rsidRPr="00D5795A">
        <w:rPr>
          <w:rFonts w:ascii="Arial" w:eastAsia="Arial" w:hAnsi="Arial" w:cs="Arial"/>
          <w:lang w:bidi="en-US"/>
        </w:rPr>
        <w:t>QUESTIONNAIRE TO THE LICENSING AUTHORITY</w:t>
      </w:r>
    </w:p>
    <w:p w:rsidR="00D5795A" w:rsidRDefault="00D5795A" w:rsidP="00D5795A">
      <w:pPr>
        <w:pStyle w:val="20"/>
        <w:shd w:val="clear" w:color="auto" w:fill="auto"/>
        <w:spacing w:line="276" w:lineRule="auto"/>
        <w:jc w:val="center"/>
        <w:rPr>
          <w:rFonts w:ascii="Arial" w:hAnsi="Arial" w:cs="Arial"/>
        </w:rPr>
      </w:pPr>
    </w:p>
    <w:p w:rsidR="003454D2" w:rsidRPr="00D5795A" w:rsidRDefault="00D5795A" w:rsidP="00D5795A">
      <w:pPr>
        <w:pStyle w:val="20"/>
        <w:shd w:val="clear" w:color="auto" w:fill="auto"/>
        <w:spacing w:line="276" w:lineRule="auto"/>
        <w:jc w:val="center"/>
        <w:rPr>
          <w:rFonts w:ascii="Arial" w:hAnsi="Arial" w:cs="Arial"/>
        </w:rPr>
      </w:pPr>
      <w:r w:rsidRPr="00D5795A">
        <w:rPr>
          <w:rFonts w:ascii="Arial" w:eastAsia="Arial" w:hAnsi="Arial" w:cs="Arial"/>
          <w:lang w:bidi="en-US"/>
        </w:rPr>
        <w:t>For the determination of the category and the supporting documents required for the exemption/issue of Installation and Operation Approvals for manufacturing units</w:t>
      </w:r>
    </w:p>
    <w:p w:rsidR="00D5795A" w:rsidRDefault="00D5795A" w:rsidP="00D5795A">
      <w:pPr>
        <w:pStyle w:val="71"/>
        <w:shd w:val="clear" w:color="auto" w:fill="auto"/>
        <w:spacing w:before="0" w:after="0" w:line="276" w:lineRule="auto"/>
        <w:rPr>
          <w:rFonts w:ascii="Arial" w:hAnsi="Arial" w:cs="Arial"/>
        </w:rPr>
      </w:pPr>
    </w:p>
    <w:p w:rsidR="003454D2" w:rsidRPr="00D5795A" w:rsidRDefault="00D5795A" w:rsidP="00D5795A">
      <w:pPr>
        <w:pStyle w:val="71"/>
        <w:shd w:val="clear" w:color="auto" w:fill="auto"/>
        <w:spacing w:before="0" w:after="0" w:line="276" w:lineRule="auto"/>
        <w:rPr>
          <w:rFonts w:ascii="Arial" w:hAnsi="Arial" w:cs="Arial"/>
        </w:rPr>
      </w:pPr>
      <w:r w:rsidRPr="00D5795A">
        <w:rPr>
          <w:rFonts w:ascii="Arial" w:eastAsia="Arial" w:hAnsi="Arial" w:cs="Arial"/>
          <w:lang w:bidi="en-US"/>
        </w:rPr>
        <w:t>General instructions for filling in by the interested investor</w:t>
      </w:r>
    </w:p>
    <w:p w:rsidR="003454D2" w:rsidRPr="00D5795A" w:rsidRDefault="00D5795A" w:rsidP="00D5795A">
      <w:pPr>
        <w:pStyle w:val="80"/>
        <w:numPr>
          <w:ilvl w:val="2"/>
          <w:numId w:val="2"/>
        </w:numPr>
        <w:shd w:val="clear" w:color="auto" w:fill="auto"/>
        <w:tabs>
          <w:tab w:val="left" w:pos="263"/>
        </w:tabs>
        <w:spacing w:before="0" w:line="276" w:lineRule="auto"/>
        <w:rPr>
          <w:rFonts w:ascii="Arial" w:hAnsi="Arial" w:cs="Arial"/>
        </w:rPr>
      </w:pPr>
      <w:r w:rsidRPr="00D5795A">
        <w:rPr>
          <w:rFonts w:ascii="Arial" w:eastAsia="Arial" w:hAnsi="Arial" w:cs="Arial"/>
          <w:lang w:bidi="en-US"/>
        </w:rPr>
        <w:t>All questionnaire fields pertaining to your activities must be fully and accurately filled in.</w:t>
      </w:r>
    </w:p>
    <w:p w:rsidR="003454D2" w:rsidRPr="00D5795A" w:rsidRDefault="00D5795A" w:rsidP="00D5795A">
      <w:pPr>
        <w:pStyle w:val="80"/>
        <w:numPr>
          <w:ilvl w:val="2"/>
          <w:numId w:val="2"/>
        </w:numPr>
        <w:shd w:val="clear" w:color="auto" w:fill="auto"/>
        <w:tabs>
          <w:tab w:val="left" w:pos="268"/>
        </w:tabs>
        <w:spacing w:before="0" w:line="276" w:lineRule="auto"/>
        <w:rPr>
          <w:rFonts w:ascii="Arial" w:hAnsi="Arial" w:cs="Arial"/>
        </w:rPr>
      </w:pPr>
      <w:r w:rsidRPr="00D5795A">
        <w:rPr>
          <w:rFonts w:ascii="Arial" w:eastAsia="Arial" w:hAnsi="Arial" w:cs="Arial"/>
          <w:lang w:bidi="en-US"/>
        </w:rPr>
        <w:t>Fields marked with (*) shall be filled in by the Agency to which this Questionnaire shall be submitted.</w:t>
      </w:r>
    </w:p>
    <w:p w:rsidR="003454D2" w:rsidRPr="00D5795A" w:rsidRDefault="00D5795A" w:rsidP="00D5795A">
      <w:pPr>
        <w:pStyle w:val="80"/>
        <w:numPr>
          <w:ilvl w:val="2"/>
          <w:numId w:val="2"/>
        </w:numPr>
        <w:shd w:val="clear" w:color="auto" w:fill="auto"/>
        <w:tabs>
          <w:tab w:val="left" w:pos="263"/>
        </w:tabs>
        <w:spacing w:before="0" w:line="276" w:lineRule="auto"/>
        <w:rPr>
          <w:rFonts w:ascii="Arial" w:hAnsi="Arial" w:cs="Arial"/>
        </w:rPr>
      </w:pPr>
      <w:r w:rsidRPr="00D5795A">
        <w:rPr>
          <w:rFonts w:ascii="Arial" w:eastAsia="Arial" w:hAnsi="Arial" w:cs="Arial"/>
          <w:lang w:bidi="en-US"/>
        </w:rPr>
        <w:t xml:space="preserve">Where checkboxes are available, responses must be given by marking an </w:t>
      </w:r>
      <w:r w:rsidRPr="00D5795A">
        <w:rPr>
          <w:rStyle w:val="81"/>
          <w:rFonts w:ascii="Arial" w:eastAsia="Arial" w:hAnsi="Arial" w:cs="Arial"/>
          <w:lang w:bidi="en-US"/>
        </w:rPr>
        <w:t>X</w:t>
      </w:r>
      <w:r w:rsidRPr="00D5795A">
        <w:rPr>
          <w:rFonts w:ascii="Arial" w:eastAsia="Arial" w:hAnsi="Arial" w:cs="Arial"/>
          <w:lang w:bidi="en-US"/>
        </w:rPr>
        <w:t xml:space="preserve"> in the respective checkbox.</w:t>
      </w:r>
    </w:p>
    <w:p w:rsidR="003454D2" w:rsidRDefault="00D5795A" w:rsidP="00D5795A">
      <w:pPr>
        <w:pStyle w:val="80"/>
        <w:numPr>
          <w:ilvl w:val="2"/>
          <w:numId w:val="2"/>
        </w:numPr>
        <w:shd w:val="clear" w:color="auto" w:fill="auto"/>
        <w:tabs>
          <w:tab w:val="left" w:pos="278"/>
        </w:tabs>
        <w:spacing w:before="0" w:line="276" w:lineRule="auto"/>
        <w:rPr>
          <w:rFonts w:ascii="Arial" w:hAnsi="Arial" w:cs="Arial"/>
        </w:rPr>
      </w:pPr>
      <w:r w:rsidRPr="00D5795A">
        <w:rPr>
          <w:rFonts w:ascii="Arial" w:eastAsia="Arial" w:hAnsi="Arial" w:cs="Arial"/>
          <w:lang w:bidi="en-US"/>
        </w:rPr>
        <w:t>The Questionnaire shall be filled in and signed under your exclusive responsibility. Inaccurate or untruthful filling in of the Questionnaire shall automatically entail the cancellation of the exemption, or the License that will have been, respectively, issued.</w:t>
      </w:r>
    </w:p>
    <w:p w:rsidR="00D5795A" w:rsidRPr="00D5795A" w:rsidRDefault="00D5795A" w:rsidP="00D5795A">
      <w:pPr>
        <w:pStyle w:val="80"/>
        <w:shd w:val="clear" w:color="auto" w:fill="auto"/>
        <w:tabs>
          <w:tab w:val="left" w:pos="278"/>
        </w:tabs>
        <w:spacing w:before="0" w:line="276" w:lineRule="auto"/>
        <w:rPr>
          <w:rFonts w:ascii="Arial" w:hAnsi="Arial" w:cs="Arial"/>
        </w:rPr>
      </w:pPr>
    </w:p>
    <w:tbl>
      <w:tblPr>
        <w:tblW w:w="0" w:type="auto"/>
        <w:tblInd w:w="10" w:type="dxa"/>
        <w:tblLayout w:type="fixed"/>
        <w:tblCellMar>
          <w:left w:w="10" w:type="dxa"/>
          <w:right w:w="10" w:type="dxa"/>
        </w:tblCellMar>
        <w:tblLook w:val="04A0" w:firstRow="1" w:lastRow="0" w:firstColumn="1" w:lastColumn="0" w:noHBand="0" w:noVBand="1"/>
      </w:tblPr>
      <w:tblGrid>
        <w:gridCol w:w="6226"/>
        <w:gridCol w:w="2395"/>
      </w:tblGrid>
      <w:tr w:rsidR="003454D2" w:rsidRPr="00D5795A">
        <w:trPr>
          <w:trHeight w:val="1229"/>
        </w:trPr>
        <w:tc>
          <w:tcPr>
            <w:tcW w:w="6226" w:type="dxa"/>
            <w:tcBorders>
              <w:top w:val="single" w:sz="4" w:space="0" w:color="auto"/>
              <w:left w:val="single" w:sz="4" w:space="0" w:color="auto"/>
              <w:right w:val="single" w:sz="4" w:space="0" w:color="auto"/>
            </w:tcBorders>
            <w:shd w:val="clear" w:color="auto" w:fill="FFFFFF"/>
          </w:tcPr>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To:</w:t>
            </w:r>
          </w:p>
        </w:tc>
        <w:tc>
          <w:tcPr>
            <w:tcW w:w="2395" w:type="dxa"/>
            <w:tcBorders>
              <w:top w:val="single" w:sz="4" w:space="0" w:color="auto"/>
              <w:left w:val="single" w:sz="4" w:space="0" w:color="auto"/>
              <w:right w:val="single" w:sz="4" w:space="0" w:color="auto"/>
            </w:tcBorders>
            <w:shd w:val="clear" w:color="auto" w:fill="FFFFFF"/>
          </w:tcPr>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 Reference No.</w:t>
            </w:r>
          </w:p>
        </w:tc>
      </w:tr>
      <w:tr w:rsidR="003454D2" w:rsidRPr="00D5795A">
        <w:trPr>
          <w:trHeight w:val="547"/>
        </w:trPr>
        <w:tc>
          <w:tcPr>
            <w:tcW w:w="6226" w:type="dxa"/>
            <w:tcBorders>
              <w:left w:val="single" w:sz="4" w:space="0" w:color="auto"/>
              <w:bottom w:val="single" w:sz="4" w:space="0" w:color="auto"/>
              <w:right w:val="single" w:sz="4" w:space="0" w:color="auto"/>
            </w:tcBorders>
            <w:shd w:val="clear" w:color="auto" w:fill="FFFFFF"/>
          </w:tcPr>
          <w:p w:rsidR="003454D2" w:rsidRPr="00D5795A" w:rsidRDefault="00D5795A" w:rsidP="00D5795A">
            <w:pPr>
              <w:pStyle w:val="51"/>
              <w:shd w:val="clear" w:color="auto" w:fill="auto"/>
              <w:spacing w:line="276" w:lineRule="auto"/>
              <w:rPr>
                <w:rFonts w:ascii="Arial" w:hAnsi="Arial" w:cs="Arial"/>
              </w:rPr>
            </w:pPr>
            <w:r w:rsidRPr="00D5795A">
              <w:rPr>
                <w:rFonts w:ascii="Arial" w:eastAsia="Arial" w:hAnsi="Arial" w:cs="Arial"/>
                <w:lang w:bidi="en-US"/>
              </w:rPr>
              <w:t>(To be filled in by the respective application submission center)</w:t>
            </w:r>
          </w:p>
        </w:tc>
        <w:tc>
          <w:tcPr>
            <w:tcW w:w="2395" w:type="dxa"/>
            <w:tcBorders>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1411"/>
        </w:trPr>
        <w:tc>
          <w:tcPr>
            <w:tcW w:w="6226"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 Cc:</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 Date</w:t>
            </w:r>
          </w:p>
        </w:tc>
      </w:tr>
    </w:tbl>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A. GENERAL INFORMATION</w:t>
      </w:r>
    </w:p>
    <w:tbl>
      <w:tblPr>
        <w:tblW w:w="0" w:type="auto"/>
        <w:tblInd w:w="10" w:type="dxa"/>
        <w:tblLayout w:type="fixed"/>
        <w:tblCellMar>
          <w:left w:w="10" w:type="dxa"/>
          <w:right w:w="10" w:type="dxa"/>
        </w:tblCellMar>
        <w:tblLook w:val="04A0" w:firstRow="1" w:lastRow="0" w:firstColumn="1" w:lastColumn="0" w:noHBand="0" w:noVBand="1"/>
      </w:tblPr>
      <w:tblGrid>
        <w:gridCol w:w="1162"/>
        <w:gridCol w:w="797"/>
        <w:gridCol w:w="1541"/>
        <w:gridCol w:w="586"/>
        <w:gridCol w:w="528"/>
        <w:gridCol w:w="446"/>
        <w:gridCol w:w="1426"/>
        <w:gridCol w:w="2112"/>
      </w:tblGrid>
      <w:tr w:rsidR="003454D2" w:rsidRPr="00D5795A">
        <w:trPr>
          <w:trHeight w:val="557"/>
        </w:trPr>
        <w:tc>
          <w:tcPr>
            <w:tcW w:w="8598" w:type="dxa"/>
            <w:gridSpan w:val="8"/>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A1. Details of Legal Representative</w:t>
            </w:r>
          </w:p>
        </w:tc>
      </w:tr>
      <w:tr w:rsidR="003454D2" w:rsidRPr="00D5795A">
        <w:trPr>
          <w:trHeight w:val="413"/>
        </w:trPr>
        <w:tc>
          <w:tcPr>
            <w:tcW w:w="1959"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Name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Surname</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446"/>
        </w:trPr>
        <w:tc>
          <w:tcPr>
            <w:tcW w:w="1959"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Father’s full name</w:t>
            </w:r>
          </w:p>
        </w:tc>
        <w:tc>
          <w:tcPr>
            <w:tcW w:w="6639" w:type="dxa"/>
            <w:gridSpan w:val="6"/>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446"/>
        </w:trPr>
        <w:tc>
          <w:tcPr>
            <w:tcW w:w="1959"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Mother’s full name</w:t>
            </w:r>
          </w:p>
        </w:tc>
        <w:tc>
          <w:tcPr>
            <w:tcW w:w="6639" w:type="dxa"/>
            <w:gridSpan w:val="6"/>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451"/>
        </w:trPr>
        <w:tc>
          <w:tcPr>
            <w:tcW w:w="3500"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Identity Card Number (ID No.)</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Issuing Authority</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94"/>
        </w:trPr>
        <w:tc>
          <w:tcPr>
            <w:tcW w:w="3500"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TIN</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TAX OFFICE:</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94"/>
        </w:trPr>
        <w:tc>
          <w:tcPr>
            <w:tcW w:w="3500"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Date of birth</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Place of birth</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403"/>
        </w:trPr>
        <w:tc>
          <w:tcPr>
            <w:tcW w:w="3500"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51"/>
              <w:shd w:val="clear" w:color="auto" w:fill="auto"/>
              <w:spacing w:line="276" w:lineRule="auto"/>
              <w:rPr>
                <w:rFonts w:ascii="Arial" w:hAnsi="Arial" w:cs="Arial"/>
              </w:rPr>
            </w:pPr>
            <w:r w:rsidRPr="00D5795A">
              <w:rPr>
                <w:rStyle w:val="595"/>
                <w:rFonts w:ascii="Arial" w:eastAsia="Arial" w:hAnsi="Arial" w:cs="Arial"/>
                <w:lang w:bidi="en-US"/>
              </w:rPr>
              <w:t xml:space="preserve">Address </w:t>
            </w:r>
            <w:r w:rsidRPr="00D5795A">
              <w:rPr>
                <w:rFonts w:ascii="Arial" w:eastAsia="Arial" w:hAnsi="Arial" w:cs="Arial"/>
                <w:lang w:bidi="en-US"/>
              </w:rPr>
              <w:t>(Prefecture, Municipality, Street, Number, Postcode)</w:t>
            </w:r>
          </w:p>
        </w:tc>
        <w:tc>
          <w:tcPr>
            <w:tcW w:w="5098" w:type="dxa"/>
            <w:gridSpan w:val="5"/>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94"/>
        </w:trPr>
        <w:tc>
          <w:tcPr>
            <w:tcW w:w="116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Telephone numbers</w:t>
            </w:r>
          </w:p>
        </w:tc>
        <w:tc>
          <w:tcPr>
            <w:tcW w:w="3452"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3984"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94"/>
        </w:trPr>
        <w:tc>
          <w:tcPr>
            <w:tcW w:w="116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e-mail</w:t>
            </w:r>
          </w:p>
        </w:tc>
        <w:tc>
          <w:tcPr>
            <w:tcW w:w="3452"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3984"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Fax</w:t>
            </w:r>
          </w:p>
        </w:tc>
      </w:tr>
      <w:tr w:rsidR="003454D2" w:rsidRPr="00D5795A">
        <w:trPr>
          <w:trHeight w:val="557"/>
        </w:trPr>
        <w:tc>
          <w:tcPr>
            <w:tcW w:w="8598" w:type="dxa"/>
            <w:gridSpan w:val="8"/>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Α2. Details of procedural representative</w:t>
            </w:r>
          </w:p>
        </w:tc>
      </w:tr>
      <w:tr w:rsidR="003454D2" w:rsidRPr="00D5795A">
        <w:trPr>
          <w:trHeight w:val="413"/>
        </w:trPr>
        <w:tc>
          <w:tcPr>
            <w:tcW w:w="1959"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Name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974"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Surname</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442"/>
        </w:trPr>
        <w:tc>
          <w:tcPr>
            <w:tcW w:w="1959"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Father’s full name</w:t>
            </w:r>
          </w:p>
        </w:tc>
        <w:tc>
          <w:tcPr>
            <w:tcW w:w="6639" w:type="dxa"/>
            <w:gridSpan w:val="6"/>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456"/>
        </w:trPr>
        <w:tc>
          <w:tcPr>
            <w:tcW w:w="1959"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Mother’s full name</w:t>
            </w:r>
          </w:p>
        </w:tc>
        <w:tc>
          <w:tcPr>
            <w:tcW w:w="6639" w:type="dxa"/>
            <w:gridSpan w:val="6"/>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bl>
    <w:p w:rsidR="00D5795A" w:rsidRDefault="00D5795A">
      <w:r>
        <w:rPr>
          <w:lang w:bidi="en-US"/>
        </w:rPr>
        <w:br w:type="page"/>
      </w:r>
    </w:p>
    <w:p w:rsidR="00D5795A" w:rsidRDefault="00D5795A"/>
    <w:tbl>
      <w:tblPr>
        <w:tblW w:w="0" w:type="auto"/>
        <w:tblInd w:w="10" w:type="dxa"/>
        <w:tblLayout w:type="fixed"/>
        <w:tblCellMar>
          <w:left w:w="10" w:type="dxa"/>
          <w:right w:w="10" w:type="dxa"/>
        </w:tblCellMar>
        <w:tblLook w:val="04A0" w:firstRow="1" w:lastRow="0" w:firstColumn="1" w:lastColumn="0" w:noHBand="0" w:noVBand="1"/>
      </w:tblPr>
      <w:tblGrid>
        <w:gridCol w:w="1162"/>
        <w:gridCol w:w="797"/>
        <w:gridCol w:w="1541"/>
        <w:gridCol w:w="1114"/>
        <w:gridCol w:w="1589"/>
        <w:gridCol w:w="283"/>
        <w:gridCol w:w="2112"/>
      </w:tblGrid>
      <w:tr w:rsidR="003454D2" w:rsidRPr="00D5795A">
        <w:trPr>
          <w:trHeight w:val="437"/>
        </w:trPr>
        <w:tc>
          <w:tcPr>
            <w:tcW w:w="3500"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Identity Card Number (ID No.)</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Issuing Authority</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rsidTr="00C1222E">
        <w:trPr>
          <w:trHeight w:val="262"/>
        </w:trPr>
        <w:tc>
          <w:tcPr>
            <w:tcW w:w="3500"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TIN</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TAX OFFICE:</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94"/>
        </w:trPr>
        <w:tc>
          <w:tcPr>
            <w:tcW w:w="3500"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Date of birth</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Place of birth</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98"/>
        </w:trPr>
        <w:tc>
          <w:tcPr>
            <w:tcW w:w="3500"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51"/>
              <w:shd w:val="clear" w:color="auto" w:fill="auto"/>
              <w:spacing w:line="276" w:lineRule="auto"/>
              <w:rPr>
                <w:rFonts w:ascii="Arial" w:hAnsi="Arial" w:cs="Arial"/>
              </w:rPr>
            </w:pPr>
            <w:r w:rsidRPr="00D5795A">
              <w:rPr>
                <w:rStyle w:val="5950"/>
                <w:rFonts w:ascii="Arial" w:eastAsia="Arial" w:hAnsi="Arial" w:cs="Arial"/>
                <w:lang w:bidi="en-US"/>
              </w:rPr>
              <w:t>Address</w:t>
            </w:r>
            <w:r w:rsidRPr="00D5795A">
              <w:rPr>
                <w:rFonts w:ascii="Arial" w:eastAsia="Arial" w:hAnsi="Arial" w:cs="Arial"/>
                <w:lang w:bidi="en-US"/>
              </w:rPr>
              <w:t xml:space="preserve"> (Prefecture, Municipality, Street, Number, Postcode)</w:t>
            </w:r>
          </w:p>
        </w:tc>
        <w:tc>
          <w:tcPr>
            <w:tcW w:w="5098"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94"/>
        </w:trPr>
        <w:tc>
          <w:tcPr>
            <w:tcW w:w="116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Telephone numbers</w:t>
            </w:r>
          </w:p>
        </w:tc>
        <w:tc>
          <w:tcPr>
            <w:tcW w:w="3452"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3984"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403"/>
        </w:trPr>
        <w:tc>
          <w:tcPr>
            <w:tcW w:w="116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e-mail</w:t>
            </w:r>
          </w:p>
        </w:tc>
        <w:tc>
          <w:tcPr>
            <w:tcW w:w="3452"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Fax</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rsidTr="00C1222E">
        <w:trPr>
          <w:trHeight w:val="359"/>
        </w:trPr>
        <w:tc>
          <w:tcPr>
            <w:tcW w:w="8598" w:type="dxa"/>
            <w:gridSpan w:val="7"/>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Α3. Details of tax representative</w:t>
            </w:r>
          </w:p>
        </w:tc>
      </w:tr>
      <w:tr w:rsidR="003454D2" w:rsidRPr="00D5795A">
        <w:trPr>
          <w:trHeight w:val="413"/>
        </w:trPr>
        <w:tc>
          <w:tcPr>
            <w:tcW w:w="1959"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Name</w:t>
            </w:r>
          </w:p>
        </w:tc>
        <w:tc>
          <w:tcPr>
            <w:tcW w:w="6639" w:type="dxa"/>
            <w:gridSpan w:val="5"/>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Surname</w:t>
            </w:r>
          </w:p>
        </w:tc>
      </w:tr>
      <w:tr w:rsidR="003454D2" w:rsidRPr="00D5795A">
        <w:trPr>
          <w:trHeight w:val="446"/>
        </w:trPr>
        <w:tc>
          <w:tcPr>
            <w:tcW w:w="1959"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Father’s full name</w:t>
            </w:r>
          </w:p>
        </w:tc>
        <w:tc>
          <w:tcPr>
            <w:tcW w:w="6639" w:type="dxa"/>
            <w:gridSpan w:val="5"/>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446"/>
        </w:trPr>
        <w:tc>
          <w:tcPr>
            <w:tcW w:w="1959"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Mother’s full name</w:t>
            </w:r>
          </w:p>
        </w:tc>
        <w:tc>
          <w:tcPr>
            <w:tcW w:w="6639" w:type="dxa"/>
            <w:gridSpan w:val="5"/>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446"/>
        </w:trPr>
        <w:tc>
          <w:tcPr>
            <w:tcW w:w="3500"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Identity Card Number (ID No.)</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Issuing Authority</w:t>
            </w:r>
          </w:p>
        </w:tc>
        <w:tc>
          <w:tcPr>
            <w:tcW w:w="2395"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94"/>
        </w:trPr>
        <w:tc>
          <w:tcPr>
            <w:tcW w:w="3500"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TIN</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TAX OFFICE:</w:t>
            </w:r>
          </w:p>
        </w:tc>
        <w:tc>
          <w:tcPr>
            <w:tcW w:w="2395"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94"/>
        </w:trPr>
        <w:tc>
          <w:tcPr>
            <w:tcW w:w="3500"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Date of birth</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Place of birth</w:t>
            </w:r>
          </w:p>
        </w:tc>
        <w:tc>
          <w:tcPr>
            <w:tcW w:w="2395"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94"/>
        </w:trPr>
        <w:tc>
          <w:tcPr>
            <w:tcW w:w="3500"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51"/>
              <w:shd w:val="clear" w:color="auto" w:fill="auto"/>
              <w:spacing w:line="276" w:lineRule="auto"/>
              <w:rPr>
                <w:rFonts w:ascii="Arial" w:hAnsi="Arial" w:cs="Arial"/>
              </w:rPr>
            </w:pPr>
            <w:r w:rsidRPr="00D5795A">
              <w:rPr>
                <w:rStyle w:val="5950"/>
                <w:rFonts w:ascii="Arial" w:eastAsia="Arial" w:hAnsi="Arial" w:cs="Arial"/>
                <w:lang w:bidi="en-US"/>
              </w:rPr>
              <w:t>Address</w:t>
            </w:r>
            <w:r w:rsidRPr="00D5795A">
              <w:rPr>
                <w:rFonts w:ascii="Arial" w:eastAsia="Arial" w:hAnsi="Arial" w:cs="Arial"/>
                <w:lang w:bidi="en-US"/>
              </w:rPr>
              <w:t xml:space="preserve"> (Prefecture, Municipality, Street, Number, Postcode)</w:t>
            </w:r>
          </w:p>
        </w:tc>
        <w:tc>
          <w:tcPr>
            <w:tcW w:w="5098"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94"/>
        </w:trPr>
        <w:tc>
          <w:tcPr>
            <w:tcW w:w="116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Telephone numbers</w:t>
            </w:r>
          </w:p>
        </w:tc>
        <w:tc>
          <w:tcPr>
            <w:tcW w:w="3452"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3984"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403"/>
        </w:trPr>
        <w:tc>
          <w:tcPr>
            <w:tcW w:w="1162"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e-mail</w:t>
            </w:r>
          </w:p>
        </w:tc>
        <w:tc>
          <w:tcPr>
            <w:tcW w:w="3452"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Fax</w:t>
            </w:r>
          </w:p>
        </w:tc>
        <w:tc>
          <w:tcPr>
            <w:tcW w:w="2395" w:type="dxa"/>
            <w:gridSpan w:val="2"/>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rsidTr="00C1222E">
        <w:trPr>
          <w:trHeight w:val="240"/>
        </w:trPr>
        <w:tc>
          <w:tcPr>
            <w:tcW w:w="8598" w:type="dxa"/>
            <w:gridSpan w:val="7"/>
            <w:tcBorders>
              <w:top w:val="single" w:sz="4" w:space="0" w:color="auto"/>
              <w:bottom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552"/>
        </w:trPr>
        <w:tc>
          <w:tcPr>
            <w:tcW w:w="8598" w:type="dxa"/>
            <w:gridSpan w:val="7"/>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Α4. Details on the manufacturing unit</w:t>
            </w:r>
          </w:p>
        </w:tc>
      </w:tr>
      <w:tr w:rsidR="003454D2" w:rsidRPr="00D5795A">
        <w:trPr>
          <w:trHeight w:val="470"/>
        </w:trPr>
        <w:tc>
          <w:tcPr>
            <w:tcW w:w="8598" w:type="dxa"/>
            <w:gridSpan w:val="7"/>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A4.1 Details of unit</w:t>
            </w:r>
          </w:p>
        </w:tc>
      </w:tr>
      <w:tr w:rsidR="003454D2" w:rsidRPr="00D5795A">
        <w:trPr>
          <w:trHeight w:val="451"/>
        </w:trPr>
        <w:tc>
          <w:tcPr>
            <w:tcW w:w="8598" w:type="dxa"/>
            <w:gridSpan w:val="7"/>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Trade name:</w:t>
            </w:r>
          </w:p>
        </w:tc>
      </w:tr>
      <w:tr w:rsidR="003454D2" w:rsidRPr="00D5795A">
        <w:trPr>
          <w:trHeight w:val="456"/>
        </w:trPr>
        <w:tc>
          <w:tcPr>
            <w:tcW w:w="8598" w:type="dxa"/>
            <w:gridSpan w:val="7"/>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TIN: TAX OFFICE:</w:t>
            </w:r>
          </w:p>
        </w:tc>
      </w:tr>
      <w:tr w:rsidR="003454D2" w:rsidRPr="00D5795A">
        <w:trPr>
          <w:trHeight w:val="514"/>
        </w:trPr>
        <w:tc>
          <w:tcPr>
            <w:tcW w:w="8598" w:type="dxa"/>
            <w:gridSpan w:val="7"/>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tabs>
                <w:tab w:val="left" w:leader="dot" w:pos="2390"/>
              </w:tabs>
              <w:spacing w:line="276" w:lineRule="auto"/>
              <w:ind w:firstLine="0"/>
              <w:rPr>
                <w:rFonts w:ascii="Arial" w:hAnsi="Arial" w:cs="Arial"/>
              </w:rPr>
            </w:pPr>
            <w:r w:rsidRPr="00D5795A">
              <w:rPr>
                <w:rFonts w:ascii="Arial" w:eastAsia="Arial" w:hAnsi="Arial" w:cs="Arial"/>
                <w:lang w:bidi="en-US"/>
              </w:rPr>
              <w:t>Year of establishment:</w:t>
            </w:r>
            <w:r w:rsidRPr="00D5795A">
              <w:rPr>
                <w:rFonts w:ascii="Arial" w:eastAsia="Arial" w:hAnsi="Arial" w:cs="Arial"/>
                <w:lang w:bidi="en-US"/>
              </w:rPr>
              <w:tab/>
            </w:r>
          </w:p>
        </w:tc>
      </w:tr>
      <w:tr w:rsidR="003454D2" w:rsidRPr="00D5795A">
        <w:trPr>
          <w:trHeight w:val="432"/>
        </w:trPr>
        <w:tc>
          <w:tcPr>
            <w:tcW w:w="8598" w:type="dxa"/>
            <w:gridSpan w:val="7"/>
            <w:tcBorders>
              <w:top w:val="single" w:sz="4" w:space="0" w:color="auto"/>
              <w:left w:val="single" w:sz="4" w:space="0" w:color="auto"/>
              <w:right w:val="single" w:sz="4" w:space="0" w:color="auto"/>
            </w:tcBorders>
            <w:shd w:val="clear" w:color="auto" w:fill="FFFFFF"/>
          </w:tcPr>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Address/Location/Surface area:</w:t>
            </w:r>
          </w:p>
        </w:tc>
      </w:tr>
      <w:tr w:rsidR="003454D2" w:rsidRPr="00D5795A">
        <w:trPr>
          <w:trHeight w:val="403"/>
        </w:trPr>
        <w:tc>
          <w:tcPr>
            <w:tcW w:w="8598" w:type="dxa"/>
            <w:gridSpan w:val="7"/>
            <w:tcBorders>
              <w:left w:val="single" w:sz="4" w:space="0" w:color="auto"/>
              <w:right w:val="single" w:sz="4" w:space="0" w:color="auto"/>
            </w:tcBorders>
            <w:shd w:val="clear" w:color="auto" w:fill="FFFFFF"/>
          </w:tcPr>
          <w:p w:rsidR="003454D2" w:rsidRPr="00D5795A" w:rsidRDefault="00D5795A" w:rsidP="00D5795A">
            <w:pPr>
              <w:pStyle w:val="30"/>
              <w:shd w:val="clear" w:color="auto" w:fill="auto"/>
              <w:tabs>
                <w:tab w:val="left" w:leader="dot" w:pos="3048"/>
                <w:tab w:val="left" w:leader="dot" w:pos="5078"/>
                <w:tab w:val="left" w:leader="dot" w:pos="7046"/>
              </w:tabs>
              <w:spacing w:line="276" w:lineRule="auto"/>
              <w:ind w:firstLine="0"/>
              <w:rPr>
                <w:rFonts w:ascii="Arial" w:hAnsi="Arial" w:cs="Arial"/>
              </w:rPr>
            </w:pPr>
            <w:r w:rsidRPr="00D5795A">
              <w:rPr>
                <w:rFonts w:ascii="Arial" w:eastAsia="Arial" w:hAnsi="Arial" w:cs="Arial"/>
                <w:lang w:bidi="en-US"/>
              </w:rPr>
              <w:t>Street:</w:t>
            </w:r>
            <w:r w:rsidRPr="00D5795A">
              <w:rPr>
                <w:rFonts w:ascii="Arial" w:eastAsia="Arial" w:hAnsi="Arial" w:cs="Arial"/>
                <w:lang w:bidi="en-US"/>
              </w:rPr>
              <w:tab/>
              <w:t>Number:</w:t>
            </w:r>
            <w:r w:rsidRPr="00D5795A">
              <w:rPr>
                <w:rFonts w:ascii="Arial" w:eastAsia="Arial" w:hAnsi="Arial" w:cs="Arial"/>
                <w:lang w:bidi="en-US"/>
              </w:rPr>
              <w:tab/>
              <w:t>P.C.:</w:t>
            </w:r>
            <w:r w:rsidRPr="00D5795A">
              <w:rPr>
                <w:rFonts w:ascii="Arial" w:eastAsia="Arial" w:hAnsi="Arial" w:cs="Arial"/>
                <w:lang w:bidi="en-US"/>
              </w:rPr>
              <w:tab/>
            </w:r>
          </w:p>
        </w:tc>
      </w:tr>
      <w:tr w:rsidR="003454D2" w:rsidRPr="00D5795A">
        <w:trPr>
          <w:trHeight w:val="422"/>
        </w:trPr>
        <w:tc>
          <w:tcPr>
            <w:tcW w:w="8598" w:type="dxa"/>
            <w:gridSpan w:val="7"/>
            <w:tcBorders>
              <w:left w:val="single" w:sz="4" w:space="0" w:color="auto"/>
              <w:right w:val="single" w:sz="4" w:space="0" w:color="auto"/>
            </w:tcBorders>
            <w:shd w:val="clear" w:color="auto" w:fill="FFFFFF"/>
          </w:tcPr>
          <w:p w:rsidR="003454D2" w:rsidRPr="00D5795A" w:rsidRDefault="00D5795A" w:rsidP="00D5795A">
            <w:pPr>
              <w:pStyle w:val="30"/>
              <w:shd w:val="clear" w:color="auto" w:fill="auto"/>
              <w:tabs>
                <w:tab w:val="left" w:leader="dot" w:pos="7344"/>
              </w:tabs>
              <w:spacing w:line="276" w:lineRule="auto"/>
              <w:ind w:firstLine="0"/>
              <w:rPr>
                <w:rFonts w:ascii="Arial" w:hAnsi="Arial" w:cs="Arial"/>
              </w:rPr>
            </w:pPr>
            <w:r w:rsidRPr="00D5795A">
              <w:rPr>
                <w:rFonts w:ascii="Arial" w:eastAsia="Arial" w:hAnsi="Arial" w:cs="Arial"/>
                <w:lang w:bidi="en-US"/>
              </w:rPr>
              <w:t>Location:</w:t>
            </w:r>
            <w:r w:rsidRPr="00D5795A">
              <w:rPr>
                <w:rFonts w:ascii="Arial" w:eastAsia="Arial" w:hAnsi="Arial" w:cs="Arial"/>
                <w:lang w:bidi="en-US"/>
              </w:rPr>
              <w:tab/>
            </w:r>
          </w:p>
        </w:tc>
      </w:tr>
      <w:tr w:rsidR="003454D2" w:rsidRPr="00D5795A">
        <w:trPr>
          <w:trHeight w:val="374"/>
        </w:trPr>
        <w:tc>
          <w:tcPr>
            <w:tcW w:w="8598" w:type="dxa"/>
            <w:gridSpan w:val="7"/>
            <w:tcBorders>
              <w:left w:val="single" w:sz="4" w:space="0" w:color="auto"/>
              <w:right w:val="single" w:sz="4" w:space="0" w:color="auto"/>
            </w:tcBorders>
            <w:shd w:val="clear" w:color="auto" w:fill="FFFFFF"/>
          </w:tcPr>
          <w:p w:rsidR="003454D2" w:rsidRPr="00D5795A" w:rsidRDefault="00D5795A" w:rsidP="00D5795A">
            <w:pPr>
              <w:pStyle w:val="30"/>
              <w:shd w:val="clear" w:color="auto" w:fill="auto"/>
              <w:tabs>
                <w:tab w:val="left" w:leader="dot" w:pos="7330"/>
              </w:tabs>
              <w:spacing w:line="276" w:lineRule="auto"/>
              <w:ind w:firstLine="0"/>
              <w:rPr>
                <w:rFonts w:ascii="Arial" w:hAnsi="Arial" w:cs="Arial"/>
              </w:rPr>
            </w:pPr>
            <w:r w:rsidRPr="00D5795A">
              <w:rPr>
                <w:rFonts w:ascii="Arial" w:eastAsia="Arial" w:hAnsi="Arial" w:cs="Arial"/>
                <w:lang w:bidi="en-US"/>
              </w:rPr>
              <w:t>Municipality:</w:t>
            </w:r>
            <w:r w:rsidRPr="00D5795A">
              <w:rPr>
                <w:rFonts w:ascii="Arial" w:eastAsia="Arial" w:hAnsi="Arial" w:cs="Arial"/>
                <w:lang w:bidi="en-US"/>
              </w:rPr>
              <w:tab/>
            </w:r>
          </w:p>
        </w:tc>
      </w:tr>
      <w:tr w:rsidR="003454D2" w:rsidRPr="00D5795A">
        <w:trPr>
          <w:trHeight w:val="312"/>
        </w:trPr>
        <w:tc>
          <w:tcPr>
            <w:tcW w:w="8598" w:type="dxa"/>
            <w:gridSpan w:val="7"/>
            <w:tcBorders>
              <w:left w:val="single" w:sz="4" w:space="0" w:color="auto"/>
              <w:right w:val="single" w:sz="4" w:space="0" w:color="auto"/>
            </w:tcBorders>
            <w:shd w:val="clear" w:color="auto" w:fill="FFFFFF"/>
          </w:tcPr>
          <w:p w:rsidR="003454D2" w:rsidRPr="00D5795A" w:rsidRDefault="00D5795A" w:rsidP="00D5795A">
            <w:pPr>
              <w:pStyle w:val="30"/>
              <w:shd w:val="clear" w:color="auto" w:fill="auto"/>
              <w:tabs>
                <w:tab w:val="left" w:leader="dot" w:pos="7234"/>
              </w:tabs>
              <w:spacing w:line="276" w:lineRule="auto"/>
              <w:ind w:firstLine="0"/>
              <w:rPr>
                <w:rFonts w:ascii="Arial" w:hAnsi="Arial" w:cs="Arial"/>
              </w:rPr>
            </w:pPr>
            <w:r w:rsidRPr="00D5795A">
              <w:rPr>
                <w:rFonts w:ascii="Arial" w:eastAsia="Arial" w:hAnsi="Arial" w:cs="Arial"/>
                <w:lang w:bidi="en-US"/>
              </w:rPr>
              <w:t>Prefecture:</w:t>
            </w:r>
            <w:r w:rsidRPr="00D5795A">
              <w:rPr>
                <w:rFonts w:ascii="Arial" w:eastAsia="Arial" w:hAnsi="Arial" w:cs="Arial"/>
                <w:lang w:bidi="en-US"/>
              </w:rPr>
              <w:tab/>
            </w:r>
          </w:p>
        </w:tc>
      </w:tr>
      <w:tr w:rsidR="003454D2" w:rsidRPr="00D5795A">
        <w:trPr>
          <w:trHeight w:val="346"/>
        </w:trPr>
        <w:tc>
          <w:tcPr>
            <w:tcW w:w="8598" w:type="dxa"/>
            <w:gridSpan w:val="7"/>
            <w:tcBorders>
              <w:left w:val="single" w:sz="4" w:space="0" w:color="auto"/>
              <w:right w:val="single" w:sz="4" w:space="0" w:color="auto"/>
            </w:tcBorders>
            <w:shd w:val="clear" w:color="auto" w:fill="FFFFFF"/>
          </w:tcPr>
          <w:p w:rsidR="003454D2" w:rsidRPr="00D5795A" w:rsidRDefault="00D5795A" w:rsidP="00D5795A">
            <w:pPr>
              <w:pStyle w:val="30"/>
              <w:shd w:val="clear" w:color="auto" w:fill="auto"/>
              <w:tabs>
                <w:tab w:val="left" w:leader="dot" w:pos="6710"/>
              </w:tabs>
              <w:spacing w:line="276" w:lineRule="auto"/>
              <w:ind w:firstLine="0"/>
              <w:rPr>
                <w:rFonts w:ascii="Arial" w:hAnsi="Arial" w:cs="Arial"/>
              </w:rPr>
            </w:pPr>
            <w:r w:rsidRPr="00D5795A">
              <w:rPr>
                <w:rFonts w:ascii="Arial" w:eastAsia="Arial" w:hAnsi="Arial" w:cs="Arial"/>
                <w:lang w:bidi="en-US"/>
              </w:rPr>
              <w:t>Regional Unit</w:t>
            </w:r>
            <w:r w:rsidRPr="00D5795A">
              <w:rPr>
                <w:rFonts w:ascii="Arial" w:eastAsia="Arial" w:hAnsi="Arial" w:cs="Arial"/>
                <w:lang w:bidi="en-US"/>
              </w:rPr>
              <w:tab/>
            </w:r>
          </w:p>
        </w:tc>
      </w:tr>
      <w:tr w:rsidR="003454D2" w:rsidRPr="00D5795A">
        <w:trPr>
          <w:trHeight w:val="302"/>
        </w:trPr>
        <w:tc>
          <w:tcPr>
            <w:tcW w:w="8598" w:type="dxa"/>
            <w:gridSpan w:val="7"/>
            <w:tcBorders>
              <w:left w:val="single" w:sz="4" w:space="0" w:color="auto"/>
              <w:right w:val="single" w:sz="4" w:space="0" w:color="auto"/>
            </w:tcBorders>
            <w:shd w:val="clear" w:color="auto" w:fill="FFFFFF"/>
          </w:tcPr>
          <w:p w:rsidR="003454D2" w:rsidRPr="00D5795A" w:rsidRDefault="00D5795A" w:rsidP="00D5795A">
            <w:pPr>
              <w:pStyle w:val="30"/>
              <w:shd w:val="clear" w:color="auto" w:fill="auto"/>
              <w:tabs>
                <w:tab w:val="left" w:leader="dot" w:pos="3552"/>
              </w:tabs>
              <w:spacing w:line="276" w:lineRule="auto"/>
              <w:ind w:firstLine="0"/>
              <w:rPr>
                <w:rFonts w:ascii="Arial" w:hAnsi="Arial" w:cs="Arial"/>
              </w:rPr>
            </w:pPr>
            <w:r w:rsidRPr="00D5795A">
              <w:rPr>
                <w:rFonts w:ascii="Arial" w:eastAsia="Arial" w:hAnsi="Arial" w:cs="Arial"/>
                <w:lang w:bidi="en-US"/>
              </w:rPr>
              <w:t>Surface area of the plot of land:</w:t>
            </w:r>
            <w:r w:rsidRPr="00D5795A">
              <w:rPr>
                <w:rFonts w:ascii="Arial" w:eastAsia="Arial" w:hAnsi="Arial" w:cs="Arial"/>
                <w:lang w:bidi="en-US"/>
              </w:rPr>
              <w:tab/>
            </w:r>
          </w:p>
        </w:tc>
      </w:tr>
      <w:tr w:rsidR="003454D2" w:rsidRPr="00D5795A">
        <w:trPr>
          <w:trHeight w:val="312"/>
        </w:trPr>
        <w:tc>
          <w:tcPr>
            <w:tcW w:w="8598" w:type="dxa"/>
            <w:gridSpan w:val="7"/>
            <w:tcBorders>
              <w:left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Geographical coordinates for areas not included in the town plan</w:t>
            </w:r>
          </w:p>
        </w:tc>
      </w:tr>
      <w:tr w:rsidR="003454D2" w:rsidRPr="00D5795A">
        <w:trPr>
          <w:trHeight w:val="317"/>
        </w:trPr>
        <w:tc>
          <w:tcPr>
            <w:tcW w:w="8598" w:type="dxa"/>
            <w:gridSpan w:val="7"/>
            <w:tcBorders>
              <w:left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on the basis of GOOGLE MAP : □               on the basis of HGRS: □</w:t>
            </w:r>
          </w:p>
        </w:tc>
      </w:tr>
      <w:tr w:rsidR="003454D2" w:rsidRPr="00D5795A">
        <w:trPr>
          <w:trHeight w:val="346"/>
        </w:trPr>
        <w:tc>
          <w:tcPr>
            <w:tcW w:w="8598" w:type="dxa"/>
            <w:gridSpan w:val="7"/>
            <w:tcBorders>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proofErr w:type="gramStart"/>
            <w:r w:rsidRPr="00D5795A">
              <w:rPr>
                <w:rFonts w:ascii="Arial" w:eastAsia="Arial" w:hAnsi="Arial" w:cs="Arial"/>
                <w:lang w:bidi="en-US"/>
              </w:rPr>
              <w:t>ο</w:t>
            </w:r>
            <w:proofErr w:type="gramEnd"/>
            <w:r w:rsidRPr="00D5795A">
              <w:rPr>
                <w:rFonts w:ascii="Arial" w:eastAsia="Arial" w:hAnsi="Arial" w:cs="Arial"/>
                <w:lang w:bidi="en-US"/>
              </w:rPr>
              <w:t xml:space="preserve"> /.' / " N</w:t>
            </w:r>
          </w:p>
        </w:tc>
      </w:tr>
      <w:tr w:rsidR="003454D2" w:rsidRPr="00D5795A">
        <w:trPr>
          <w:trHeight w:val="370"/>
        </w:trPr>
        <w:tc>
          <w:tcPr>
            <w:tcW w:w="8598" w:type="dxa"/>
            <w:gridSpan w:val="7"/>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ο / ' / " E</w:t>
            </w:r>
          </w:p>
        </w:tc>
      </w:tr>
    </w:tbl>
    <w:p w:rsidR="00D5795A" w:rsidRDefault="00D5795A">
      <w:r>
        <w:rPr>
          <w:lang w:bidi="en-US"/>
        </w:rPr>
        <w:lastRenderedPageBreak/>
        <w:br w:type="page"/>
      </w:r>
    </w:p>
    <w:p w:rsidR="00D5795A" w:rsidRDefault="00D5795A"/>
    <w:tbl>
      <w:tblPr>
        <w:tblW w:w="0" w:type="auto"/>
        <w:tblInd w:w="10" w:type="dxa"/>
        <w:tblLayout w:type="fixed"/>
        <w:tblCellMar>
          <w:left w:w="10" w:type="dxa"/>
          <w:right w:w="10" w:type="dxa"/>
        </w:tblCellMar>
        <w:tblLook w:val="04A0" w:firstRow="1" w:lastRow="0" w:firstColumn="1" w:lastColumn="0" w:noHBand="0" w:noVBand="1"/>
      </w:tblPr>
      <w:tblGrid>
        <w:gridCol w:w="4229"/>
        <w:gridCol w:w="1445"/>
        <w:gridCol w:w="1704"/>
        <w:gridCol w:w="1253"/>
      </w:tblGrid>
      <w:tr w:rsidR="003454D2" w:rsidRPr="00D5795A">
        <w:trPr>
          <w:trHeight w:val="518"/>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A4.2 Characteristics of activity</w:t>
            </w:r>
          </w:p>
        </w:tc>
      </w:tr>
      <w:tr w:rsidR="003454D2" w:rsidRPr="00D5795A">
        <w:trPr>
          <w:trHeight w:val="658"/>
        </w:trPr>
        <w:tc>
          <w:tcPr>
            <w:tcW w:w="7378" w:type="dxa"/>
            <w:gridSpan w:val="3"/>
            <w:tcBorders>
              <w:top w:val="single" w:sz="4" w:space="0" w:color="auto"/>
              <w:left w:val="single" w:sz="4" w:space="0" w:color="auto"/>
            </w:tcBorders>
            <w:shd w:val="clear" w:color="auto" w:fill="FFFFFF"/>
          </w:tcPr>
          <w:p w:rsidR="003454D2" w:rsidRPr="00D5795A" w:rsidRDefault="00D5795A" w:rsidP="00D5795A">
            <w:pPr>
              <w:pStyle w:val="30"/>
              <w:shd w:val="clear" w:color="auto" w:fill="auto"/>
              <w:tabs>
                <w:tab w:val="left" w:leader="dot" w:pos="7373"/>
              </w:tabs>
              <w:spacing w:line="276" w:lineRule="auto"/>
              <w:ind w:firstLine="0"/>
              <w:rPr>
                <w:rFonts w:ascii="Arial" w:hAnsi="Arial" w:cs="Arial"/>
              </w:rPr>
            </w:pPr>
            <w:r w:rsidRPr="00D5795A">
              <w:rPr>
                <w:rFonts w:ascii="Arial" w:eastAsia="Arial" w:hAnsi="Arial" w:cs="Arial"/>
                <w:lang w:bidi="en-US"/>
              </w:rPr>
              <w:t>1. Type of activity (brief description) and main types of machinery to be used:</w:t>
            </w:r>
            <w:r w:rsidRPr="00D5795A">
              <w:rPr>
                <w:rFonts w:ascii="Arial" w:eastAsia="Arial" w:hAnsi="Arial" w:cs="Arial"/>
                <w:lang w:bidi="en-US"/>
              </w:rPr>
              <w:tab/>
            </w:r>
          </w:p>
        </w:tc>
        <w:tc>
          <w:tcPr>
            <w:tcW w:w="1253" w:type="dxa"/>
            <w:tcBorders>
              <w:top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293"/>
        </w:trPr>
        <w:tc>
          <w:tcPr>
            <w:tcW w:w="8631" w:type="dxa"/>
            <w:gridSpan w:val="4"/>
            <w:tcBorders>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84"/>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84"/>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84"/>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211"/>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514"/>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2. Activity code per the tax office classification: 21.20</w:t>
            </w:r>
          </w:p>
        </w:tc>
      </w:tr>
      <w:tr w:rsidR="003454D2" w:rsidRPr="00D5795A">
        <w:trPr>
          <w:trHeight w:val="413"/>
        </w:trPr>
        <w:tc>
          <w:tcPr>
            <w:tcW w:w="5674" w:type="dxa"/>
            <w:gridSpan w:val="2"/>
            <w:vMerge w:val="restart"/>
            <w:tcBorders>
              <w:top w:val="single" w:sz="4" w:space="0" w:color="auto"/>
              <w:lef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3. The unit will be installed or is installed in an organized receiver of manufacturing and business activities under Article 41(4) of Law 3982/2011.</w:t>
            </w:r>
          </w:p>
        </w:tc>
        <w:tc>
          <w:tcPr>
            <w:tcW w:w="1704" w:type="dxa"/>
            <w:tcBorders>
              <w:top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253" w:type="dxa"/>
            <w:tcBorders>
              <w:top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3454D2" w:rsidRPr="00D5795A">
        <w:trPr>
          <w:trHeight w:val="245"/>
        </w:trPr>
        <w:tc>
          <w:tcPr>
            <w:tcW w:w="5674" w:type="dxa"/>
            <w:gridSpan w:val="2"/>
            <w:vMerge/>
            <w:tcBorders>
              <w:left w:val="single" w:sz="4" w:space="0" w:color="auto"/>
            </w:tcBorders>
            <w:shd w:val="clear" w:color="auto" w:fill="FFFFFF"/>
          </w:tcPr>
          <w:p w:rsidR="003454D2" w:rsidRPr="00D5795A" w:rsidRDefault="003454D2" w:rsidP="00D5795A">
            <w:pPr>
              <w:spacing w:line="276" w:lineRule="auto"/>
              <w:rPr>
                <w:rFonts w:ascii="Arial" w:hAnsi="Arial" w:cs="Arial"/>
              </w:rPr>
            </w:pPr>
          </w:p>
        </w:tc>
        <w:tc>
          <w:tcPr>
            <w:tcW w:w="1704" w:type="dxa"/>
            <w:shd w:val="clear" w:color="auto" w:fill="FFFFFF"/>
          </w:tcPr>
          <w:p w:rsidR="003454D2" w:rsidRPr="00D5795A" w:rsidRDefault="003454D2" w:rsidP="00D5795A">
            <w:pPr>
              <w:spacing w:line="276" w:lineRule="auto"/>
              <w:rPr>
                <w:rFonts w:ascii="Arial" w:hAnsi="Arial" w:cs="Arial"/>
                <w:sz w:val="10"/>
                <w:szCs w:val="10"/>
              </w:rPr>
            </w:pPr>
          </w:p>
        </w:tc>
        <w:tc>
          <w:tcPr>
            <w:tcW w:w="1253" w:type="dxa"/>
            <w:tcBorders>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79"/>
        </w:trPr>
        <w:tc>
          <w:tcPr>
            <w:tcW w:w="5674" w:type="dxa"/>
            <w:gridSpan w:val="2"/>
            <w:vMerge/>
            <w:tcBorders>
              <w:left w:val="single" w:sz="4" w:space="0" w:color="auto"/>
              <w:bottom w:val="single" w:sz="4" w:space="0" w:color="auto"/>
            </w:tcBorders>
            <w:shd w:val="clear" w:color="auto" w:fill="FFFFFF"/>
          </w:tcPr>
          <w:p w:rsidR="003454D2" w:rsidRPr="00D5795A" w:rsidRDefault="003454D2" w:rsidP="00D5795A">
            <w:pPr>
              <w:spacing w:line="276" w:lineRule="auto"/>
              <w:rPr>
                <w:rFonts w:ascii="Arial" w:hAnsi="Arial" w:cs="Arial"/>
              </w:rPr>
            </w:pPr>
          </w:p>
        </w:tc>
        <w:tc>
          <w:tcPr>
            <w:tcW w:w="1704" w:type="dxa"/>
            <w:tcBorders>
              <w:bottom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253" w:type="dxa"/>
            <w:tcBorders>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514"/>
        </w:trPr>
        <w:tc>
          <w:tcPr>
            <w:tcW w:w="4229" w:type="dxa"/>
            <w:tcBorders>
              <w:top w:val="single" w:sz="4" w:space="0" w:color="auto"/>
              <w:left w:val="single" w:sz="4" w:space="0" w:color="auto"/>
              <w:bottom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4. Value of mechanical equipment</w:t>
            </w:r>
          </w:p>
        </w:tc>
        <w:tc>
          <w:tcPr>
            <w:tcW w:w="1445" w:type="dxa"/>
            <w:tcBorders>
              <w:top w:val="single" w:sz="4" w:space="0" w:color="auto"/>
              <w:bottom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704" w:type="dxa"/>
            <w:tcBorders>
              <w:top w:val="single" w:sz="4" w:space="0" w:color="auto"/>
              <w:bottom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253" w:type="dxa"/>
            <w:tcBorders>
              <w:top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tabs>
                <w:tab w:val="left" w:leader="dot" w:pos="658"/>
              </w:tabs>
              <w:spacing w:line="276" w:lineRule="auto"/>
              <w:ind w:firstLine="0"/>
              <w:rPr>
                <w:rFonts w:ascii="Arial" w:hAnsi="Arial" w:cs="Arial"/>
              </w:rPr>
            </w:pPr>
            <w:r w:rsidRPr="00D5795A">
              <w:rPr>
                <w:rFonts w:ascii="Arial" w:eastAsia="Arial" w:hAnsi="Arial" w:cs="Arial"/>
                <w:lang w:bidi="en-US"/>
              </w:rPr>
              <w:tab/>
              <w:t>€</w:t>
            </w:r>
          </w:p>
        </w:tc>
      </w:tr>
      <w:tr w:rsidR="003454D2" w:rsidRPr="00D5795A">
        <w:trPr>
          <w:trHeight w:val="686"/>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5. Raw and secondary materials used</w:t>
            </w:r>
          </w:p>
        </w:tc>
      </w:tr>
      <w:tr w:rsidR="003454D2" w:rsidRPr="00D5795A">
        <w:trPr>
          <w:trHeight w:val="384"/>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84"/>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211"/>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806"/>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6. Production process</w:t>
            </w:r>
          </w:p>
        </w:tc>
      </w:tr>
      <w:tr w:rsidR="003454D2" w:rsidRPr="00D5795A">
        <w:trPr>
          <w:trHeight w:val="384"/>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84"/>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211"/>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rsidTr="00C1222E">
        <w:trPr>
          <w:trHeight w:val="419"/>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7. Products manufactured</w:t>
            </w:r>
          </w:p>
        </w:tc>
      </w:tr>
      <w:tr w:rsidR="003454D2" w:rsidRPr="00D5795A">
        <w:trPr>
          <w:trHeight w:val="379"/>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84"/>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211"/>
        </w:trPr>
        <w:tc>
          <w:tcPr>
            <w:tcW w:w="8631"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514"/>
        </w:trPr>
        <w:tc>
          <w:tcPr>
            <w:tcW w:w="4229"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8. General Commercial Registry (GEMI) Number:</w:t>
            </w:r>
          </w:p>
        </w:tc>
        <w:tc>
          <w:tcPr>
            <w:tcW w:w="4402" w:type="dxa"/>
            <w:gridSpan w:val="3"/>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413"/>
        </w:trPr>
        <w:tc>
          <w:tcPr>
            <w:tcW w:w="5674" w:type="dxa"/>
            <w:gridSpan w:val="2"/>
            <w:vMerge w:val="restart"/>
            <w:tcBorders>
              <w:top w:val="single" w:sz="4" w:space="0" w:color="auto"/>
              <w:lef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The legalizing documents of the entity and its legal representative are registered with GEMI and I consent to the search thereof</w:t>
            </w:r>
          </w:p>
        </w:tc>
        <w:tc>
          <w:tcPr>
            <w:tcW w:w="1704" w:type="dxa"/>
            <w:tcBorders>
              <w:top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253" w:type="dxa"/>
            <w:tcBorders>
              <w:top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3454D2" w:rsidRPr="00D5795A">
        <w:trPr>
          <w:trHeight w:val="250"/>
        </w:trPr>
        <w:tc>
          <w:tcPr>
            <w:tcW w:w="5674" w:type="dxa"/>
            <w:gridSpan w:val="2"/>
            <w:vMerge/>
            <w:tcBorders>
              <w:left w:val="single" w:sz="4" w:space="0" w:color="auto"/>
            </w:tcBorders>
            <w:shd w:val="clear" w:color="auto" w:fill="FFFFFF"/>
          </w:tcPr>
          <w:p w:rsidR="003454D2" w:rsidRPr="00D5795A" w:rsidRDefault="003454D2" w:rsidP="00D5795A">
            <w:pPr>
              <w:spacing w:line="276" w:lineRule="auto"/>
              <w:rPr>
                <w:rFonts w:ascii="Arial" w:hAnsi="Arial" w:cs="Arial"/>
              </w:rPr>
            </w:pPr>
          </w:p>
        </w:tc>
        <w:tc>
          <w:tcPr>
            <w:tcW w:w="1704" w:type="dxa"/>
            <w:shd w:val="clear" w:color="auto" w:fill="FFFFFF"/>
          </w:tcPr>
          <w:p w:rsidR="003454D2" w:rsidRPr="00D5795A" w:rsidRDefault="003454D2" w:rsidP="00D5795A">
            <w:pPr>
              <w:spacing w:line="276" w:lineRule="auto"/>
              <w:rPr>
                <w:rFonts w:ascii="Arial" w:hAnsi="Arial" w:cs="Arial"/>
                <w:sz w:val="10"/>
                <w:szCs w:val="10"/>
              </w:rPr>
            </w:pPr>
          </w:p>
        </w:tc>
        <w:tc>
          <w:tcPr>
            <w:tcW w:w="1253" w:type="dxa"/>
            <w:tcBorders>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r w:rsidR="003454D2" w:rsidRPr="00D5795A">
        <w:trPr>
          <w:trHeight w:val="389"/>
        </w:trPr>
        <w:tc>
          <w:tcPr>
            <w:tcW w:w="5674" w:type="dxa"/>
            <w:gridSpan w:val="2"/>
            <w:vMerge/>
            <w:tcBorders>
              <w:left w:val="single" w:sz="4" w:space="0" w:color="auto"/>
              <w:bottom w:val="single" w:sz="4" w:space="0" w:color="auto"/>
            </w:tcBorders>
            <w:shd w:val="clear" w:color="auto" w:fill="FFFFFF"/>
          </w:tcPr>
          <w:p w:rsidR="003454D2" w:rsidRPr="00D5795A" w:rsidRDefault="003454D2" w:rsidP="00D5795A">
            <w:pPr>
              <w:spacing w:line="276" w:lineRule="auto"/>
              <w:rPr>
                <w:rFonts w:ascii="Arial" w:hAnsi="Arial" w:cs="Arial"/>
              </w:rPr>
            </w:pPr>
          </w:p>
        </w:tc>
        <w:tc>
          <w:tcPr>
            <w:tcW w:w="1704" w:type="dxa"/>
            <w:tcBorders>
              <w:bottom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c>
          <w:tcPr>
            <w:tcW w:w="1253" w:type="dxa"/>
            <w:tcBorders>
              <w:bottom w:val="single" w:sz="4" w:space="0" w:color="auto"/>
              <w:right w:val="single" w:sz="4" w:space="0" w:color="auto"/>
            </w:tcBorders>
            <w:shd w:val="clear" w:color="auto" w:fill="FFFFFF"/>
          </w:tcPr>
          <w:p w:rsidR="003454D2" w:rsidRPr="00D5795A" w:rsidRDefault="003454D2" w:rsidP="00D5795A">
            <w:pPr>
              <w:spacing w:line="276" w:lineRule="auto"/>
              <w:rPr>
                <w:rFonts w:ascii="Arial" w:hAnsi="Arial" w:cs="Arial"/>
                <w:sz w:val="10"/>
                <w:szCs w:val="10"/>
              </w:rPr>
            </w:pPr>
          </w:p>
        </w:tc>
      </w:tr>
    </w:tbl>
    <w:p w:rsidR="003454D2" w:rsidRPr="00D5795A" w:rsidRDefault="003454D2" w:rsidP="00D5795A">
      <w:pPr>
        <w:spacing w:line="276" w:lineRule="auto"/>
        <w:rPr>
          <w:rFonts w:ascii="Arial" w:hAnsi="Arial" w:cs="Arial"/>
        </w:rPr>
      </w:pPr>
    </w:p>
    <w:tbl>
      <w:tblPr>
        <w:tblW w:w="0" w:type="auto"/>
        <w:tblInd w:w="10" w:type="dxa"/>
        <w:tblLayout w:type="fixed"/>
        <w:tblCellMar>
          <w:left w:w="10" w:type="dxa"/>
          <w:right w:w="10" w:type="dxa"/>
        </w:tblCellMar>
        <w:tblLook w:val="04A0" w:firstRow="1" w:lastRow="0" w:firstColumn="1" w:lastColumn="0" w:noHBand="0" w:noVBand="1"/>
      </w:tblPr>
      <w:tblGrid>
        <w:gridCol w:w="3787"/>
        <w:gridCol w:w="533"/>
        <w:gridCol w:w="3701"/>
        <w:gridCol w:w="576"/>
      </w:tblGrid>
      <w:tr w:rsidR="003454D2" w:rsidRPr="00D5795A">
        <w:trPr>
          <w:trHeight w:val="259"/>
        </w:trPr>
        <w:tc>
          <w:tcPr>
            <w:tcW w:w="8597" w:type="dxa"/>
            <w:gridSpan w:val="4"/>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A5. Approval requested</w:t>
            </w:r>
          </w:p>
        </w:tc>
      </w:tr>
      <w:tr w:rsidR="003454D2" w:rsidRPr="00D5795A">
        <w:trPr>
          <w:trHeight w:val="547"/>
        </w:trPr>
        <w:tc>
          <w:tcPr>
            <w:tcW w:w="3787"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Installation approval in existing building</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90"/>
              <w:shd w:val="clear" w:color="auto" w:fill="auto"/>
              <w:spacing w:line="276" w:lineRule="auto"/>
              <w:rPr>
                <w:rFonts w:ascii="Arial" w:hAnsi="Arial" w:cs="Arial"/>
              </w:rPr>
            </w:pPr>
            <w:r w:rsidRPr="00D5795A">
              <w:rPr>
                <w:rFonts w:ascii="Arial" w:eastAsia="Arial" w:hAnsi="Arial" w:cs="Arial"/>
                <w:lang w:bidi="en-US"/>
              </w:rPr>
              <w:t>□</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Grant of Operation Approval</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90"/>
              <w:shd w:val="clear" w:color="auto" w:fill="auto"/>
              <w:spacing w:line="276" w:lineRule="auto"/>
              <w:rPr>
                <w:rFonts w:ascii="Arial" w:hAnsi="Arial" w:cs="Arial"/>
              </w:rPr>
            </w:pPr>
            <w:r w:rsidRPr="00D5795A">
              <w:rPr>
                <w:rFonts w:ascii="Arial" w:eastAsia="Arial" w:hAnsi="Arial" w:cs="Arial"/>
                <w:lang w:bidi="en-US"/>
              </w:rPr>
              <w:t>□</w:t>
            </w:r>
          </w:p>
        </w:tc>
      </w:tr>
      <w:tr w:rsidR="003454D2" w:rsidRPr="00D5795A">
        <w:trPr>
          <w:trHeight w:val="557"/>
        </w:trPr>
        <w:tc>
          <w:tcPr>
            <w:tcW w:w="3787"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Installation Approval in a building under construction</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90"/>
              <w:shd w:val="clear" w:color="auto" w:fill="auto"/>
              <w:spacing w:line="276" w:lineRule="auto"/>
              <w:rPr>
                <w:rFonts w:ascii="Arial" w:hAnsi="Arial" w:cs="Arial"/>
              </w:rPr>
            </w:pPr>
            <w:r w:rsidRPr="00D5795A">
              <w:rPr>
                <w:rFonts w:ascii="Arial" w:eastAsia="Arial" w:hAnsi="Arial" w:cs="Arial"/>
                <w:lang w:bidi="en-US"/>
              </w:rPr>
              <w:t>□</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Renewal of Operation Approval</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3454D2" w:rsidRPr="00D5795A" w:rsidRDefault="00D5795A" w:rsidP="00D5795A">
            <w:pPr>
              <w:pStyle w:val="90"/>
              <w:shd w:val="clear" w:color="auto" w:fill="auto"/>
              <w:spacing w:line="276" w:lineRule="auto"/>
              <w:rPr>
                <w:rFonts w:ascii="Arial" w:hAnsi="Arial" w:cs="Arial"/>
              </w:rPr>
            </w:pPr>
            <w:r w:rsidRPr="00D5795A">
              <w:rPr>
                <w:rFonts w:ascii="Arial" w:eastAsia="Arial" w:hAnsi="Arial" w:cs="Arial"/>
                <w:lang w:bidi="en-US"/>
              </w:rPr>
              <w:t>□</w:t>
            </w:r>
          </w:p>
        </w:tc>
      </w:tr>
    </w:tbl>
    <w:p w:rsidR="00D5795A" w:rsidRDefault="00D5795A">
      <w:pPr>
        <w:rPr>
          <w:rFonts w:ascii="Arial" w:hAnsi="Arial" w:cs="Arial"/>
        </w:rPr>
      </w:pPr>
      <w:r>
        <w:rPr>
          <w:rFonts w:ascii="Arial" w:eastAsia="Arial" w:hAnsi="Arial" w:cs="Arial"/>
          <w:lang w:bidi="en-US"/>
        </w:rPr>
        <w:br w:type="page"/>
      </w:r>
    </w:p>
    <w:p w:rsidR="003454D2" w:rsidRDefault="003454D2" w:rsidP="00D5795A">
      <w:pPr>
        <w:spacing w:line="276" w:lineRule="auto"/>
        <w:rPr>
          <w:rFonts w:ascii="Arial" w:hAnsi="Arial" w:cs="Arial"/>
        </w:rPr>
      </w:pPr>
    </w:p>
    <w:tbl>
      <w:tblPr>
        <w:tblW w:w="0" w:type="auto"/>
        <w:tblInd w:w="10" w:type="dxa"/>
        <w:tblLayout w:type="fixed"/>
        <w:tblCellMar>
          <w:left w:w="10" w:type="dxa"/>
          <w:right w:w="10" w:type="dxa"/>
        </w:tblCellMar>
        <w:tblLook w:val="04A0" w:firstRow="1" w:lastRow="0" w:firstColumn="1" w:lastColumn="0" w:noHBand="0" w:noVBand="1"/>
      </w:tblPr>
      <w:tblGrid>
        <w:gridCol w:w="3811"/>
        <w:gridCol w:w="533"/>
        <w:gridCol w:w="3701"/>
        <w:gridCol w:w="576"/>
      </w:tblGrid>
      <w:tr w:rsidR="00D5795A" w:rsidRPr="00D5795A" w:rsidTr="00D5795A">
        <w:trPr>
          <w:trHeight w:val="547"/>
        </w:trPr>
        <w:tc>
          <w:tcPr>
            <w:tcW w:w="3811"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Installation Approval for Expansion or Modernization of equipment</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90"/>
              <w:shd w:val="clear" w:color="auto" w:fill="auto"/>
              <w:spacing w:line="276" w:lineRule="auto"/>
              <w:rPr>
                <w:rFonts w:ascii="Arial" w:hAnsi="Arial" w:cs="Arial"/>
              </w:rPr>
            </w:pPr>
            <w:r w:rsidRPr="00D5795A">
              <w:rPr>
                <w:rFonts w:ascii="Arial" w:eastAsia="Arial" w:hAnsi="Arial" w:cs="Arial"/>
                <w:lang w:bidi="en-US"/>
              </w:rPr>
              <w:t>□</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r>
      <w:tr w:rsidR="00D5795A" w:rsidRPr="00D5795A" w:rsidTr="00D5795A">
        <w:trPr>
          <w:trHeight w:val="547"/>
        </w:trPr>
        <w:tc>
          <w:tcPr>
            <w:tcW w:w="3811"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Installation Approval for Expansion or Modernization of building</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90"/>
              <w:shd w:val="clear" w:color="auto" w:fill="auto"/>
              <w:spacing w:line="276" w:lineRule="auto"/>
              <w:rPr>
                <w:rFonts w:ascii="Arial" w:hAnsi="Arial" w:cs="Arial"/>
              </w:rPr>
            </w:pPr>
            <w:r w:rsidRPr="00D5795A">
              <w:rPr>
                <w:rFonts w:ascii="Arial" w:eastAsia="Arial" w:hAnsi="Arial" w:cs="Arial"/>
                <w:lang w:bidi="en-US"/>
              </w:rPr>
              <w:t>□</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r>
      <w:tr w:rsidR="00D5795A" w:rsidRPr="00D5795A" w:rsidTr="00D5795A">
        <w:trPr>
          <w:trHeight w:val="557"/>
        </w:trPr>
        <w:tc>
          <w:tcPr>
            <w:tcW w:w="3811"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Installation approval for modification to the cultivated area</w:t>
            </w:r>
          </w:p>
        </w:tc>
        <w:tc>
          <w:tcPr>
            <w:tcW w:w="533"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90"/>
              <w:shd w:val="clear" w:color="auto" w:fill="auto"/>
              <w:spacing w:line="276" w:lineRule="auto"/>
              <w:rPr>
                <w:rFonts w:ascii="Arial" w:hAnsi="Arial" w:cs="Arial"/>
              </w:rPr>
            </w:pPr>
            <w:r w:rsidRPr="00D5795A">
              <w:rPr>
                <w:rFonts w:ascii="Arial" w:eastAsia="Arial" w:hAnsi="Arial" w:cs="Arial"/>
                <w:lang w:bidi="en-US"/>
              </w:rPr>
              <w:t>□</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r>
    </w:tbl>
    <w:p w:rsidR="00D5795A" w:rsidRDefault="00D5795A" w:rsidP="00D5795A">
      <w:pPr>
        <w:spacing w:line="276" w:lineRule="auto"/>
        <w:rPr>
          <w:rFonts w:ascii="Arial" w:hAnsi="Arial" w:cs="Arial"/>
        </w:rPr>
      </w:pPr>
    </w:p>
    <w:tbl>
      <w:tblPr>
        <w:tblW w:w="0" w:type="auto"/>
        <w:tblInd w:w="10" w:type="dxa"/>
        <w:tblLayout w:type="fixed"/>
        <w:tblCellMar>
          <w:left w:w="10" w:type="dxa"/>
          <w:right w:w="10" w:type="dxa"/>
        </w:tblCellMar>
        <w:tblLook w:val="04A0" w:firstRow="1" w:lastRow="0" w:firstColumn="1" w:lastColumn="0" w:noHBand="0" w:noVBand="1"/>
      </w:tblPr>
      <w:tblGrid>
        <w:gridCol w:w="5534"/>
        <w:gridCol w:w="677"/>
        <w:gridCol w:w="1291"/>
        <w:gridCol w:w="326"/>
        <w:gridCol w:w="221"/>
        <w:gridCol w:w="1694"/>
      </w:tblGrid>
      <w:tr w:rsidR="00D5795A" w:rsidRPr="00D5795A" w:rsidTr="00D5795A">
        <w:trPr>
          <w:trHeight w:val="259"/>
        </w:trPr>
        <w:tc>
          <w:tcPr>
            <w:tcW w:w="9743" w:type="dxa"/>
            <w:gridSpan w:val="6"/>
            <w:tcBorders>
              <w:bottom w:val="single" w:sz="4" w:space="0" w:color="auto"/>
            </w:tcBorders>
            <w:shd w:val="clear" w:color="auto" w:fill="FFFFFF"/>
          </w:tcPr>
          <w:p w:rsidR="00D5795A"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B. SPECIFIC DETAILS</w:t>
            </w:r>
          </w:p>
        </w:tc>
      </w:tr>
      <w:tr w:rsidR="00D5795A" w:rsidRPr="00D5795A" w:rsidTr="00D5795A">
        <w:trPr>
          <w:trHeight w:val="552"/>
        </w:trPr>
        <w:tc>
          <w:tcPr>
            <w:tcW w:w="9743" w:type="dxa"/>
            <w:gridSpan w:val="6"/>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Β1. Classification of activity</w:t>
            </w:r>
          </w:p>
        </w:tc>
      </w:tr>
      <w:tr w:rsidR="00D5795A" w:rsidRPr="00D5795A" w:rsidTr="00D5795A">
        <w:trPr>
          <w:trHeight w:val="514"/>
        </w:trPr>
        <w:tc>
          <w:tcPr>
            <w:tcW w:w="9743" w:type="dxa"/>
            <w:gridSpan w:val="6"/>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Mechanical equipment power</w:t>
            </w:r>
          </w:p>
        </w:tc>
      </w:tr>
      <w:tr w:rsidR="00D5795A" w:rsidRPr="00D5795A" w:rsidTr="00D5795A">
        <w:trPr>
          <w:trHeight w:val="778"/>
        </w:trPr>
        <w:tc>
          <w:tcPr>
            <w:tcW w:w="7502" w:type="dxa"/>
            <w:gridSpan w:val="3"/>
            <w:tcBorders>
              <w:top w:val="single" w:sz="4" w:space="0" w:color="auto"/>
              <w:left w:val="single" w:sz="4" w:space="0" w:color="auto"/>
              <w:bottom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1. Total power of machinery directly related to the production process and which is going to be installed or is already installed:</w:t>
            </w:r>
          </w:p>
        </w:tc>
        <w:tc>
          <w:tcPr>
            <w:tcW w:w="326" w:type="dxa"/>
            <w:tcBorders>
              <w:top w:val="single" w:sz="4" w:space="0" w:color="auto"/>
              <w:bottom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c>
          <w:tcPr>
            <w:tcW w:w="1915" w:type="dxa"/>
            <w:gridSpan w:val="2"/>
            <w:tcBorders>
              <w:top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tabs>
                <w:tab w:val="left" w:leader="dot" w:pos="702"/>
              </w:tabs>
              <w:spacing w:line="276" w:lineRule="auto"/>
              <w:ind w:firstLine="0"/>
              <w:rPr>
                <w:rFonts w:ascii="Arial" w:hAnsi="Arial" w:cs="Arial"/>
              </w:rPr>
            </w:pPr>
            <w:r w:rsidRPr="00D5795A">
              <w:rPr>
                <w:rFonts w:ascii="Arial" w:eastAsia="Arial" w:hAnsi="Arial" w:cs="Arial"/>
                <w:lang w:bidi="en-US"/>
              </w:rPr>
              <w:tab/>
              <w:t>kW</w:t>
            </w:r>
          </w:p>
        </w:tc>
      </w:tr>
      <w:tr w:rsidR="00D5795A" w:rsidRPr="00D5795A" w:rsidTr="00D5795A">
        <w:trPr>
          <w:trHeight w:val="778"/>
        </w:trPr>
        <w:tc>
          <w:tcPr>
            <w:tcW w:w="7502" w:type="dxa"/>
            <w:gridSpan w:val="3"/>
            <w:tcBorders>
              <w:top w:val="single" w:sz="4" w:space="0" w:color="auto"/>
              <w:left w:val="single" w:sz="4" w:space="0" w:color="auto"/>
              <w:bottom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2. Total thermal power of machinery directly related to the production process and which is going to be installed or is already installed:</w:t>
            </w:r>
          </w:p>
        </w:tc>
        <w:tc>
          <w:tcPr>
            <w:tcW w:w="326" w:type="dxa"/>
            <w:tcBorders>
              <w:top w:val="single" w:sz="4" w:space="0" w:color="auto"/>
              <w:bottom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c>
          <w:tcPr>
            <w:tcW w:w="1915" w:type="dxa"/>
            <w:gridSpan w:val="2"/>
            <w:tcBorders>
              <w:top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tabs>
                <w:tab w:val="left" w:leader="dot" w:pos="702"/>
              </w:tabs>
              <w:spacing w:line="276" w:lineRule="auto"/>
              <w:ind w:firstLine="0"/>
              <w:rPr>
                <w:rFonts w:ascii="Arial" w:hAnsi="Arial" w:cs="Arial"/>
              </w:rPr>
            </w:pPr>
            <w:r w:rsidRPr="00D5795A">
              <w:rPr>
                <w:rFonts w:ascii="Arial" w:eastAsia="Arial" w:hAnsi="Arial" w:cs="Arial"/>
                <w:lang w:bidi="en-US"/>
              </w:rPr>
              <w:tab/>
              <w:t>kW</w:t>
            </w:r>
          </w:p>
        </w:tc>
      </w:tr>
      <w:tr w:rsidR="00D5795A" w:rsidRPr="00D5795A" w:rsidTr="00D5795A">
        <w:trPr>
          <w:trHeight w:val="778"/>
        </w:trPr>
        <w:tc>
          <w:tcPr>
            <w:tcW w:w="7828" w:type="dxa"/>
            <w:gridSpan w:val="4"/>
            <w:tcBorders>
              <w:top w:val="single" w:sz="4" w:space="0" w:color="auto"/>
              <w:left w:val="single" w:sz="4" w:space="0" w:color="auto"/>
              <w:bottom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3. Total driving and thermal power of environment protection machinery which is going to be installed or is already installed:</w:t>
            </w:r>
          </w:p>
        </w:tc>
        <w:tc>
          <w:tcPr>
            <w:tcW w:w="1915" w:type="dxa"/>
            <w:gridSpan w:val="2"/>
            <w:tcBorders>
              <w:top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tabs>
                <w:tab w:val="left" w:leader="dot" w:pos="702"/>
              </w:tabs>
              <w:spacing w:line="276" w:lineRule="auto"/>
              <w:ind w:firstLine="0"/>
              <w:rPr>
                <w:rFonts w:ascii="Arial" w:hAnsi="Arial" w:cs="Arial"/>
              </w:rPr>
            </w:pPr>
            <w:r w:rsidRPr="00D5795A">
              <w:rPr>
                <w:rFonts w:ascii="Arial" w:eastAsia="Arial" w:hAnsi="Arial" w:cs="Arial"/>
                <w:lang w:bidi="en-US"/>
              </w:rPr>
              <w:tab/>
              <w:t>kW</w:t>
            </w:r>
          </w:p>
        </w:tc>
      </w:tr>
      <w:tr w:rsidR="00D5795A" w:rsidRPr="00D5795A" w:rsidTr="00D5795A">
        <w:trPr>
          <w:trHeight w:val="1042"/>
        </w:trPr>
        <w:tc>
          <w:tcPr>
            <w:tcW w:w="7828" w:type="dxa"/>
            <w:gridSpan w:val="4"/>
            <w:tcBorders>
              <w:top w:val="single" w:sz="4" w:space="0" w:color="auto"/>
              <w:left w:val="single" w:sz="4" w:space="0" w:color="auto"/>
              <w:bottom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 xml:space="preserve">4. Total driving and thermal power of the machinery that is not directly related to the production process (e.g. </w:t>
            </w:r>
            <w:proofErr w:type="spellStart"/>
            <w:r w:rsidRPr="00D5795A">
              <w:rPr>
                <w:rFonts w:ascii="Arial" w:eastAsia="Arial" w:hAnsi="Arial" w:cs="Arial"/>
                <w:lang w:bidi="en-US"/>
              </w:rPr>
              <w:t>fire fighting</w:t>
            </w:r>
            <w:proofErr w:type="spellEnd"/>
            <w:r w:rsidRPr="00D5795A">
              <w:rPr>
                <w:rFonts w:ascii="Arial" w:eastAsia="Arial" w:hAnsi="Arial" w:cs="Arial"/>
                <w:lang w:bidi="en-US"/>
              </w:rPr>
              <w:t>, building service, air conditioning machinery, etc.) which is going to be installed or is already installed:</w:t>
            </w:r>
          </w:p>
        </w:tc>
        <w:tc>
          <w:tcPr>
            <w:tcW w:w="1915" w:type="dxa"/>
            <w:gridSpan w:val="2"/>
            <w:tcBorders>
              <w:top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tabs>
                <w:tab w:val="left" w:leader="dot" w:pos="702"/>
              </w:tabs>
              <w:spacing w:line="276" w:lineRule="auto"/>
              <w:ind w:firstLine="0"/>
              <w:rPr>
                <w:rFonts w:ascii="Arial" w:hAnsi="Arial" w:cs="Arial"/>
              </w:rPr>
            </w:pPr>
            <w:r w:rsidRPr="00D5795A">
              <w:rPr>
                <w:rFonts w:ascii="Arial" w:eastAsia="Arial" w:hAnsi="Arial" w:cs="Arial"/>
                <w:lang w:bidi="en-US"/>
              </w:rPr>
              <w:tab/>
              <w:t>kW</w:t>
            </w:r>
          </w:p>
        </w:tc>
      </w:tr>
      <w:tr w:rsidR="00D5795A" w:rsidRPr="00D5795A" w:rsidTr="00D5795A">
        <w:trPr>
          <w:trHeight w:val="350"/>
        </w:trPr>
        <w:tc>
          <w:tcPr>
            <w:tcW w:w="5534" w:type="dxa"/>
            <w:tcBorders>
              <w:top w:val="single" w:sz="4" w:space="0" w:color="auto"/>
              <w:left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5. Will a power generator be used YES ο</w:t>
            </w:r>
          </w:p>
        </w:tc>
        <w:tc>
          <w:tcPr>
            <w:tcW w:w="1968" w:type="dxa"/>
            <w:gridSpan w:val="2"/>
            <w:tcBorders>
              <w:top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NO ο</w:t>
            </w:r>
          </w:p>
        </w:tc>
        <w:tc>
          <w:tcPr>
            <w:tcW w:w="326" w:type="dxa"/>
            <w:tcBorders>
              <w:top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c>
          <w:tcPr>
            <w:tcW w:w="1915" w:type="dxa"/>
            <w:gridSpan w:val="2"/>
            <w:tcBorders>
              <w:top w:val="single" w:sz="4" w:space="0" w:color="auto"/>
              <w:right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r>
      <w:tr w:rsidR="00D5795A" w:rsidRPr="00D5795A" w:rsidTr="00D5795A">
        <w:trPr>
          <w:trHeight w:val="326"/>
        </w:trPr>
        <w:tc>
          <w:tcPr>
            <w:tcW w:w="5534" w:type="dxa"/>
            <w:tcBorders>
              <w:left w:val="single" w:sz="4" w:space="0" w:color="auto"/>
            </w:tcBorders>
            <w:shd w:val="clear" w:color="auto" w:fill="FFFFFF"/>
          </w:tcPr>
          <w:p w:rsidR="00D5795A" w:rsidRPr="00D5795A" w:rsidRDefault="00D5795A" w:rsidP="00D5795A">
            <w:pPr>
              <w:pStyle w:val="30"/>
              <w:shd w:val="clear" w:color="auto" w:fill="auto"/>
              <w:tabs>
                <w:tab w:val="left" w:leader="dot" w:pos="3614"/>
              </w:tabs>
              <w:spacing w:line="276" w:lineRule="auto"/>
              <w:ind w:firstLine="0"/>
              <w:rPr>
                <w:rFonts w:ascii="Arial" w:hAnsi="Arial" w:cs="Arial"/>
              </w:rPr>
            </w:pPr>
            <w:r w:rsidRPr="00D5795A">
              <w:rPr>
                <w:rFonts w:ascii="Arial" w:eastAsia="Arial" w:hAnsi="Arial" w:cs="Arial"/>
                <w:lang w:bidi="en-US"/>
              </w:rPr>
              <w:t xml:space="preserve">backup ο / generation ο | </w:t>
            </w:r>
            <w:r w:rsidRPr="00D5795A">
              <w:rPr>
                <w:rFonts w:ascii="Arial" w:eastAsia="Arial" w:hAnsi="Arial" w:cs="Arial"/>
                <w:lang w:bidi="en-US"/>
              </w:rPr>
              <w:tab/>
              <w:t xml:space="preserve"> quantity respectively</w:t>
            </w:r>
          </w:p>
        </w:tc>
        <w:tc>
          <w:tcPr>
            <w:tcW w:w="1968" w:type="dxa"/>
            <w:gridSpan w:val="2"/>
            <w:shd w:val="clear" w:color="auto" w:fill="FFFFFF"/>
          </w:tcPr>
          <w:p w:rsidR="00D5795A" w:rsidRPr="00D5795A" w:rsidRDefault="00D5795A" w:rsidP="00D5795A">
            <w:pPr>
              <w:spacing w:line="276" w:lineRule="auto"/>
              <w:rPr>
                <w:rFonts w:ascii="Arial" w:hAnsi="Arial" w:cs="Arial"/>
                <w:sz w:val="10"/>
                <w:szCs w:val="10"/>
              </w:rPr>
            </w:pPr>
          </w:p>
        </w:tc>
        <w:tc>
          <w:tcPr>
            <w:tcW w:w="326" w:type="dxa"/>
            <w:shd w:val="clear" w:color="auto" w:fill="FFFFFF"/>
          </w:tcPr>
          <w:p w:rsidR="00D5795A" w:rsidRPr="00D5795A" w:rsidRDefault="00D5795A" w:rsidP="00D5795A">
            <w:pPr>
              <w:spacing w:line="276" w:lineRule="auto"/>
              <w:rPr>
                <w:rFonts w:ascii="Arial" w:hAnsi="Arial" w:cs="Arial"/>
                <w:sz w:val="10"/>
                <w:szCs w:val="10"/>
              </w:rPr>
            </w:pPr>
          </w:p>
        </w:tc>
        <w:tc>
          <w:tcPr>
            <w:tcW w:w="1915" w:type="dxa"/>
            <w:gridSpan w:val="2"/>
            <w:tcBorders>
              <w:right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r>
      <w:tr w:rsidR="00D5795A" w:rsidRPr="00D5795A" w:rsidTr="00D5795A">
        <w:trPr>
          <w:trHeight w:val="422"/>
        </w:trPr>
        <w:tc>
          <w:tcPr>
            <w:tcW w:w="7502" w:type="dxa"/>
            <w:gridSpan w:val="3"/>
            <w:tcBorders>
              <w:left w:val="single" w:sz="4" w:space="0" w:color="auto"/>
              <w:bottom w:val="single" w:sz="4" w:space="0" w:color="auto"/>
            </w:tcBorders>
            <w:shd w:val="clear" w:color="auto" w:fill="FFFFFF"/>
          </w:tcPr>
          <w:p w:rsidR="00D5795A" w:rsidRPr="00D5795A" w:rsidRDefault="00D5795A" w:rsidP="00D5795A">
            <w:pPr>
              <w:pStyle w:val="30"/>
              <w:shd w:val="clear" w:color="auto" w:fill="auto"/>
              <w:tabs>
                <w:tab w:val="left" w:leader="dot" w:pos="3283"/>
                <w:tab w:val="left" w:leader="dot" w:pos="5904"/>
              </w:tabs>
              <w:spacing w:line="276" w:lineRule="auto"/>
              <w:ind w:firstLine="0"/>
              <w:rPr>
                <w:rFonts w:ascii="Arial" w:hAnsi="Arial" w:cs="Arial"/>
              </w:rPr>
            </w:pPr>
            <w:proofErr w:type="gramStart"/>
            <w:r w:rsidRPr="00D5795A">
              <w:rPr>
                <w:rFonts w:ascii="Arial" w:eastAsia="Arial" w:hAnsi="Arial" w:cs="Arial"/>
                <w:lang w:bidi="en-US"/>
              </w:rPr>
              <w:t>power</w:t>
            </w:r>
            <w:proofErr w:type="gramEnd"/>
            <w:r w:rsidRPr="00D5795A">
              <w:rPr>
                <w:rFonts w:ascii="Arial" w:eastAsia="Arial" w:hAnsi="Arial" w:cs="Arial"/>
                <w:lang w:bidi="en-US"/>
              </w:rPr>
              <w:t xml:space="preserve"> (as the case may be) </w:t>
            </w:r>
            <w:r w:rsidRPr="00D5795A">
              <w:rPr>
                <w:rFonts w:ascii="Arial" w:eastAsia="Arial" w:hAnsi="Arial" w:cs="Arial"/>
                <w:lang w:bidi="en-US"/>
              </w:rPr>
              <w:tab/>
              <w:t xml:space="preserve">kVA </w:t>
            </w:r>
            <w:r w:rsidRPr="00D5795A">
              <w:rPr>
                <w:rFonts w:ascii="Arial" w:eastAsia="Arial" w:hAnsi="Arial" w:cs="Arial"/>
                <w:lang w:bidi="en-US"/>
              </w:rPr>
              <w:tab/>
              <w:t>MW.</w:t>
            </w:r>
          </w:p>
        </w:tc>
        <w:tc>
          <w:tcPr>
            <w:tcW w:w="326" w:type="dxa"/>
            <w:tcBorders>
              <w:bottom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c>
          <w:tcPr>
            <w:tcW w:w="1915" w:type="dxa"/>
            <w:gridSpan w:val="2"/>
            <w:tcBorders>
              <w:bottom w:val="single" w:sz="4" w:space="0" w:color="auto"/>
              <w:right w:val="single" w:sz="4" w:space="0" w:color="auto"/>
            </w:tcBorders>
            <w:shd w:val="clear" w:color="auto" w:fill="FFFFFF"/>
          </w:tcPr>
          <w:p w:rsidR="00D5795A" w:rsidRPr="00D5795A" w:rsidRDefault="00D5795A" w:rsidP="00D5795A">
            <w:pPr>
              <w:spacing w:line="276" w:lineRule="auto"/>
              <w:rPr>
                <w:rFonts w:ascii="Arial" w:hAnsi="Arial" w:cs="Arial"/>
                <w:sz w:val="10"/>
                <w:szCs w:val="10"/>
              </w:rPr>
            </w:pPr>
          </w:p>
        </w:tc>
      </w:tr>
      <w:tr w:rsidR="00D5795A" w:rsidRPr="00D5795A" w:rsidTr="00D5795A">
        <w:trPr>
          <w:trHeight w:val="557"/>
        </w:trPr>
        <w:tc>
          <w:tcPr>
            <w:tcW w:w="9743" w:type="dxa"/>
            <w:gridSpan w:val="6"/>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20"/>
              <w:shd w:val="clear" w:color="auto" w:fill="auto"/>
              <w:spacing w:line="276" w:lineRule="auto"/>
              <w:rPr>
                <w:rFonts w:ascii="Arial" w:hAnsi="Arial" w:cs="Arial"/>
              </w:rPr>
            </w:pPr>
            <w:r w:rsidRPr="00D5795A">
              <w:rPr>
                <w:rFonts w:ascii="Arial" w:eastAsia="Arial" w:hAnsi="Arial" w:cs="Arial"/>
                <w:lang w:bidi="en-US"/>
              </w:rPr>
              <w:t>B2. Classification of activity in nuisance categories and environmental impact</w:t>
            </w:r>
          </w:p>
        </w:tc>
      </w:tr>
      <w:tr w:rsidR="00D5795A" w:rsidRPr="00D5795A" w:rsidTr="00C1222E">
        <w:trPr>
          <w:trHeight w:val="803"/>
        </w:trPr>
        <w:tc>
          <w:tcPr>
            <w:tcW w:w="9743" w:type="dxa"/>
            <w:gridSpan w:val="6"/>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Style w:val="33"/>
                <w:rFonts w:ascii="Arial" w:eastAsia="Arial" w:hAnsi="Arial" w:cs="Arial"/>
                <w:lang w:bidi="en-US"/>
              </w:rPr>
              <w:t>B2.1</w:t>
            </w:r>
            <w:r w:rsidRPr="00D5795A">
              <w:rPr>
                <w:rFonts w:ascii="Arial" w:eastAsia="Arial" w:hAnsi="Arial" w:cs="Arial"/>
                <w:lang w:bidi="en-US"/>
              </w:rPr>
              <w:t xml:space="preserve"> Criteria/figures of nuisance of the unit on the basis of Joint Ministerial Decision 3137/191/Φ.15/2012 (Government Gazette, Series II, No. 1048), as in force at any time, and the criteria/figures of the environmental impact of the unit pursuant to Ministerial Decision ΔΙΠΑ/</w:t>
            </w:r>
            <w:proofErr w:type="spellStart"/>
            <w:r w:rsidRPr="00D5795A">
              <w:rPr>
                <w:rFonts w:ascii="Arial" w:eastAsia="Arial" w:hAnsi="Arial" w:cs="Arial"/>
                <w:lang w:bidi="en-US"/>
              </w:rPr>
              <w:t>οικ</w:t>
            </w:r>
            <w:proofErr w:type="spellEnd"/>
            <w:r w:rsidRPr="00D5795A">
              <w:rPr>
                <w:rFonts w:ascii="Arial" w:eastAsia="Arial" w:hAnsi="Arial" w:cs="Arial"/>
                <w:lang w:bidi="en-US"/>
              </w:rPr>
              <w:t>./37674/2016 (Government Gazette, Series II, No. 2471), as in force at any time.</w:t>
            </w:r>
          </w:p>
        </w:tc>
      </w:tr>
      <w:tr w:rsidR="00D5795A" w:rsidRPr="00D5795A" w:rsidTr="00D5795A">
        <w:trPr>
          <w:trHeight w:val="514"/>
        </w:trPr>
        <w:tc>
          <w:tcPr>
            <w:tcW w:w="9743" w:type="dxa"/>
            <w:gridSpan w:val="6"/>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tabs>
                <w:tab w:val="left" w:leader="dot" w:pos="8794"/>
              </w:tabs>
              <w:spacing w:line="276" w:lineRule="auto"/>
              <w:ind w:firstLine="0"/>
              <w:rPr>
                <w:rFonts w:ascii="Arial" w:hAnsi="Arial" w:cs="Arial"/>
              </w:rPr>
            </w:pPr>
            <w:r w:rsidRPr="00D5795A">
              <w:rPr>
                <w:rFonts w:ascii="Arial" w:eastAsia="Arial" w:hAnsi="Arial" w:cs="Arial"/>
                <w:lang w:bidi="en-US"/>
              </w:rPr>
              <w:t xml:space="preserve">1. kW </w:t>
            </w:r>
            <w:r w:rsidRPr="00D5795A">
              <w:rPr>
                <w:rFonts w:ascii="Arial" w:eastAsia="Arial" w:hAnsi="Arial" w:cs="Arial"/>
                <w:lang w:bidi="en-US"/>
              </w:rPr>
              <w:tab/>
            </w:r>
          </w:p>
        </w:tc>
      </w:tr>
      <w:tr w:rsidR="00D5795A" w:rsidRPr="00D5795A" w:rsidTr="00D5795A">
        <w:trPr>
          <w:trHeight w:val="514"/>
        </w:trPr>
        <w:tc>
          <w:tcPr>
            <w:tcW w:w="9743" w:type="dxa"/>
            <w:gridSpan w:val="6"/>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tabs>
                <w:tab w:val="left" w:leader="dot" w:pos="8804"/>
              </w:tabs>
              <w:spacing w:line="276" w:lineRule="auto"/>
              <w:ind w:firstLine="0"/>
              <w:rPr>
                <w:rFonts w:ascii="Arial" w:hAnsi="Arial" w:cs="Arial"/>
              </w:rPr>
            </w:pPr>
            <w:r w:rsidRPr="00D5795A">
              <w:rPr>
                <w:rFonts w:ascii="Arial" w:eastAsia="Arial" w:hAnsi="Arial" w:cs="Arial"/>
                <w:lang w:bidi="en-US"/>
              </w:rPr>
              <w:t xml:space="preserve">2. </w:t>
            </w:r>
            <w:proofErr w:type="spellStart"/>
            <w:r w:rsidRPr="00D5795A">
              <w:rPr>
                <w:rFonts w:ascii="Arial" w:eastAsia="Arial" w:hAnsi="Arial" w:cs="Arial"/>
                <w:lang w:bidi="en-US"/>
              </w:rPr>
              <w:t>Tonnes</w:t>
            </w:r>
            <w:proofErr w:type="spellEnd"/>
            <w:r w:rsidRPr="00D5795A">
              <w:rPr>
                <w:rFonts w:ascii="Arial" w:eastAsia="Arial" w:hAnsi="Arial" w:cs="Arial"/>
                <w:lang w:bidi="en-US"/>
              </w:rPr>
              <w:t xml:space="preserve">/day </w:t>
            </w:r>
            <w:r w:rsidRPr="00D5795A">
              <w:rPr>
                <w:rFonts w:ascii="Arial" w:eastAsia="Arial" w:hAnsi="Arial" w:cs="Arial"/>
                <w:lang w:bidi="en-US"/>
              </w:rPr>
              <w:tab/>
            </w:r>
          </w:p>
        </w:tc>
      </w:tr>
      <w:tr w:rsidR="00D5795A" w:rsidRPr="00D5795A" w:rsidTr="00D5795A">
        <w:trPr>
          <w:trHeight w:val="514"/>
        </w:trPr>
        <w:tc>
          <w:tcPr>
            <w:tcW w:w="9743" w:type="dxa"/>
            <w:gridSpan w:val="6"/>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tabs>
                <w:tab w:val="left" w:leader="dot" w:pos="8943"/>
              </w:tabs>
              <w:spacing w:line="276" w:lineRule="auto"/>
              <w:ind w:firstLine="0"/>
              <w:rPr>
                <w:rFonts w:ascii="Arial" w:hAnsi="Arial" w:cs="Arial"/>
              </w:rPr>
            </w:pPr>
            <w:r w:rsidRPr="00D5795A">
              <w:rPr>
                <w:rFonts w:ascii="Arial" w:eastAsia="Arial" w:hAnsi="Arial" w:cs="Arial"/>
                <w:lang w:bidi="en-US"/>
              </w:rPr>
              <w:t xml:space="preserve">3. </w:t>
            </w:r>
            <w:proofErr w:type="spellStart"/>
            <w:r w:rsidRPr="00D5795A">
              <w:rPr>
                <w:rFonts w:ascii="Arial" w:eastAsia="Arial" w:hAnsi="Arial" w:cs="Arial"/>
                <w:lang w:bidi="en-US"/>
              </w:rPr>
              <w:t>Tonnes</w:t>
            </w:r>
            <w:proofErr w:type="spellEnd"/>
            <w:r w:rsidRPr="00D5795A">
              <w:rPr>
                <w:rFonts w:ascii="Arial" w:eastAsia="Arial" w:hAnsi="Arial" w:cs="Arial"/>
                <w:lang w:bidi="en-US"/>
              </w:rPr>
              <w:t xml:space="preserve">/year </w:t>
            </w:r>
            <w:r w:rsidRPr="00D5795A">
              <w:rPr>
                <w:rFonts w:ascii="Arial" w:eastAsia="Arial" w:hAnsi="Arial" w:cs="Arial"/>
                <w:lang w:bidi="en-US"/>
              </w:rPr>
              <w:tab/>
            </w:r>
          </w:p>
        </w:tc>
      </w:tr>
      <w:tr w:rsidR="00D5795A" w:rsidRPr="00D5795A" w:rsidTr="00D5795A">
        <w:trPr>
          <w:trHeight w:val="514"/>
        </w:trPr>
        <w:tc>
          <w:tcPr>
            <w:tcW w:w="9743" w:type="dxa"/>
            <w:gridSpan w:val="6"/>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4. Other</w:t>
            </w:r>
          </w:p>
        </w:tc>
      </w:tr>
      <w:tr w:rsidR="00D5795A" w:rsidRPr="00D5795A" w:rsidTr="00D5795A">
        <w:trPr>
          <w:trHeight w:val="1042"/>
        </w:trPr>
        <w:tc>
          <w:tcPr>
            <w:tcW w:w="9743" w:type="dxa"/>
            <w:gridSpan w:val="6"/>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Style w:val="33"/>
                <w:rFonts w:ascii="Arial" w:eastAsia="Arial" w:hAnsi="Arial" w:cs="Arial"/>
                <w:lang w:bidi="en-US"/>
              </w:rPr>
              <w:t>B2.2</w:t>
            </w:r>
            <w:r w:rsidRPr="00D5795A">
              <w:rPr>
                <w:rFonts w:ascii="Arial" w:eastAsia="Arial" w:hAnsi="Arial" w:cs="Arial"/>
                <w:lang w:bidi="en-US"/>
              </w:rPr>
              <w:t xml:space="preserve"> Criteria/figures of nuisance of the unit on the basis of Joint Ministerial Decision 3137/191/Φ.15/2012 (Government Gazette, Series II, No. 1048), as in force at any time, and the criteria/figures of the environmental impact of the unit pursuant to Ministerial Decision ΔΙΠΑ/</w:t>
            </w:r>
            <w:proofErr w:type="spellStart"/>
            <w:r w:rsidRPr="00D5795A">
              <w:rPr>
                <w:rFonts w:ascii="Arial" w:eastAsia="Arial" w:hAnsi="Arial" w:cs="Arial"/>
                <w:lang w:bidi="en-US"/>
              </w:rPr>
              <w:t>οικ</w:t>
            </w:r>
            <w:proofErr w:type="spellEnd"/>
            <w:r w:rsidRPr="00D5795A">
              <w:rPr>
                <w:rFonts w:ascii="Arial" w:eastAsia="Arial" w:hAnsi="Arial" w:cs="Arial"/>
                <w:lang w:bidi="en-US"/>
              </w:rPr>
              <w:t>./37674/2016 (Government Gazette, Series II, No. 2471), as in force at any time, FOLLOWING MODERNIZATION OR EXPANSION</w:t>
            </w:r>
          </w:p>
        </w:tc>
      </w:tr>
      <w:tr w:rsidR="00D5795A" w:rsidRPr="00D5795A" w:rsidTr="00D5795A">
        <w:trPr>
          <w:trHeight w:val="782"/>
        </w:trPr>
        <w:tc>
          <w:tcPr>
            <w:tcW w:w="6211" w:type="dxa"/>
            <w:gridSpan w:val="2"/>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D5795A" w:rsidP="00D5795A">
            <w:pPr>
              <w:pStyle w:val="30"/>
              <w:shd w:val="clear" w:color="auto" w:fill="auto"/>
              <w:spacing w:line="276" w:lineRule="auto"/>
              <w:ind w:firstLine="0"/>
              <w:rPr>
                <w:rFonts w:ascii="Arial" w:hAnsi="Arial" w:cs="Arial"/>
              </w:rPr>
            </w:pPr>
            <w:r w:rsidRPr="00D5795A">
              <w:rPr>
                <w:rFonts w:ascii="Arial" w:eastAsia="Arial" w:hAnsi="Arial" w:cs="Arial"/>
                <w:lang w:bidi="en-US"/>
              </w:rPr>
              <w:t>1. Upon modernization, do the criteria/figures pertaining to nuisance caused by the unit change</w:t>
            </w:r>
          </w:p>
        </w:tc>
        <w:tc>
          <w:tcPr>
            <w:tcW w:w="1838" w:type="dxa"/>
            <w:gridSpan w:val="3"/>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C1222E" w:rsidP="00D5795A">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D5795A" w:rsidRPr="00D5795A" w:rsidRDefault="00C1222E" w:rsidP="00D5795A">
            <w:pPr>
              <w:pStyle w:val="30"/>
              <w:shd w:val="clear" w:color="auto" w:fill="auto"/>
              <w:spacing w:line="276" w:lineRule="auto"/>
              <w:ind w:firstLine="0"/>
              <w:rPr>
                <w:rFonts w:ascii="Arial" w:hAnsi="Arial" w:cs="Arial"/>
              </w:rPr>
            </w:pPr>
            <w:r>
              <w:rPr>
                <w:rFonts w:ascii="Arial" w:eastAsia="Arial" w:hAnsi="Arial" w:cs="Arial"/>
                <w:lang w:bidi="en-US"/>
              </w:rPr>
              <w:t>NO ο</w:t>
            </w:r>
          </w:p>
        </w:tc>
      </w:tr>
    </w:tbl>
    <w:p w:rsidR="00C1222E" w:rsidRDefault="00C1222E">
      <w:pPr>
        <w:rPr>
          <w:rFonts w:ascii="Arial" w:hAnsi="Arial" w:cs="Arial"/>
        </w:rPr>
      </w:pPr>
      <w:r>
        <w:rPr>
          <w:rFonts w:ascii="Arial" w:eastAsia="Arial" w:hAnsi="Arial" w:cs="Arial"/>
          <w:lang w:bidi="en-US"/>
        </w:rPr>
        <w:lastRenderedPageBreak/>
        <w:br w:type="page"/>
      </w:r>
    </w:p>
    <w:p w:rsidR="00D5795A" w:rsidRDefault="00D5795A" w:rsidP="00D5795A">
      <w:pPr>
        <w:spacing w:line="276" w:lineRule="auto"/>
        <w:rPr>
          <w:rFonts w:ascii="Arial" w:hAnsi="Arial" w:cs="Arial"/>
        </w:rPr>
      </w:pPr>
    </w:p>
    <w:tbl>
      <w:tblPr>
        <w:tblW w:w="9931" w:type="dxa"/>
        <w:tblInd w:w="10" w:type="dxa"/>
        <w:tblLayout w:type="fixed"/>
        <w:tblCellMar>
          <w:left w:w="10" w:type="dxa"/>
          <w:right w:w="10" w:type="dxa"/>
        </w:tblCellMar>
        <w:tblLook w:val="04A0" w:firstRow="1" w:lastRow="0" w:firstColumn="1" w:lastColumn="0" w:noHBand="0" w:noVBand="1"/>
      </w:tblPr>
      <w:tblGrid>
        <w:gridCol w:w="3374"/>
        <w:gridCol w:w="2837"/>
        <w:gridCol w:w="1838"/>
        <w:gridCol w:w="740"/>
        <w:gridCol w:w="1142"/>
      </w:tblGrid>
      <w:tr w:rsidR="00C1222E" w:rsidRPr="00D5795A" w:rsidTr="00C1222E">
        <w:trPr>
          <w:trHeight w:val="398"/>
        </w:trPr>
        <w:tc>
          <w:tcPr>
            <w:tcW w:w="6211" w:type="dxa"/>
            <w:gridSpan w:val="2"/>
            <w:tcBorders>
              <w:top w:val="single" w:sz="4" w:space="0" w:color="auto"/>
              <w:left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2. Upon modernization, do the criteria/figures pertaining</w:t>
            </w:r>
          </w:p>
        </w:tc>
        <w:tc>
          <w:tcPr>
            <w:tcW w:w="1838" w:type="dxa"/>
            <w:tcBorders>
              <w:top w:val="single" w:sz="4" w:space="0" w:color="auto"/>
              <w:left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740" w:type="dxa"/>
            <w:tcBorders>
              <w:top w:val="single" w:sz="4" w:space="0" w:color="auto"/>
              <w:lef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top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C1222E" w:rsidRPr="00D5795A" w:rsidTr="00C1222E">
        <w:trPr>
          <w:trHeight w:val="418"/>
        </w:trPr>
        <w:tc>
          <w:tcPr>
            <w:tcW w:w="6211" w:type="dxa"/>
            <w:gridSpan w:val="2"/>
            <w:tcBorders>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to the environmental impacts of the unit change</w:t>
            </w:r>
          </w:p>
        </w:tc>
        <w:tc>
          <w:tcPr>
            <w:tcW w:w="1838" w:type="dxa"/>
            <w:tcBorders>
              <w:left w:val="single" w:sz="4" w:space="0" w:color="auto"/>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740" w:type="dxa"/>
            <w:tcBorders>
              <w:left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418"/>
        </w:trPr>
        <w:tc>
          <w:tcPr>
            <w:tcW w:w="3374" w:type="dxa"/>
            <w:tcBorders>
              <w:top w:val="single" w:sz="4" w:space="0" w:color="auto"/>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3. Criteria / Figures</w:t>
            </w:r>
          </w:p>
        </w:tc>
        <w:tc>
          <w:tcPr>
            <w:tcW w:w="2837"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838" w:type="dxa"/>
            <w:vMerge w:val="restart"/>
            <w:tcBorders>
              <w:top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Current state</w:t>
            </w:r>
          </w:p>
        </w:tc>
        <w:tc>
          <w:tcPr>
            <w:tcW w:w="1882" w:type="dxa"/>
            <w:gridSpan w:val="2"/>
            <w:vMerge w:val="restart"/>
            <w:tcBorders>
              <w:top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After modernization</w:t>
            </w:r>
          </w:p>
        </w:tc>
      </w:tr>
      <w:tr w:rsidR="00C1222E" w:rsidRPr="00D5795A" w:rsidTr="00C1222E">
        <w:trPr>
          <w:trHeight w:val="336"/>
        </w:trPr>
        <w:tc>
          <w:tcPr>
            <w:tcW w:w="3374" w:type="dxa"/>
            <w:tcBorders>
              <w:lef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2837" w:type="dxa"/>
            <w:shd w:val="clear" w:color="auto" w:fill="FFFFFF"/>
          </w:tcPr>
          <w:p w:rsidR="00C1222E" w:rsidRPr="00D5795A" w:rsidRDefault="00C1222E" w:rsidP="00724EF7">
            <w:pPr>
              <w:spacing w:line="276" w:lineRule="auto"/>
              <w:rPr>
                <w:rFonts w:ascii="Arial" w:hAnsi="Arial" w:cs="Arial"/>
                <w:sz w:val="10"/>
                <w:szCs w:val="10"/>
              </w:rPr>
            </w:pPr>
          </w:p>
        </w:tc>
        <w:tc>
          <w:tcPr>
            <w:tcW w:w="1838" w:type="dxa"/>
            <w:vMerge/>
            <w:shd w:val="clear" w:color="auto" w:fill="FFFFFF"/>
          </w:tcPr>
          <w:p w:rsidR="00C1222E" w:rsidRPr="00D5795A" w:rsidRDefault="00C1222E" w:rsidP="00724EF7">
            <w:pPr>
              <w:spacing w:line="276" w:lineRule="auto"/>
              <w:rPr>
                <w:rFonts w:ascii="Arial" w:hAnsi="Arial" w:cs="Arial"/>
              </w:rPr>
            </w:pPr>
          </w:p>
        </w:tc>
        <w:tc>
          <w:tcPr>
            <w:tcW w:w="1882" w:type="dxa"/>
            <w:gridSpan w:val="2"/>
            <w:vMerge/>
            <w:tcBorders>
              <w:right w:val="single" w:sz="4" w:space="0" w:color="auto"/>
            </w:tcBorders>
            <w:shd w:val="clear" w:color="auto" w:fill="FFFFFF"/>
          </w:tcPr>
          <w:p w:rsidR="00C1222E" w:rsidRPr="00D5795A" w:rsidRDefault="00C1222E" w:rsidP="00724EF7">
            <w:pPr>
              <w:spacing w:line="276" w:lineRule="auto"/>
              <w:rPr>
                <w:rFonts w:ascii="Arial" w:hAnsi="Arial" w:cs="Arial"/>
              </w:rPr>
            </w:pPr>
          </w:p>
        </w:tc>
      </w:tr>
      <w:tr w:rsidR="00C1222E" w:rsidRPr="00D5795A" w:rsidTr="00C1222E">
        <w:trPr>
          <w:trHeight w:val="394"/>
        </w:trPr>
        <w:tc>
          <w:tcPr>
            <w:tcW w:w="3374" w:type="dxa"/>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1. kW</w:t>
            </w:r>
          </w:p>
        </w:tc>
        <w:tc>
          <w:tcPr>
            <w:tcW w:w="2837" w:type="dxa"/>
            <w:shd w:val="clear" w:color="auto" w:fill="FFFFFF"/>
          </w:tcPr>
          <w:p w:rsidR="00C1222E" w:rsidRPr="00D5795A" w:rsidRDefault="00C1222E" w:rsidP="00724EF7">
            <w:pPr>
              <w:spacing w:line="276" w:lineRule="auto"/>
              <w:rPr>
                <w:rFonts w:ascii="Arial" w:hAnsi="Arial" w:cs="Arial"/>
                <w:sz w:val="10"/>
                <w:szCs w:val="10"/>
              </w:rPr>
            </w:pPr>
          </w:p>
        </w:tc>
        <w:tc>
          <w:tcPr>
            <w:tcW w:w="1838" w:type="dxa"/>
            <w:shd w:val="clear" w:color="auto" w:fill="FFFFFF"/>
          </w:tcPr>
          <w:p w:rsidR="00C1222E" w:rsidRPr="00D5795A" w:rsidRDefault="00C1222E" w:rsidP="00724EF7">
            <w:pPr>
              <w:spacing w:line="276" w:lineRule="auto"/>
              <w:rPr>
                <w:rFonts w:ascii="Arial" w:hAnsi="Arial" w:cs="Arial"/>
                <w:sz w:val="10"/>
                <w:szCs w:val="10"/>
              </w:rPr>
            </w:pPr>
          </w:p>
        </w:tc>
        <w:tc>
          <w:tcPr>
            <w:tcW w:w="740" w:type="dxa"/>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398"/>
        </w:trPr>
        <w:tc>
          <w:tcPr>
            <w:tcW w:w="3374" w:type="dxa"/>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 xml:space="preserve">2. </w:t>
            </w:r>
            <w:proofErr w:type="spellStart"/>
            <w:r w:rsidRPr="00D5795A">
              <w:rPr>
                <w:rFonts w:ascii="Arial" w:eastAsia="Arial" w:hAnsi="Arial" w:cs="Arial"/>
                <w:lang w:bidi="en-US"/>
              </w:rPr>
              <w:t>Tonnes</w:t>
            </w:r>
            <w:proofErr w:type="spellEnd"/>
            <w:r w:rsidRPr="00D5795A">
              <w:rPr>
                <w:rFonts w:ascii="Arial" w:eastAsia="Arial" w:hAnsi="Arial" w:cs="Arial"/>
                <w:lang w:bidi="en-US"/>
              </w:rPr>
              <w:t>/day</w:t>
            </w:r>
          </w:p>
        </w:tc>
        <w:tc>
          <w:tcPr>
            <w:tcW w:w="2837" w:type="dxa"/>
            <w:shd w:val="clear" w:color="auto" w:fill="FFFFFF"/>
          </w:tcPr>
          <w:p w:rsidR="00C1222E" w:rsidRPr="00D5795A" w:rsidRDefault="00C1222E" w:rsidP="00724EF7">
            <w:pPr>
              <w:spacing w:line="276" w:lineRule="auto"/>
              <w:rPr>
                <w:rFonts w:ascii="Arial" w:hAnsi="Arial" w:cs="Arial"/>
                <w:sz w:val="10"/>
                <w:szCs w:val="10"/>
              </w:rPr>
            </w:pPr>
          </w:p>
        </w:tc>
        <w:tc>
          <w:tcPr>
            <w:tcW w:w="1838" w:type="dxa"/>
            <w:shd w:val="clear" w:color="auto" w:fill="FFFFFF"/>
          </w:tcPr>
          <w:p w:rsidR="00C1222E" w:rsidRPr="00D5795A" w:rsidRDefault="00C1222E" w:rsidP="00724EF7">
            <w:pPr>
              <w:spacing w:line="276" w:lineRule="auto"/>
              <w:rPr>
                <w:rFonts w:ascii="Arial" w:hAnsi="Arial" w:cs="Arial"/>
                <w:sz w:val="10"/>
                <w:szCs w:val="10"/>
              </w:rPr>
            </w:pPr>
          </w:p>
        </w:tc>
        <w:tc>
          <w:tcPr>
            <w:tcW w:w="740" w:type="dxa"/>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384"/>
        </w:trPr>
        <w:tc>
          <w:tcPr>
            <w:tcW w:w="3374" w:type="dxa"/>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 xml:space="preserve">3. </w:t>
            </w:r>
            <w:proofErr w:type="spellStart"/>
            <w:r w:rsidRPr="00D5795A">
              <w:rPr>
                <w:rFonts w:ascii="Arial" w:eastAsia="Arial" w:hAnsi="Arial" w:cs="Arial"/>
                <w:lang w:bidi="en-US"/>
              </w:rPr>
              <w:t>Tonnes</w:t>
            </w:r>
            <w:proofErr w:type="spellEnd"/>
            <w:r w:rsidRPr="00D5795A">
              <w:rPr>
                <w:rFonts w:ascii="Arial" w:eastAsia="Arial" w:hAnsi="Arial" w:cs="Arial"/>
                <w:lang w:bidi="en-US"/>
              </w:rPr>
              <w:t>/year</w:t>
            </w:r>
          </w:p>
        </w:tc>
        <w:tc>
          <w:tcPr>
            <w:tcW w:w="2837" w:type="dxa"/>
            <w:shd w:val="clear" w:color="auto" w:fill="FFFFFF"/>
          </w:tcPr>
          <w:p w:rsidR="00C1222E" w:rsidRPr="00D5795A" w:rsidRDefault="00C1222E" w:rsidP="00724EF7">
            <w:pPr>
              <w:spacing w:line="276" w:lineRule="auto"/>
              <w:rPr>
                <w:rFonts w:ascii="Arial" w:hAnsi="Arial" w:cs="Arial"/>
                <w:sz w:val="10"/>
                <w:szCs w:val="10"/>
              </w:rPr>
            </w:pPr>
          </w:p>
        </w:tc>
        <w:tc>
          <w:tcPr>
            <w:tcW w:w="1838" w:type="dxa"/>
            <w:shd w:val="clear" w:color="auto" w:fill="FFFFFF"/>
          </w:tcPr>
          <w:p w:rsidR="00C1222E" w:rsidRPr="00D5795A" w:rsidRDefault="00C1222E" w:rsidP="00724EF7">
            <w:pPr>
              <w:spacing w:line="276" w:lineRule="auto"/>
              <w:rPr>
                <w:rFonts w:ascii="Arial" w:hAnsi="Arial" w:cs="Arial"/>
                <w:sz w:val="10"/>
                <w:szCs w:val="10"/>
              </w:rPr>
            </w:pPr>
          </w:p>
        </w:tc>
        <w:tc>
          <w:tcPr>
            <w:tcW w:w="740" w:type="dxa"/>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384"/>
        </w:trPr>
        <w:tc>
          <w:tcPr>
            <w:tcW w:w="3374" w:type="dxa"/>
            <w:tcBorders>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4. Other</w:t>
            </w:r>
          </w:p>
        </w:tc>
        <w:tc>
          <w:tcPr>
            <w:tcW w:w="2837"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838"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740"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394"/>
        </w:trPr>
        <w:tc>
          <w:tcPr>
            <w:tcW w:w="9931" w:type="dxa"/>
            <w:gridSpan w:val="5"/>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B2.3 Waste</w:t>
            </w:r>
          </w:p>
        </w:tc>
      </w:tr>
      <w:tr w:rsidR="00C1222E" w:rsidRPr="00D5795A" w:rsidTr="00C1222E">
        <w:trPr>
          <w:trHeight w:val="514"/>
        </w:trPr>
        <w:tc>
          <w:tcPr>
            <w:tcW w:w="9931" w:type="dxa"/>
            <w:gridSpan w:val="5"/>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1. The production process produces</w:t>
            </w:r>
          </w:p>
        </w:tc>
      </w:tr>
      <w:tr w:rsidR="00C1222E" w:rsidRPr="00D5795A" w:rsidTr="00C1222E">
        <w:trPr>
          <w:trHeight w:val="355"/>
        </w:trPr>
        <w:tc>
          <w:tcPr>
            <w:tcW w:w="3374" w:type="dxa"/>
            <w:tcBorders>
              <w:top w:val="single" w:sz="4" w:space="0" w:color="auto"/>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Liquid waste</w:t>
            </w:r>
          </w:p>
        </w:tc>
        <w:tc>
          <w:tcPr>
            <w:tcW w:w="2837" w:type="dxa"/>
            <w:tcBorders>
              <w:top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838"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740"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top w:val="single" w:sz="4" w:space="0" w:color="auto"/>
              <w:right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C1222E" w:rsidRPr="00D5795A" w:rsidTr="00C1222E">
        <w:trPr>
          <w:trHeight w:val="422"/>
        </w:trPr>
        <w:tc>
          <w:tcPr>
            <w:tcW w:w="3374" w:type="dxa"/>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Gaseous waste</w:t>
            </w:r>
          </w:p>
        </w:tc>
        <w:tc>
          <w:tcPr>
            <w:tcW w:w="2837" w:type="dxa"/>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838" w:type="dxa"/>
            <w:shd w:val="clear" w:color="auto" w:fill="FFFFFF"/>
          </w:tcPr>
          <w:p w:rsidR="00C1222E" w:rsidRPr="00D5795A" w:rsidRDefault="00C1222E" w:rsidP="00724EF7">
            <w:pPr>
              <w:spacing w:line="276" w:lineRule="auto"/>
              <w:rPr>
                <w:rFonts w:ascii="Arial" w:hAnsi="Arial" w:cs="Arial"/>
                <w:sz w:val="10"/>
                <w:szCs w:val="10"/>
              </w:rPr>
            </w:pPr>
          </w:p>
        </w:tc>
        <w:tc>
          <w:tcPr>
            <w:tcW w:w="740" w:type="dxa"/>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right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C1222E" w:rsidRPr="00D5795A" w:rsidTr="00C1222E">
        <w:trPr>
          <w:trHeight w:val="504"/>
        </w:trPr>
        <w:tc>
          <w:tcPr>
            <w:tcW w:w="3374" w:type="dxa"/>
            <w:tcBorders>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Solid waste</w:t>
            </w:r>
          </w:p>
        </w:tc>
        <w:tc>
          <w:tcPr>
            <w:tcW w:w="2837" w:type="dxa"/>
            <w:tcBorders>
              <w:bottom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838"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740"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bottom w:val="single" w:sz="4" w:space="0" w:color="auto"/>
              <w:right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C1222E" w:rsidRPr="00D5795A" w:rsidTr="00C1222E">
        <w:trPr>
          <w:trHeight w:val="854"/>
        </w:trPr>
        <w:tc>
          <w:tcPr>
            <w:tcW w:w="3374"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Hazardous waste</w:t>
            </w:r>
          </w:p>
        </w:tc>
        <w:tc>
          <w:tcPr>
            <w:tcW w:w="5415"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C1222E" w:rsidRPr="00D5795A" w:rsidTr="00C1222E">
        <w:trPr>
          <w:trHeight w:val="293"/>
        </w:trPr>
        <w:tc>
          <w:tcPr>
            <w:tcW w:w="3374" w:type="dxa"/>
            <w:vMerge w:val="restart"/>
            <w:tcBorders>
              <w:top w:val="single" w:sz="4" w:space="0" w:color="auto"/>
              <w:left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If yes, will the entity manage the hazardous waste?</w:t>
            </w:r>
          </w:p>
        </w:tc>
        <w:tc>
          <w:tcPr>
            <w:tcW w:w="2837" w:type="dxa"/>
            <w:tcBorders>
              <w:top w:val="single" w:sz="4" w:space="0" w:color="auto"/>
              <w:left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838"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740" w:type="dxa"/>
            <w:tcBorders>
              <w:top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top w:val="single" w:sz="4" w:space="0" w:color="auto"/>
              <w:left w:val="single" w:sz="4" w:space="0" w:color="auto"/>
              <w:right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C1222E" w:rsidRPr="00D5795A" w:rsidTr="00C1222E">
        <w:trPr>
          <w:trHeight w:val="240"/>
        </w:trPr>
        <w:tc>
          <w:tcPr>
            <w:tcW w:w="3374" w:type="dxa"/>
            <w:vMerge/>
            <w:tcBorders>
              <w:left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2837" w:type="dxa"/>
            <w:tcBorders>
              <w:lef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838" w:type="dxa"/>
            <w:shd w:val="clear" w:color="auto" w:fill="FFFFFF"/>
          </w:tcPr>
          <w:p w:rsidR="00C1222E" w:rsidRPr="00D5795A" w:rsidRDefault="00C1222E" w:rsidP="00724EF7">
            <w:pPr>
              <w:spacing w:line="276" w:lineRule="auto"/>
              <w:rPr>
                <w:rFonts w:ascii="Arial" w:hAnsi="Arial" w:cs="Arial"/>
                <w:sz w:val="10"/>
                <w:szCs w:val="10"/>
              </w:rPr>
            </w:pPr>
          </w:p>
        </w:tc>
        <w:tc>
          <w:tcPr>
            <w:tcW w:w="740"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left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446"/>
        </w:trPr>
        <w:tc>
          <w:tcPr>
            <w:tcW w:w="3374" w:type="dxa"/>
            <w:vMerge/>
            <w:tcBorders>
              <w:left w:val="single" w:sz="4" w:space="0" w:color="auto"/>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2837" w:type="dxa"/>
            <w:tcBorders>
              <w:left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838"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740" w:type="dxa"/>
            <w:tcBorders>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left w:val="single" w:sz="4" w:space="0" w:color="auto"/>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461"/>
        </w:trPr>
        <w:tc>
          <w:tcPr>
            <w:tcW w:w="8049" w:type="dxa"/>
            <w:gridSpan w:val="3"/>
            <w:tcBorders>
              <w:top w:val="single" w:sz="4" w:space="0" w:color="auto"/>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2. Liquid waste, if any, is disposed:</w:t>
            </w:r>
          </w:p>
        </w:tc>
        <w:tc>
          <w:tcPr>
            <w:tcW w:w="740"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top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634"/>
        </w:trPr>
        <w:tc>
          <w:tcPr>
            <w:tcW w:w="9931" w:type="dxa"/>
            <w:gridSpan w:val="5"/>
            <w:tcBorders>
              <w:left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a. following processing with planned reuse pursuant to Joint Ministerial Decision 145116 (Government Gazette, Series II, No. 354/8-3-2011) and Joint Ministerial Decision ΚΥΑ 5673/400/97 (Government Gazette, Series II, No. 192/14.3.1997) □</w:t>
            </w:r>
          </w:p>
        </w:tc>
      </w:tr>
      <w:tr w:rsidR="00C1222E" w:rsidRPr="00D5795A" w:rsidTr="00C1222E">
        <w:trPr>
          <w:trHeight w:val="619"/>
        </w:trPr>
        <w:tc>
          <w:tcPr>
            <w:tcW w:w="3374" w:type="dxa"/>
            <w:tcBorders>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b. and/or in another manner:</w:t>
            </w:r>
            <w:r w:rsidRPr="00D5795A">
              <w:rPr>
                <w:rStyle w:val="3105"/>
                <w:rFonts w:ascii="Arial" w:eastAsia="Arial" w:hAnsi="Arial" w:cs="Arial"/>
                <w:lang w:bidi="en-US"/>
              </w:rPr>
              <w:t xml:space="preserve"> (please describe)</w:t>
            </w:r>
          </w:p>
        </w:tc>
        <w:tc>
          <w:tcPr>
            <w:tcW w:w="2837"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838"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740"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264"/>
        </w:trPr>
        <w:tc>
          <w:tcPr>
            <w:tcW w:w="9931" w:type="dxa"/>
            <w:gridSpan w:val="5"/>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264"/>
        </w:trPr>
        <w:tc>
          <w:tcPr>
            <w:tcW w:w="9931" w:type="dxa"/>
            <w:gridSpan w:val="5"/>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264"/>
        </w:trPr>
        <w:tc>
          <w:tcPr>
            <w:tcW w:w="9931" w:type="dxa"/>
            <w:gridSpan w:val="5"/>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264"/>
        </w:trPr>
        <w:tc>
          <w:tcPr>
            <w:tcW w:w="9931" w:type="dxa"/>
            <w:gridSpan w:val="5"/>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211"/>
        </w:trPr>
        <w:tc>
          <w:tcPr>
            <w:tcW w:w="9931" w:type="dxa"/>
            <w:gridSpan w:val="5"/>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394"/>
        </w:trPr>
        <w:tc>
          <w:tcPr>
            <w:tcW w:w="8049" w:type="dxa"/>
            <w:gridSpan w:val="3"/>
            <w:vMerge w:val="restart"/>
            <w:tcBorders>
              <w:top w:val="single" w:sz="4" w:space="0" w:color="auto"/>
              <w:left w:val="single" w:sz="4" w:space="0" w:color="auto"/>
            </w:tcBorders>
            <w:shd w:val="clear" w:color="auto" w:fill="FFFFFF"/>
          </w:tcPr>
          <w:p w:rsidR="00C1222E" w:rsidRPr="00D5795A" w:rsidRDefault="00C1222E" w:rsidP="00C1222E">
            <w:pPr>
              <w:pStyle w:val="30"/>
              <w:shd w:val="clear" w:color="auto" w:fill="auto"/>
              <w:spacing w:line="276" w:lineRule="auto"/>
              <w:ind w:firstLine="0"/>
              <w:rPr>
                <w:rFonts w:ascii="Arial" w:hAnsi="Arial" w:cs="Arial"/>
              </w:rPr>
            </w:pPr>
            <w:r w:rsidRPr="00D5795A">
              <w:rPr>
                <w:rFonts w:ascii="Arial" w:eastAsia="Arial" w:hAnsi="Arial" w:cs="Arial"/>
                <w:lang w:bidi="en-US"/>
              </w:rPr>
              <w:t xml:space="preserve">3. </w:t>
            </w:r>
            <w:r w:rsidRPr="00D5795A">
              <w:rPr>
                <w:rStyle w:val="34"/>
                <w:rFonts w:ascii="Arial" w:eastAsia="Arial" w:hAnsi="Arial" w:cs="Arial"/>
                <w:lang w:bidi="en-US"/>
              </w:rPr>
              <w:t>After the modernization or the expansion,</w:t>
            </w:r>
            <w:r w:rsidRPr="00D5795A">
              <w:rPr>
                <w:rFonts w:ascii="Arial" w:eastAsia="Arial" w:hAnsi="Arial" w:cs="Arial"/>
                <w:lang w:bidi="en-US"/>
              </w:rPr>
              <w:t xml:space="preserve"> the waste will be increased (including liquid waste, hazardous, solid and </w:t>
            </w:r>
            <w:proofErr w:type="spellStart"/>
            <w:r w:rsidRPr="00D5795A">
              <w:rPr>
                <w:rFonts w:ascii="Arial" w:eastAsia="Arial" w:hAnsi="Arial" w:cs="Arial"/>
                <w:lang w:bidi="en-US"/>
              </w:rPr>
              <w:t>non hazardous</w:t>
            </w:r>
            <w:proofErr w:type="spellEnd"/>
            <w:r w:rsidRPr="00D5795A">
              <w:rPr>
                <w:rFonts w:ascii="Arial" w:eastAsia="Arial" w:hAnsi="Arial" w:cs="Arial"/>
                <w:lang w:bidi="en-US"/>
              </w:rPr>
              <w:t xml:space="preserve"> waste)</w:t>
            </w:r>
          </w:p>
        </w:tc>
        <w:tc>
          <w:tcPr>
            <w:tcW w:w="740" w:type="dxa"/>
            <w:tcBorders>
              <w:top w:val="single" w:sz="4" w:space="0" w:color="auto"/>
            </w:tcBorders>
            <w:shd w:val="clear" w:color="auto" w:fill="FFFFFF"/>
          </w:tcPr>
          <w:p w:rsidR="00C1222E" w:rsidRPr="00C1222E" w:rsidRDefault="00C1222E" w:rsidP="00724EF7">
            <w:pPr>
              <w:spacing w:line="276" w:lineRule="auto"/>
              <w:rPr>
                <w:rFonts w:ascii="Arial" w:hAnsi="Arial" w:cs="Arial"/>
                <w:sz w:val="19"/>
                <w:szCs w:val="19"/>
              </w:rPr>
            </w:pPr>
            <w:r w:rsidRPr="00C1222E">
              <w:rPr>
                <w:rFonts w:ascii="Arial" w:eastAsia="Arial" w:hAnsi="Arial" w:cs="Arial"/>
                <w:sz w:val="19"/>
                <w:szCs w:val="19"/>
                <w:lang w:bidi="en-US"/>
              </w:rPr>
              <w:t xml:space="preserve">YES </w:t>
            </w:r>
            <w:r>
              <w:rPr>
                <w:rFonts w:ascii="Arial" w:eastAsia="Arial" w:hAnsi="Arial" w:cs="Arial"/>
                <w:lang w:bidi="en-US"/>
              </w:rPr>
              <w:t>ο</w:t>
            </w:r>
          </w:p>
        </w:tc>
        <w:tc>
          <w:tcPr>
            <w:tcW w:w="1142" w:type="dxa"/>
            <w:tcBorders>
              <w:top w:val="single" w:sz="4" w:space="0" w:color="auto"/>
              <w:right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C1222E" w:rsidRPr="00D5795A" w:rsidTr="00C1222E">
        <w:trPr>
          <w:trHeight w:val="264"/>
        </w:trPr>
        <w:tc>
          <w:tcPr>
            <w:tcW w:w="8049" w:type="dxa"/>
            <w:gridSpan w:val="3"/>
            <w:vMerge/>
            <w:tcBorders>
              <w:left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740" w:type="dxa"/>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379"/>
        </w:trPr>
        <w:tc>
          <w:tcPr>
            <w:tcW w:w="8049" w:type="dxa"/>
            <w:gridSpan w:val="3"/>
            <w:vMerge/>
            <w:tcBorders>
              <w:left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740"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394"/>
        </w:trPr>
        <w:tc>
          <w:tcPr>
            <w:tcW w:w="9931" w:type="dxa"/>
            <w:gridSpan w:val="5"/>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B2.4 Wastewater</w:t>
            </w:r>
          </w:p>
        </w:tc>
      </w:tr>
      <w:tr w:rsidR="00C1222E" w:rsidRPr="00D5795A" w:rsidTr="00C1222E">
        <w:trPr>
          <w:trHeight w:val="274"/>
        </w:trPr>
        <w:tc>
          <w:tcPr>
            <w:tcW w:w="9931" w:type="dxa"/>
            <w:gridSpan w:val="5"/>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1. The wastewater from sanitation facilities will be driven to:</w:t>
            </w:r>
          </w:p>
        </w:tc>
      </w:tr>
      <w:tr w:rsidR="00C1222E" w:rsidRPr="00D5795A" w:rsidTr="00C1222E">
        <w:trPr>
          <w:trHeight w:val="418"/>
        </w:trPr>
        <w:tc>
          <w:tcPr>
            <w:tcW w:w="3374" w:type="dxa"/>
            <w:tcBorders>
              <w:top w:val="single" w:sz="4" w:space="0" w:color="auto"/>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Network</w:t>
            </w:r>
          </w:p>
        </w:tc>
        <w:tc>
          <w:tcPr>
            <w:tcW w:w="2837" w:type="dxa"/>
            <w:tcBorders>
              <w:top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838"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740"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top w:val="single" w:sz="4" w:space="0" w:color="auto"/>
              <w:right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C1222E" w:rsidRPr="00D5795A" w:rsidTr="00C1222E">
        <w:trPr>
          <w:trHeight w:val="451"/>
        </w:trPr>
        <w:tc>
          <w:tcPr>
            <w:tcW w:w="3374" w:type="dxa"/>
            <w:tcBorders>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Septic or absorbent tank</w:t>
            </w:r>
          </w:p>
        </w:tc>
        <w:tc>
          <w:tcPr>
            <w:tcW w:w="2837" w:type="dxa"/>
            <w:tcBorders>
              <w:bottom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838"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740"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142" w:type="dxa"/>
            <w:tcBorders>
              <w:bottom w:val="single" w:sz="4" w:space="0" w:color="auto"/>
              <w:right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bl>
    <w:p w:rsidR="00C1222E" w:rsidRDefault="00C1222E">
      <w:r>
        <w:rPr>
          <w:lang w:bidi="en-US"/>
        </w:rPr>
        <w:br w:type="page"/>
      </w:r>
    </w:p>
    <w:p w:rsidR="00C1222E" w:rsidRDefault="00C1222E"/>
    <w:tbl>
      <w:tblPr>
        <w:tblW w:w="9931" w:type="dxa"/>
        <w:tblInd w:w="10" w:type="dxa"/>
        <w:tblLayout w:type="fixed"/>
        <w:tblCellMar>
          <w:left w:w="10" w:type="dxa"/>
          <w:right w:w="10" w:type="dxa"/>
        </w:tblCellMar>
        <w:tblLook w:val="04A0" w:firstRow="1" w:lastRow="0" w:firstColumn="1" w:lastColumn="0" w:noHBand="0" w:noVBand="1"/>
      </w:tblPr>
      <w:tblGrid>
        <w:gridCol w:w="6804"/>
        <w:gridCol w:w="60"/>
        <w:gridCol w:w="1267"/>
        <w:gridCol w:w="1800"/>
      </w:tblGrid>
      <w:tr w:rsidR="00C1222E" w:rsidRPr="00D5795A" w:rsidTr="00C1222E">
        <w:trPr>
          <w:trHeight w:val="557"/>
        </w:trPr>
        <w:tc>
          <w:tcPr>
            <w:tcW w:w="6864" w:type="dxa"/>
            <w:gridSpan w:val="2"/>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B3. Building</w:t>
            </w:r>
          </w:p>
        </w:tc>
        <w:tc>
          <w:tcPr>
            <w:tcW w:w="3067" w:type="dxa"/>
            <w:gridSpan w:val="2"/>
            <w:tcBorders>
              <w:top w:val="single" w:sz="4" w:space="0" w:color="auto"/>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706"/>
        </w:trPr>
        <w:tc>
          <w:tcPr>
            <w:tcW w:w="6864" w:type="dxa"/>
            <w:gridSpan w:val="2"/>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1. The unit will be installed / modernized in already existing buildings</w:t>
            </w:r>
          </w:p>
        </w:tc>
        <w:tc>
          <w:tcPr>
            <w:tcW w:w="1267" w:type="dxa"/>
            <w:tcBorders>
              <w:top w:val="single" w:sz="4" w:space="0" w:color="auto"/>
              <w:bottom w:val="single" w:sz="4" w:space="0" w:color="auto"/>
            </w:tcBorders>
            <w:shd w:val="clear" w:color="auto" w:fill="FFFFFF"/>
          </w:tcPr>
          <w:p w:rsidR="00C1222E" w:rsidRPr="00D5795A" w:rsidRDefault="00C1222E" w:rsidP="00724EF7">
            <w:pPr>
              <w:pStyle w:val="7"/>
              <w:shd w:val="clear" w:color="auto" w:fill="auto"/>
              <w:spacing w:after="0" w:line="276" w:lineRule="auto"/>
              <w:ind w:firstLine="0"/>
              <w:rPr>
                <w:rFonts w:ascii="Arial" w:hAnsi="Arial" w:cs="Arial"/>
              </w:rPr>
            </w:pPr>
            <w:r w:rsidRPr="00D5795A">
              <w:rPr>
                <w:rFonts w:ascii="Arial" w:eastAsia="Arial" w:hAnsi="Arial" w:cs="Arial"/>
                <w:lang w:bidi="en-US"/>
              </w:rPr>
              <w:t>YES ο</w:t>
            </w:r>
          </w:p>
        </w:tc>
        <w:tc>
          <w:tcPr>
            <w:tcW w:w="1800" w:type="dxa"/>
            <w:tcBorders>
              <w:top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C1222E" w:rsidRPr="00D5795A" w:rsidTr="00C1222E">
        <w:trPr>
          <w:trHeight w:val="710"/>
        </w:trPr>
        <w:tc>
          <w:tcPr>
            <w:tcW w:w="6864" w:type="dxa"/>
            <w:gridSpan w:val="2"/>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If yes, do the buildings have the appropriate construction permit</w:t>
            </w:r>
          </w:p>
        </w:tc>
        <w:tc>
          <w:tcPr>
            <w:tcW w:w="1267" w:type="dxa"/>
            <w:tcBorders>
              <w:top w:val="single" w:sz="4" w:space="0" w:color="auto"/>
              <w:bottom w:val="single" w:sz="4" w:space="0" w:color="auto"/>
            </w:tcBorders>
            <w:shd w:val="clear" w:color="auto" w:fill="FFFFFF"/>
          </w:tcPr>
          <w:p w:rsidR="00C1222E" w:rsidRPr="00C1222E" w:rsidRDefault="00C1222E" w:rsidP="00724EF7">
            <w:pPr>
              <w:pStyle w:val="7"/>
              <w:shd w:val="clear" w:color="auto" w:fill="auto"/>
              <w:spacing w:after="0" w:line="276" w:lineRule="auto"/>
              <w:ind w:firstLine="0"/>
              <w:rPr>
                <w:rFonts w:ascii="Arial" w:hAnsi="Arial" w:cs="Arial"/>
              </w:rPr>
            </w:pPr>
            <w:r w:rsidRPr="00D5795A">
              <w:rPr>
                <w:rFonts w:ascii="Arial" w:eastAsia="Arial" w:hAnsi="Arial" w:cs="Arial"/>
                <w:lang w:bidi="en-US"/>
              </w:rPr>
              <w:t>YES ο</w:t>
            </w:r>
          </w:p>
        </w:tc>
        <w:tc>
          <w:tcPr>
            <w:tcW w:w="1800" w:type="dxa"/>
            <w:tcBorders>
              <w:top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C1222E" w:rsidRPr="00D5795A" w:rsidTr="00C1222E">
        <w:trPr>
          <w:trHeight w:val="710"/>
        </w:trPr>
        <w:tc>
          <w:tcPr>
            <w:tcW w:w="6864" w:type="dxa"/>
            <w:gridSpan w:val="2"/>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2. The unit will be installed / modernized in buildings that will be constructed</w:t>
            </w:r>
          </w:p>
        </w:tc>
        <w:tc>
          <w:tcPr>
            <w:tcW w:w="1267" w:type="dxa"/>
            <w:tcBorders>
              <w:top w:val="single" w:sz="4" w:space="0" w:color="auto"/>
              <w:bottom w:val="single" w:sz="4" w:space="0" w:color="auto"/>
            </w:tcBorders>
            <w:shd w:val="clear" w:color="auto" w:fill="FFFFFF"/>
          </w:tcPr>
          <w:p w:rsidR="00C1222E" w:rsidRPr="00D5795A" w:rsidRDefault="00C1222E" w:rsidP="00724EF7">
            <w:pPr>
              <w:pStyle w:val="7"/>
              <w:shd w:val="clear" w:color="auto" w:fill="auto"/>
              <w:spacing w:after="0" w:line="276" w:lineRule="auto"/>
              <w:ind w:firstLine="0"/>
              <w:rPr>
                <w:rFonts w:ascii="Arial" w:hAnsi="Arial" w:cs="Arial"/>
              </w:rPr>
            </w:pPr>
            <w:r w:rsidRPr="00D5795A">
              <w:rPr>
                <w:rFonts w:ascii="Arial" w:eastAsia="Arial" w:hAnsi="Arial" w:cs="Arial"/>
                <w:lang w:bidi="en-US"/>
              </w:rPr>
              <w:t>YES ο</w:t>
            </w:r>
          </w:p>
        </w:tc>
        <w:tc>
          <w:tcPr>
            <w:tcW w:w="1800" w:type="dxa"/>
            <w:tcBorders>
              <w:top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C1222E" w:rsidRPr="00D5795A" w:rsidTr="00C1222E">
        <w:trPr>
          <w:trHeight w:val="480"/>
        </w:trPr>
        <w:tc>
          <w:tcPr>
            <w:tcW w:w="8131" w:type="dxa"/>
            <w:gridSpan w:val="3"/>
            <w:tcBorders>
              <w:top w:val="single" w:sz="4" w:space="0" w:color="auto"/>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If yes, the buildings will be constructed in one of the two following manners</w:t>
            </w:r>
          </w:p>
        </w:tc>
        <w:tc>
          <w:tcPr>
            <w:tcW w:w="1800" w:type="dxa"/>
            <w:tcBorders>
              <w:top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643"/>
        </w:trPr>
        <w:tc>
          <w:tcPr>
            <w:tcW w:w="8131" w:type="dxa"/>
            <w:gridSpan w:val="3"/>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In accordance with the applicable construction code without derogation</w:t>
            </w:r>
          </w:p>
        </w:tc>
        <w:tc>
          <w:tcPr>
            <w:tcW w:w="1800" w:type="dxa"/>
            <w:tcBorders>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w:t>
            </w:r>
          </w:p>
        </w:tc>
      </w:tr>
      <w:tr w:rsidR="00C1222E" w:rsidRPr="00D5795A" w:rsidTr="00C1222E">
        <w:trPr>
          <w:trHeight w:val="730"/>
        </w:trPr>
        <w:tc>
          <w:tcPr>
            <w:tcW w:w="6864" w:type="dxa"/>
            <w:gridSpan w:val="2"/>
            <w:tcBorders>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With derogation from the applicable construction code</w:t>
            </w:r>
          </w:p>
        </w:tc>
        <w:tc>
          <w:tcPr>
            <w:tcW w:w="1267"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800" w:type="dxa"/>
            <w:tcBorders>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w:t>
            </w:r>
          </w:p>
        </w:tc>
      </w:tr>
      <w:tr w:rsidR="00C1222E" w:rsidRPr="00D5795A" w:rsidTr="00C1222E">
        <w:trPr>
          <w:trHeight w:val="830"/>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C1222E">
            <w:pPr>
              <w:pStyle w:val="30"/>
              <w:shd w:val="clear" w:color="auto" w:fill="auto"/>
              <w:spacing w:line="276" w:lineRule="auto"/>
              <w:ind w:firstLine="0"/>
              <w:rPr>
                <w:rFonts w:ascii="Arial" w:hAnsi="Arial" w:cs="Arial"/>
              </w:rPr>
            </w:pPr>
            <w:r w:rsidRPr="00D5795A">
              <w:rPr>
                <w:rFonts w:ascii="Arial" w:eastAsia="Arial" w:hAnsi="Arial" w:cs="Arial"/>
                <w:lang w:bidi="en-US"/>
              </w:rPr>
              <w:t xml:space="preserve">3. The installation will be performed in a main use area </w:t>
            </w:r>
          </w:p>
        </w:tc>
        <w:tc>
          <w:tcPr>
            <w:tcW w:w="1327" w:type="dxa"/>
            <w:gridSpan w:val="2"/>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YES 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7"/>
              <w:shd w:val="clear" w:color="auto" w:fill="auto"/>
              <w:spacing w:after="0" w:line="276" w:lineRule="auto"/>
              <w:ind w:firstLine="0"/>
              <w:rPr>
                <w:rFonts w:ascii="Arial" w:hAnsi="Arial" w:cs="Arial"/>
              </w:rPr>
            </w:pPr>
            <w:r w:rsidRPr="00D5795A">
              <w:rPr>
                <w:rFonts w:ascii="Arial" w:eastAsia="Arial" w:hAnsi="Arial" w:cs="Arial"/>
                <w:lang w:bidi="en-US"/>
              </w:rPr>
              <w:t>NO ο</w:t>
            </w:r>
          </w:p>
        </w:tc>
      </w:tr>
      <w:tr w:rsidR="00C1222E" w:rsidRPr="00D5795A" w:rsidTr="00C1222E">
        <w:trPr>
          <w:trHeight w:val="394"/>
        </w:trPr>
        <w:tc>
          <w:tcPr>
            <w:tcW w:w="6864" w:type="dxa"/>
            <w:gridSpan w:val="2"/>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tabs>
                <w:tab w:val="left" w:leader="dot" w:pos="6850"/>
              </w:tabs>
              <w:spacing w:line="276" w:lineRule="auto"/>
              <w:ind w:firstLine="0"/>
              <w:rPr>
                <w:rFonts w:ascii="Arial" w:hAnsi="Arial" w:cs="Arial"/>
              </w:rPr>
            </w:pPr>
            <w:r w:rsidRPr="00D5795A">
              <w:rPr>
                <w:rFonts w:ascii="Arial" w:eastAsia="Arial" w:hAnsi="Arial" w:cs="Arial"/>
                <w:lang w:bidi="en-US"/>
              </w:rPr>
              <w:t xml:space="preserve">4. Ownership status </w:t>
            </w:r>
            <w:r w:rsidRPr="00D5795A">
              <w:rPr>
                <w:rFonts w:ascii="Arial" w:eastAsia="Arial" w:hAnsi="Arial" w:cs="Arial"/>
                <w:lang w:bidi="en-US"/>
              </w:rPr>
              <w:tab/>
            </w:r>
          </w:p>
        </w:tc>
        <w:tc>
          <w:tcPr>
            <w:tcW w:w="3067" w:type="dxa"/>
            <w:gridSpan w:val="2"/>
            <w:tcBorders>
              <w:top w:val="single" w:sz="4" w:space="0" w:color="auto"/>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514"/>
        </w:trPr>
        <w:tc>
          <w:tcPr>
            <w:tcW w:w="6864" w:type="dxa"/>
            <w:gridSpan w:val="2"/>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5. Surface area of roofed activities area</w:t>
            </w:r>
          </w:p>
        </w:tc>
        <w:tc>
          <w:tcPr>
            <w:tcW w:w="1267" w:type="dxa"/>
            <w:tcBorders>
              <w:top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800" w:type="dxa"/>
            <w:tcBorders>
              <w:top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tabs>
                <w:tab w:val="left" w:leader="dot" w:pos="538"/>
              </w:tabs>
              <w:spacing w:line="276" w:lineRule="auto"/>
              <w:ind w:firstLine="0"/>
              <w:rPr>
                <w:rFonts w:ascii="Arial" w:hAnsi="Arial" w:cs="Arial"/>
              </w:rPr>
            </w:pPr>
            <w:r w:rsidRPr="00D5795A">
              <w:rPr>
                <w:rFonts w:ascii="Arial" w:eastAsia="Arial" w:hAnsi="Arial" w:cs="Arial"/>
                <w:lang w:bidi="en-US"/>
              </w:rPr>
              <w:tab/>
              <w:t>m</w:t>
            </w:r>
            <w:r w:rsidRPr="00D5795A">
              <w:rPr>
                <w:rFonts w:ascii="Arial" w:eastAsia="Arial" w:hAnsi="Arial" w:cs="Arial"/>
                <w:vertAlign w:val="superscript"/>
                <w:lang w:bidi="en-US"/>
              </w:rPr>
              <w:t>2</w:t>
            </w:r>
          </w:p>
        </w:tc>
      </w:tr>
      <w:tr w:rsidR="00C1222E" w:rsidRPr="00D5795A" w:rsidTr="00C1222E">
        <w:trPr>
          <w:trHeight w:val="437"/>
        </w:trPr>
        <w:tc>
          <w:tcPr>
            <w:tcW w:w="6864" w:type="dxa"/>
            <w:gridSpan w:val="2"/>
            <w:tcBorders>
              <w:top w:val="single" w:sz="4" w:space="0" w:color="auto"/>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6. Neighborhood conditions</w:t>
            </w:r>
          </w:p>
        </w:tc>
        <w:tc>
          <w:tcPr>
            <w:tcW w:w="1267"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800" w:type="dxa"/>
            <w:tcBorders>
              <w:top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586"/>
        </w:trPr>
        <w:tc>
          <w:tcPr>
            <w:tcW w:w="6864" w:type="dxa"/>
            <w:gridSpan w:val="2"/>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The area surrounding the facility includes:</w:t>
            </w:r>
          </w:p>
        </w:tc>
        <w:tc>
          <w:tcPr>
            <w:tcW w:w="1267" w:type="dxa"/>
            <w:shd w:val="clear" w:color="auto" w:fill="FFFFFF"/>
          </w:tcPr>
          <w:p w:rsidR="00C1222E" w:rsidRPr="00D5795A" w:rsidRDefault="00C1222E" w:rsidP="00724EF7">
            <w:pPr>
              <w:spacing w:line="276" w:lineRule="auto"/>
              <w:rPr>
                <w:rFonts w:ascii="Arial" w:hAnsi="Arial" w:cs="Arial"/>
                <w:sz w:val="10"/>
                <w:szCs w:val="10"/>
              </w:rPr>
            </w:pPr>
          </w:p>
        </w:tc>
        <w:tc>
          <w:tcPr>
            <w:tcW w:w="1800"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730"/>
        </w:trPr>
        <w:tc>
          <w:tcPr>
            <w:tcW w:w="8131" w:type="dxa"/>
            <w:gridSpan w:val="3"/>
            <w:tcBorders>
              <w:left w:val="single" w:sz="4" w:space="0" w:color="auto"/>
            </w:tcBorders>
            <w:shd w:val="clear" w:color="auto" w:fill="FFFFFF"/>
          </w:tcPr>
          <w:p w:rsidR="00C1222E" w:rsidRPr="00C1222E" w:rsidRDefault="00C1222E" w:rsidP="00C1222E">
            <w:pPr>
              <w:pStyle w:val="30"/>
              <w:shd w:val="clear" w:color="auto" w:fill="auto"/>
              <w:spacing w:line="276" w:lineRule="auto"/>
              <w:ind w:firstLine="0"/>
              <w:rPr>
                <w:rFonts w:ascii="Arial" w:hAnsi="Arial" w:cs="Arial"/>
              </w:rPr>
            </w:pPr>
            <w:r w:rsidRPr="00D5795A">
              <w:rPr>
                <w:rFonts w:ascii="Arial" w:eastAsia="Arial" w:hAnsi="Arial" w:cs="Arial"/>
                <w:lang w:bidi="en-US"/>
              </w:rPr>
              <w:t>Residences ο                             Shops ο                                         Laboratories ο</w:t>
            </w:r>
          </w:p>
        </w:tc>
        <w:tc>
          <w:tcPr>
            <w:tcW w:w="1800" w:type="dxa"/>
            <w:tcBorders>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p>
        </w:tc>
      </w:tr>
      <w:tr w:rsidR="00C1222E" w:rsidRPr="00D5795A" w:rsidTr="00C1222E">
        <w:trPr>
          <w:trHeight w:val="739"/>
        </w:trPr>
        <w:tc>
          <w:tcPr>
            <w:tcW w:w="8131" w:type="dxa"/>
            <w:gridSpan w:val="3"/>
            <w:tcBorders>
              <w:left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Plots of Land ο                            Open areas ο                                             Warehouses ο</w:t>
            </w:r>
          </w:p>
        </w:tc>
        <w:tc>
          <w:tcPr>
            <w:tcW w:w="1800" w:type="dxa"/>
            <w:tcBorders>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p>
        </w:tc>
      </w:tr>
      <w:tr w:rsidR="00C1222E" w:rsidRPr="00D5795A" w:rsidTr="00C1222E">
        <w:trPr>
          <w:trHeight w:val="667"/>
        </w:trPr>
        <w:tc>
          <w:tcPr>
            <w:tcW w:w="8131" w:type="dxa"/>
            <w:gridSpan w:val="3"/>
            <w:tcBorders>
              <w:left w:val="single" w:sz="4" w:space="0" w:color="auto"/>
            </w:tcBorders>
            <w:shd w:val="clear" w:color="auto" w:fill="FFFFFF"/>
          </w:tcPr>
          <w:p w:rsidR="00C1222E" w:rsidRPr="00D5795A" w:rsidRDefault="00C1222E" w:rsidP="00724EF7">
            <w:pPr>
              <w:pStyle w:val="30"/>
              <w:shd w:val="clear" w:color="auto" w:fill="auto"/>
              <w:tabs>
                <w:tab w:val="left" w:leader="dot" w:pos="7877"/>
              </w:tabs>
              <w:spacing w:line="276" w:lineRule="auto"/>
              <w:ind w:firstLine="0"/>
              <w:rPr>
                <w:rFonts w:ascii="Arial" w:hAnsi="Arial" w:cs="Arial"/>
              </w:rPr>
            </w:pPr>
            <w:r w:rsidRPr="00D5795A">
              <w:rPr>
                <w:rFonts w:ascii="Arial" w:eastAsia="Arial" w:hAnsi="Arial" w:cs="Arial"/>
                <w:lang w:bidi="en-US"/>
              </w:rPr>
              <w:t xml:space="preserve">Workshops ο                                 Streets ο                                          </w:t>
            </w:r>
            <w:r w:rsidRPr="00D5795A">
              <w:rPr>
                <w:rFonts w:ascii="Arial" w:eastAsia="Arial" w:hAnsi="Arial" w:cs="Arial"/>
                <w:lang w:bidi="en-US"/>
              </w:rPr>
              <w:tab/>
            </w:r>
            <w:proofErr w:type="spellStart"/>
            <w:r w:rsidRPr="00D5795A">
              <w:rPr>
                <w:rFonts w:ascii="Arial" w:eastAsia="Arial" w:hAnsi="Arial" w:cs="Arial"/>
                <w:lang w:bidi="en-US"/>
              </w:rPr>
              <w:t>ο</w:t>
            </w:r>
            <w:proofErr w:type="spellEnd"/>
          </w:p>
        </w:tc>
        <w:tc>
          <w:tcPr>
            <w:tcW w:w="1800" w:type="dxa"/>
            <w:tcBorders>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p>
        </w:tc>
      </w:tr>
      <w:tr w:rsidR="00C1222E" w:rsidRPr="00D5795A" w:rsidTr="00C1222E">
        <w:trPr>
          <w:trHeight w:val="514"/>
        </w:trPr>
        <w:tc>
          <w:tcPr>
            <w:tcW w:w="6864" w:type="dxa"/>
            <w:gridSpan w:val="2"/>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The plot of land is adjacent to</w:t>
            </w:r>
          </w:p>
        </w:tc>
        <w:tc>
          <w:tcPr>
            <w:tcW w:w="1267" w:type="dxa"/>
            <w:shd w:val="clear" w:color="auto" w:fill="FFFFFF"/>
          </w:tcPr>
          <w:p w:rsidR="00C1222E" w:rsidRPr="00D5795A" w:rsidRDefault="00C1222E" w:rsidP="00724EF7">
            <w:pPr>
              <w:spacing w:line="276" w:lineRule="auto"/>
              <w:rPr>
                <w:rFonts w:ascii="Arial" w:hAnsi="Arial" w:cs="Arial"/>
                <w:sz w:val="10"/>
                <w:szCs w:val="10"/>
              </w:rPr>
            </w:pPr>
          </w:p>
        </w:tc>
        <w:tc>
          <w:tcPr>
            <w:tcW w:w="1800"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768"/>
        </w:trPr>
        <w:tc>
          <w:tcPr>
            <w:tcW w:w="6864" w:type="dxa"/>
            <w:gridSpan w:val="2"/>
            <w:tcBorders>
              <w:left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Residential buildings ο</w:t>
            </w:r>
          </w:p>
          <w:p w:rsidR="00C1222E" w:rsidRPr="00C1222E" w:rsidRDefault="00C1222E" w:rsidP="00C1222E">
            <w:pPr>
              <w:pStyle w:val="30"/>
              <w:shd w:val="clear" w:color="auto" w:fill="auto"/>
              <w:spacing w:line="276" w:lineRule="auto"/>
              <w:ind w:firstLine="0"/>
              <w:jc w:val="center"/>
              <w:rPr>
                <w:rFonts w:ascii="Arial" w:hAnsi="Arial" w:cs="Arial"/>
              </w:rPr>
            </w:pPr>
            <w:r w:rsidRPr="00D5795A">
              <w:rPr>
                <w:rFonts w:ascii="Arial" w:eastAsia="Arial" w:hAnsi="Arial" w:cs="Arial"/>
                <w:lang w:bidi="en-US"/>
              </w:rPr>
              <w:t>Street(s) ο</w:t>
            </w:r>
          </w:p>
        </w:tc>
        <w:tc>
          <w:tcPr>
            <w:tcW w:w="1267" w:type="dxa"/>
            <w:shd w:val="clear" w:color="auto" w:fill="FFFFFF"/>
          </w:tcPr>
          <w:p w:rsidR="00C1222E" w:rsidRPr="00D5795A" w:rsidRDefault="00C1222E" w:rsidP="00724EF7">
            <w:pPr>
              <w:spacing w:line="276" w:lineRule="auto"/>
              <w:rPr>
                <w:rFonts w:ascii="Arial" w:hAnsi="Arial" w:cs="Arial"/>
                <w:sz w:val="10"/>
                <w:szCs w:val="10"/>
              </w:rPr>
            </w:pPr>
          </w:p>
        </w:tc>
        <w:tc>
          <w:tcPr>
            <w:tcW w:w="1800" w:type="dxa"/>
            <w:tcBorders>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p>
        </w:tc>
      </w:tr>
      <w:tr w:rsidR="00C1222E" w:rsidRPr="00D5795A" w:rsidTr="00C1222E">
        <w:trPr>
          <w:trHeight w:val="744"/>
        </w:trPr>
        <w:tc>
          <w:tcPr>
            <w:tcW w:w="6864" w:type="dxa"/>
            <w:gridSpan w:val="2"/>
            <w:tcBorders>
              <w:left w:val="single" w:sz="4" w:space="0" w:color="auto"/>
              <w:bottom w:val="single" w:sz="4" w:space="0" w:color="auto"/>
            </w:tcBorders>
            <w:shd w:val="clear" w:color="auto" w:fill="FFFFFF"/>
          </w:tcPr>
          <w:p w:rsidR="00C1222E" w:rsidRPr="00C1222E"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Plots of land ο</w:t>
            </w:r>
          </w:p>
        </w:tc>
        <w:tc>
          <w:tcPr>
            <w:tcW w:w="1267"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800" w:type="dxa"/>
            <w:tcBorders>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p>
        </w:tc>
      </w:tr>
      <w:tr w:rsidR="00C1222E" w:rsidRPr="00D5795A" w:rsidTr="00C1222E">
        <w:trPr>
          <w:trHeight w:val="350"/>
        </w:trPr>
        <w:tc>
          <w:tcPr>
            <w:tcW w:w="6864" w:type="dxa"/>
            <w:gridSpan w:val="2"/>
            <w:vMerge w:val="restart"/>
            <w:tcBorders>
              <w:top w:val="single" w:sz="4" w:space="0" w:color="auto"/>
              <w:left w:val="single" w:sz="4" w:space="0" w:color="auto"/>
            </w:tcBorders>
            <w:shd w:val="clear" w:color="auto" w:fill="FFFFFF"/>
          </w:tcPr>
          <w:p w:rsidR="00C1222E" w:rsidRDefault="00C1222E" w:rsidP="00C1222E">
            <w:pPr>
              <w:pStyle w:val="30"/>
              <w:numPr>
                <w:ilvl w:val="1"/>
                <w:numId w:val="2"/>
              </w:numPr>
              <w:shd w:val="clear" w:color="auto" w:fill="auto"/>
              <w:spacing w:line="276" w:lineRule="auto"/>
              <w:ind w:firstLine="0"/>
              <w:rPr>
                <w:rFonts w:ascii="Arial" w:hAnsi="Arial" w:cs="Arial"/>
              </w:rPr>
            </w:pPr>
            <w:r w:rsidRPr="00D5795A">
              <w:rPr>
                <w:rFonts w:ascii="Arial" w:eastAsia="Arial" w:hAnsi="Arial" w:cs="Arial"/>
                <w:lang w:bidi="en-US"/>
              </w:rPr>
              <w:t xml:space="preserve">In respect of the area for the installation / modernization of the unit there are provisions which result in restrictions or prohibitions concerning the installation / modernization of the unit (please refer to Table in the Annex to this questionnaire). </w:t>
            </w:r>
          </w:p>
          <w:p w:rsidR="00C1222E" w:rsidRDefault="00C1222E" w:rsidP="00C1222E">
            <w:pPr>
              <w:pStyle w:val="30"/>
              <w:shd w:val="clear" w:color="auto" w:fill="auto"/>
              <w:spacing w:line="276" w:lineRule="auto"/>
              <w:ind w:firstLine="0"/>
              <w:rPr>
                <w:rFonts w:ascii="Arial" w:hAnsi="Arial" w:cs="Arial"/>
              </w:rPr>
            </w:pPr>
          </w:p>
          <w:p w:rsidR="00C1222E" w:rsidRPr="00D5795A" w:rsidRDefault="00C1222E" w:rsidP="00C1222E">
            <w:pPr>
              <w:pStyle w:val="30"/>
              <w:shd w:val="clear" w:color="auto" w:fill="auto"/>
              <w:spacing w:line="276" w:lineRule="auto"/>
              <w:ind w:firstLine="0"/>
              <w:rPr>
                <w:rFonts w:ascii="Arial" w:hAnsi="Arial" w:cs="Arial"/>
              </w:rPr>
            </w:pPr>
            <w:r w:rsidRPr="00D5795A">
              <w:rPr>
                <w:rFonts w:ascii="Arial" w:eastAsia="Arial" w:hAnsi="Arial" w:cs="Arial"/>
                <w:lang w:bidi="en-US"/>
              </w:rPr>
              <w:t>If YES, please list the ones you are aware of</w:t>
            </w:r>
          </w:p>
        </w:tc>
        <w:tc>
          <w:tcPr>
            <w:tcW w:w="1267"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800" w:type="dxa"/>
            <w:vMerge w:val="restart"/>
            <w:tcBorders>
              <w:top w:val="single" w:sz="4" w:space="0" w:color="auto"/>
              <w:right w:val="single" w:sz="4" w:space="0" w:color="auto"/>
            </w:tcBorders>
            <w:shd w:val="clear" w:color="auto" w:fill="FFFFFF"/>
          </w:tcPr>
          <w:p w:rsidR="00C1222E" w:rsidRPr="00D5795A" w:rsidRDefault="00C1222E" w:rsidP="00724EF7">
            <w:pPr>
              <w:pStyle w:val="7"/>
              <w:shd w:val="clear" w:color="auto" w:fill="auto"/>
              <w:spacing w:after="0" w:line="276" w:lineRule="auto"/>
              <w:ind w:firstLine="0"/>
              <w:rPr>
                <w:rFonts w:ascii="Arial" w:hAnsi="Arial" w:cs="Arial"/>
              </w:rPr>
            </w:pPr>
            <w:r w:rsidRPr="00D5795A">
              <w:rPr>
                <w:rFonts w:ascii="Arial" w:eastAsia="Arial" w:hAnsi="Arial" w:cs="Arial"/>
                <w:lang w:bidi="en-US"/>
              </w:rPr>
              <w:t>NO ο</w:t>
            </w:r>
          </w:p>
        </w:tc>
      </w:tr>
      <w:tr w:rsidR="00C1222E" w:rsidRPr="00D5795A" w:rsidTr="00C1222E">
        <w:trPr>
          <w:trHeight w:val="245"/>
        </w:trPr>
        <w:tc>
          <w:tcPr>
            <w:tcW w:w="6864" w:type="dxa"/>
            <w:gridSpan w:val="2"/>
            <w:vMerge/>
            <w:tcBorders>
              <w:left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1267" w:type="dxa"/>
            <w:shd w:val="clear" w:color="auto" w:fill="FFFFFF"/>
          </w:tcPr>
          <w:p w:rsidR="00C1222E" w:rsidRPr="00C1222E" w:rsidRDefault="00C1222E" w:rsidP="00724EF7">
            <w:pPr>
              <w:pStyle w:val="7"/>
              <w:shd w:val="clear" w:color="auto" w:fill="auto"/>
              <w:spacing w:after="0" w:line="276" w:lineRule="auto"/>
              <w:ind w:firstLine="0"/>
              <w:rPr>
                <w:rFonts w:ascii="Arial" w:hAnsi="Arial" w:cs="Arial"/>
              </w:rPr>
            </w:pPr>
            <w:r w:rsidRPr="00D5795A">
              <w:rPr>
                <w:rFonts w:ascii="Arial" w:eastAsia="Arial" w:hAnsi="Arial" w:cs="Arial"/>
                <w:lang w:bidi="en-US"/>
              </w:rPr>
              <w:t>YES ο</w:t>
            </w:r>
          </w:p>
        </w:tc>
        <w:tc>
          <w:tcPr>
            <w:tcW w:w="1800" w:type="dxa"/>
            <w:vMerge/>
            <w:tcBorders>
              <w:right w:val="single" w:sz="4" w:space="0" w:color="auto"/>
            </w:tcBorders>
            <w:shd w:val="clear" w:color="auto" w:fill="FFFFFF"/>
          </w:tcPr>
          <w:p w:rsidR="00C1222E" w:rsidRPr="00D5795A" w:rsidRDefault="00C1222E" w:rsidP="00724EF7">
            <w:pPr>
              <w:spacing w:line="276" w:lineRule="auto"/>
              <w:rPr>
                <w:rFonts w:ascii="Arial" w:hAnsi="Arial" w:cs="Arial"/>
              </w:rPr>
            </w:pPr>
          </w:p>
        </w:tc>
      </w:tr>
      <w:tr w:rsidR="00C1222E" w:rsidRPr="00D5795A" w:rsidTr="00C1222E">
        <w:trPr>
          <w:trHeight w:val="269"/>
        </w:trPr>
        <w:tc>
          <w:tcPr>
            <w:tcW w:w="6864" w:type="dxa"/>
            <w:gridSpan w:val="2"/>
            <w:vMerge/>
            <w:tcBorders>
              <w:left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1267" w:type="dxa"/>
            <w:shd w:val="clear" w:color="auto" w:fill="FFFFFF"/>
          </w:tcPr>
          <w:p w:rsidR="00C1222E" w:rsidRPr="00D5795A" w:rsidRDefault="00C1222E" w:rsidP="00724EF7">
            <w:pPr>
              <w:spacing w:line="276" w:lineRule="auto"/>
              <w:rPr>
                <w:rFonts w:ascii="Arial" w:hAnsi="Arial" w:cs="Arial"/>
                <w:sz w:val="10"/>
                <w:szCs w:val="10"/>
              </w:rPr>
            </w:pPr>
          </w:p>
        </w:tc>
        <w:tc>
          <w:tcPr>
            <w:tcW w:w="1800"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293"/>
        </w:trPr>
        <w:tc>
          <w:tcPr>
            <w:tcW w:w="6864" w:type="dxa"/>
            <w:gridSpan w:val="2"/>
            <w:vMerge/>
            <w:tcBorders>
              <w:left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1267" w:type="dxa"/>
            <w:shd w:val="clear" w:color="auto" w:fill="FFFFFF"/>
          </w:tcPr>
          <w:p w:rsidR="00C1222E" w:rsidRPr="00D5795A" w:rsidRDefault="00C1222E" w:rsidP="00724EF7">
            <w:pPr>
              <w:spacing w:line="276" w:lineRule="auto"/>
              <w:rPr>
                <w:rFonts w:ascii="Arial" w:hAnsi="Arial" w:cs="Arial"/>
                <w:sz w:val="10"/>
                <w:szCs w:val="10"/>
              </w:rPr>
            </w:pPr>
          </w:p>
        </w:tc>
        <w:tc>
          <w:tcPr>
            <w:tcW w:w="1800"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662"/>
        </w:trPr>
        <w:tc>
          <w:tcPr>
            <w:tcW w:w="6864" w:type="dxa"/>
            <w:gridSpan w:val="2"/>
            <w:vMerge/>
            <w:tcBorders>
              <w:left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1267"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800" w:type="dxa"/>
            <w:tcBorders>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bl>
    <w:p w:rsidR="00C1222E" w:rsidRDefault="00C1222E">
      <w:r>
        <w:rPr>
          <w:lang w:bidi="en-US"/>
        </w:rPr>
        <w:br w:type="page"/>
      </w:r>
    </w:p>
    <w:p w:rsidR="00C1222E" w:rsidRDefault="00C1222E"/>
    <w:tbl>
      <w:tblPr>
        <w:tblW w:w="8530" w:type="dxa"/>
        <w:tblInd w:w="10" w:type="dxa"/>
        <w:tblLayout w:type="fixed"/>
        <w:tblCellMar>
          <w:left w:w="10" w:type="dxa"/>
          <w:right w:w="10" w:type="dxa"/>
        </w:tblCellMar>
        <w:tblLook w:val="04A0" w:firstRow="1" w:lastRow="0" w:firstColumn="1" w:lastColumn="0" w:noHBand="0" w:noVBand="1"/>
      </w:tblPr>
      <w:tblGrid>
        <w:gridCol w:w="5698"/>
        <w:gridCol w:w="1406"/>
        <w:gridCol w:w="1426"/>
      </w:tblGrid>
      <w:tr w:rsidR="00C1222E" w:rsidRPr="00D5795A" w:rsidTr="00C1222E">
        <w:trPr>
          <w:trHeight w:val="557"/>
        </w:trPr>
        <w:tc>
          <w:tcPr>
            <w:tcW w:w="8530"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B4. Water usage license, where water from drilling will be used for manufacturing processes</w:t>
            </w:r>
          </w:p>
        </w:tc>
      </w:tr>
      <w:tr w:rsidR="00C1222E" w:rsidRPr="00D5795A" w:rsidTr="00C1222E">
        <w:trPr>
          <w:trHeight w:val="869"/>
        </w:trPr>
        <w:tc>
          <w:tcPr>
            <w:tcW w:w="5698" w:type="dxa"/>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left="360" w:hanging="360"/>
              <w:rPr>
                <w:rFonts w:ascii="Arial" w:hAnsi="Arial" w:cs="Arial"/>
              </w:rPr>
            </w:pPr>
            <w:r w:rsidRPr="00D5795A">
              <w:rPr>
                <w:rFonts w:ascii="Arial" w:eastAsia="Arial" w:hAnsi="Arial" w:cs="Arial"/>
                <w:lang w:bidi="en-US"/>
              </w:rPr>
              <w:t>1. The implementation of a water resources and water usage project is envisaged (e.g. Drilling)</w:t>
            </w:r>
          </w:p>
        </w:tc>
        <w:tc>
          <w:tcPr>
            <w:tcW w:w="1406" w:type="dxa"/>
            <w:tcBorders>
              <w:top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YES ο</w:t>
            </w:r>
          </w:p>
        </w:tc>
        <w:tc>
          <w:tcPr>
            <w:tcW w:w="1426" w:type="dxa"/>
            <w:tcBorders>
              <w:top w:val="single" w:sz="4" w:space="0" w:color="auto"/>
              <w:bottom w:val="single" w:sz="4" w:space="0" w:color="auto"/>
              <w:right w:val="single" w:sz="4" w:space="0" w:color="auto"/>
            </w:tcBorders>
            <w:shd w:val="clear" w:color="auto" w:fill="FFFFFF"/>
          </w:tcPr>
          <w:p w:rsidR="00C1222E" w:rsidRPr="00C1222E" w:rsidRDefault="00C1222E" w:rsidP="00724EF7">
            <w:pPr>
              <w:pStyle w:val="7"/>
              <w:shd w:val="clear" w:color="auto" w:fill="auto"/>
              <w:spacing w:after="0" w:line="276" w:lineRule="auto"/>
              <w:ind w:firstLine="0"/>
              <w:rPr>
                <w:rFonts w:ascii="Arial" w:hAnsi="Arial" w:cs="Arial"/>
              </w:rPr>
            </w:pPr>
            <w:r>
              <w:rPr>
                <w:rFonts w:ascii="Arial" w:eastAsia="Arial" w:hAnsi="Arial" w:cs="Arial"/>
                <w:lang w:bidi="en-US"/>
              </w:rPr>
              <w:t>ΝΟ ο</w:t>
            </w:r>
          </w:p>
        </w:tc>
      </w:tr>
      <w:tr w:rsidR="00C1222E" w:rsidRPr="00D5795A" w:rsidTr="00C1222E">
        <w:trPr>
          <w:trHeight w:val="682"/>
        </w:trPr>
        <w:tc>
          <w:tcPr>
            <w:tcW w:w="5698" w:type="dxa"/>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left="360" w:hanging="360"/>
              <w:rPr>
                <w:rFonts w:ascii="Arial" w:hAnsi="Arial" w:cs="Arial"/>
              </w:rPr>
            </w:pPr>
            <w:r w:rsidRPr="00D5795A">
              <w:rPr>
                <w:rFonts w:ascii="Arial" w:eastAsia="Arial" w:hAnsi="Arial" w:cs="Arial"/>
                <w:lang w:bidi="en-US"/>
              </w:rPr>
              <w:t>2. Water consumption</w:t>
            </w:r>
          </w:p>
        </w:tc>
        <w:tc>
          <w:tcPr>
            <w:tcW w:w="1406" w:type="dxa"/>
            <w:tcBorders>
              <w:top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426" w:type="dxa"/>
            <w:tcBorders>
              <w:top w:val="single" w:sz="4" w:space="0" w:color="auto"/>
              <w:bottom w:val="single" w:sz="4" w:space="0" w:color="auto"/>
              <w:right w:val="single" w:sz="4" w:space="0" w:color="auto"/>
            </w:tcBorders>
            <w:shd w:val="clear" w:color="auto" w:fill="FFFFFF"/>
          </w:tcPr>
          <w:p w:rsidR="00C1222E" w:rsidRPr="00D5795A" w:rsidRDefault="00C1222E" w:rsidP="00724EF7">
            <w:pPr>
              <w:pStyle w:val="7"/>
              <w:shd w:val="clear" w:color="auto" w:fill="auto"/>
              <w:tabs>
                <w:tab w:val="left" w:leader="dot" w:pos="563"/>
              </w:tabs>
              <w:spacing w:after="0" w:line="276" w:lineRule="auto"/>
              <w:ind w:firstLine="0"/>
              <w:rPr>
                <w:rFonts w:ascii="Arial" w:hAnsi="Arial" w:cs="Arial"/>
              </w:rPr>
            </w:pPr>
            <w:r w:rsidRPr="00D5795A">
              <w:rPr>
                <w:rFonts w:ascii="Arial" w:eastAsia="Arial" w:hAnsi="Arial" w:cs="Arial"/>
                <w:lang w:bidi="en-US"/>
              </w:rPr>
              <w:tab/>
              <w:t>m</w:t>
            </w:r>
            <w:r w:rsidRPr="00D5795A">
              <w:rPr>
                <w:rFonts w:ascii="Arial" w:eastAsia="Arial" w:hAnsi="Arial" w:cs="Arial"/>
                <w:vertAlign w:val="superscript"/>
                <w:lang w:bidi="en-US"/>
              </w:rPr>
              <w:t>3</w:t>
            </w:r>
          </w:p>
        </w:tc>
      </w:tr>
    </w:tbl>
    <w:p w:rsidR="00C1222E" w:rsidRDefault="00C1222E" w:rsidP="00D5795A">
      <w:pPr>
        <w:spacing w:line="276" w:lineRule="auto"/>
        <w:rPr>
          <w:rFonts w:ascii="Arial" w:hAnsi="Arial" w:cs="Arial"/>
        </w:rPr>
      </w:pPr>
    </w:p>
    <w:p w:rsidR="00D5795A" w:rsidRDefault="00D5795A" w:rsidP="00D5795A">
      <w:pPr>
        <w:spacing w:line="276" w:lineRule="auto"/>
        <w:rPr>
          <w:rFonts w:ascii="Arial" w:hAnsi="Arial" w:cs="Arial"/>
        </w:rPr>
      </w:pPr>
    </w:p>
    <w:tbl>
      <w:tblPr>
        <w:tblW w:w="0" w:type="auto"/>
        <w:tblInd w:w="10" w:type="dxa"/>
        <w:tblLayout w:type="fixed"/>
        <w:tblCellMar>
          <w:left w:w="10" w:type="dxa"/>
          <w:right w:w="10" w:type="dxa"/>
        </w:tblCellMar>
        <w:tblLook w:val="04A0" w:firstRow="1" w:lastRow="0" w:firstColumn="1" w:lastColumn="0" w:noHBand="0" w:noVBand="1"/>
      </w:tblPr>
      <w:tblGrid>
        <w:gridCol w:w="5650"/>
        <w:gridCol w:w="1373"/>
        <w:gridCol w:w="1450"/>
      </w:tblGrid>
      <w:tr w:rsidR="00C1222E" w:rsidRPr="00D5795A" w:rsidTr="00724EF7">
        <w:trPr>
          <w:trHeight w:val="557"/>
        </w:trPr>
        <w:tc>
          <w:tcPr>
            <w:tcW w:w="8473"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Β5. License for the construction of port works and use of shoreline and beach</w:t>
            </w:r>
          </w:p>
        </w:tc>
      </w:tr>
      <w:tr w:rsidR="00C1222E" w:rsidRPr="00D5795A" w:rsidTr="00724EF7">
        <w:trPr>
          <w:trHeight w:val="830"/>
        </w:trPr>
        <w:tc>
          <w:tcPr>
            <w:tcW w:w="5650" w:type="dxa"/>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1. The plot where the unit will be installed faces the shoreline:</w:t>
            </w:r>
          </w:p>
        </w:tc>
        <w:tc>
          <w:tcPr>
            <w:tcW w:w="1373" w:type="dxa"/>
            <w:tcBorders>
              <w:top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YES ο</w:t>
            </w:r>
          </w:p>
        </w:tc>
        <w:tc>
          <w:tcPr>
            <w:tcW w:w="1450" w:type="dxa"/>
            <w:tcBorders>
              <w:top w:val="single" w:sz="4" w:space="0" w:color="auto"/>
              <w:bottom w:val="single" w:sz="4" w:space="0" w:color="auto"/>
              <w:right w:val="single" w:sz="4" w:space="0" w:color="auto"/>
            </w:tcBorders>
            <w:shd w:val="clear" w:color="auto" w:fill="FFFFFF"/>
          </w:tcPr>
          <w:p w:rsidR="00C1222E" w:rsidRPr="00C1222E" w:rsidRDefault="00C1222E" w:rsidP="00724EF7">
            <w:pPr>
              <w:pStyle w:val="7"/>
              <w:shd w:val="clear" w:color="auto" w:fill="auto"/>
              <w:spacing w:after="0" w:line="276" w:lineRule="auto"/>
              <w:ind w:firstLine="0"/>
              <w:rPr>
                <w:rFonts w:ascii="Arial" w:hAnsi="Arial" w:cs="Arial"/>
                <w:lang w:val="el-GR"/>
              </w:rPr>
            </w:pPr>
            <w:r>
              <w:rPr>
                <w:rFonts w:ascii="Arial" w:eastAsia="Arial" w:hAnsi="Arial" w:cs="Arial"/>
                <w:lang w:bidi="en-US"/>
              </w:rPr>
              <w:t>NO ο</w:t>
            </w:r>
          </w:p>
        </w:tc>
      </w:tr>
      <w:tr w:rsidR="00C1222E" w:rsidRPr="00D5795A" w:rsidTr="00724EF7">
        <w:trPr>
          <w:trHeight w:val="830"/>
        </w:trPr>
        <w:tc>
          <w:tcPr>
            <w:tcW w:w="5650" w:type="dxa"/>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If yes, is the execution of technical works on the shoreline and the beach envisaged</w:t>
            </w:r>
          </w:p>
        </w:tc>
        <w:tc>
          <w:tcPr>
            <w:tcW w:w="1373" w:type="dxa"/>
            <w:tcBorders>
              <w:top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YES ο</w:t>
            </w:r>
          </w:p>
        </w:tc>
        <w:tc>
          <w:tcPr>
            <w:tcW w:w="1450" w:type="dxa"/>
            <w:tcBorders>
              <w:top w:val="single" w:sz="4" w:space="0" w:color="auto"/>
              <w:bottom w:val="single" w:sz="4" w:space="0" w:color="auto"/>
              <w:right w:val="single" w:sz="4" w:space="0" w:color="auto"/>
            </w:tcBorders>
            <w:shd w:val="clear" w:color="auto" w:fill="FFFFFF"/>
          </w:tcPr>
          <w:p w:rsidR="00C1222E" w:rsidRPr="00C1222E" w:rsidRDefault="00C1222E" w:rsidP="00724EF7">
            <w:pPr>
              <w:pStyle w:val="7"/>
              <w:shd w:val="clear" w:color="auto" w:fill="auto"/>
              <w:spacing w:after="0" w:line="276" w:lineRule="auto"/>
              <w:ind w:firstLine="0"/>
              <w:rPr>
                <w:rFonts w:ascii="Arial" w:hAnsi="Arial" w:cs="Arial"/>
                <w:lang w:val="el-GR"/>
              </w:rPr>
            </w:pPr>
            <w:r>
              <w:rPr>
                <w:rFonts w:ascii="Arial" w:eastAsia="Arial" w:hAnsi="Arial" w:cs="Arial"/>
                <w:lang w:bidi="en-US"/>
              </w:rPr>
              <w:t>NO ο</w:t>
            </w:r>
          </w:p>
        </w:tc>
      </w:tr>
      <w:tr w:rsidR="00C1222E" w:rsidRPr="00D5795A" w:rsidTr="00724EF7">
        <w:trPr>
          <w:trHeight w:val="826"/>
        </w:trPr>
        <w:tc>
          <w:tcPr>
            <w:tcW w:w="5650" w:type="dxa"/>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If works are to be performed in the shoreline and the beach at this location, is their construction permitted?</w:t>
            </w:r>
          </w:p>
        </w:tc>
        <w:tc>
          <w:tcPr>
            <w:tcW w:w="1373" w:type="dxa"/>
            <w:tcBorders>
              <w:top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YES ο</w:t>
            </w:r>
          </w:p>
        </w:tc>
        <w:tc>
          <w:tcPr>
            <w:tcW w:w="1450" w:type="dxa"/>
            <w:tcBorders>
              <w:top w:val="single" w:sz="4" w:space="0" w:color="auto"/>
              <w:bottom w:val="single" w:sz="4" w:space="0" w:color="auto"/>
              <w:right w:val="single" w:sz="4" w:space="0" w:color="auto"/>
            </w:tcBorders>
            <w:shd w:val="clear" w:color="auto" w:fill="FFFFFF"/>
          </w:tcPr>
          <w:p w:rsidR="00C1222E" w:rsidRPr="00C1222E" w:rsidRDefault="00C1222E" w:rsidP="00724EF7">
            <w:pPr>
              <w:pStyle w:val="7"/>
              <w:shd w:val="clear" w:color="auto" w:fill="auto"/>
              <w:spacing w:after="0" w:line="276" w:lineRule="auto"/>
              <w:ind w:firstLine="0"/>
              <w:rPr>
                <w:rFonts w:ascii="Arial" w:hAnsi="Arial" w:cs="Arial"/>
                <w:lang w:val="el-GR"/>
              </w:rPr>
            </w:pPr>
            <w:r>
              <w:rPr>
                <w:rFonts w:ascii="Arial" w:eastAsia="Arial" w:hAnsi="Arial" w:cs="Arial"/>
                <w:lang w:bidi="en-US"/>
              </w:rPr>
              <w:t>NO ο</w:t>
            </w:r>
          </w:p>
        </w:tc>
      </w:tr>
    </w:tbl>
    <w:p w:rsidR="00C1222E" w:rsidRDefault="00C1222E" w:rsidP="00D5795A">
      <w:pPr>
        <w:spacing w:line="276" w:lineRule="auto"/>
        <w:rPr>
          <w:rFonts w:ascii="Arial" w:hAnsi="Arial" w:cs="Arial"/>
        </w:rPr>
      </w:pPr>
    </w:p>
    <w:tbl>
      <w:tblPr>
        <w:tblW w:w="0" w:type="auto"/>
        <w:tblInd w:w="10" w:type="dxa"/>
        <w:tblLayout w:type="fixed"/>
        <w:tblCellMar>
          <w:left w:w="10" w:type="dxa"/>
          <w:right w:w="10" w:type="dxa"/>
        </w:tblCellMar>
        <w:tblLook w:val="04A0" w:firstRow="1" w:lastRow="0" w:firstColumn="1" w:lastColumn="0" w:noHBand="0" w:noVBand="1"/>
      </w:tblPr>
      <w:tblGrid>
        <w:gridCol w:w="5779"/>
        <w:gridCol w:w="1430"/>
        <w:gridCol w:w="1349"/>
      </w:tblGrid>
      <w:tr w:rsidR="00C1222E" w:rsidRPr="00D5795A" w:rsidTr="00724EF7">
        <w:trPr>
          <w:trHeight w:val="562"/>
        </w:trPr>
        <w:tc>
          <w:tcPr>
            <w:tcW w:w="8558"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Β6. Other issues</w:t>
            </w:r>
          </w:p>
        </w:tc>
      </w:tr>
      <w:tr w:rsidR="00C1222E" w:rsidRPr="00D5795A" w:rsidTr="00724EF7">
        <w:trPr>
          <w:trHeight w:val="552"/>
        </w:trPr>
        <w:tc>
          <w:tcPr>
            <w:tcW w:w="8558"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B6.1 Construction of road connection</w:t>
            </w:r>
          </w:p>
        </w:tc>
      </w:tr>
      <w:tr w:rsidR="00C1222E" w:rsidRPr="00D5795A" w:rsidTr="00724EF7">
        <w:trPr>
          <w:trHeight w:val="830"/>
        </w:trPr>
        <w:tc>
          <w:tcPr>
            <w:tcW w:w="5779" w:type="dxa"/>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1. The plot where the unit will be installed has an entry or exit to a national road</w:t>
            </w:r>
          </w:p>
        </w:tc>
        <w:tc>
          <w:tcPr>
            <w:tcW w:w="1430" w:type="dxa"/>
            <w:tcBorders>
              <w:top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YES ο</w:t>
            </w:r>
          </w:p>
        </w:tc>
        <w:tc>
          <w:tcPr>
            <w:tcW w:w="1349" w:type="dxa"/>
            <w:tcBorders>
              <w:top w:val="single" w:sz="4" w:space="0" w:color="auto"/>
              <w:bottom w:val="single" w:sz="4" w:space="0" w:color="auto"/>
              <w:right w:val="single" w:sz="4" w:space="0" w:color="auto"/>
            </w:tcBorders>
            <w:shd w:val="clear" w:color="auto" w:fill="FFFFFF"/>
          </w:tcPr>
          <w:p w:rsidR="00C1222E" w:rsidRPr="00C1222E" w:rsidRDefault="00C1222E" w:rsidP="00724EF7">
            <w:pPr>
              <w:pStyle w:val="7"/>
              <w:shd w:val="clear" w:color="auto" w:fill="auto"/>
              <w:spacing w:after="0" w:line="276" w:lineRule="auto"/>
              <w:ind w:firstLine="0"/>
              <w:rPr>
                <w:rFonts w:ascii="Arial" w:hAnsi="Arial" w:cs="Arial"/>
                <w:lang w:val="el-GR"/>
              </w:rPr>
            </w:pPr>
            <w:r>
              <w:rPr>
                <w:rFonts w:ascii="Arial" w:eastAsia="Arial" w:hAnsi="Arial" w:cs="Arial"/>
                <w:lang w:bidi="en-US"/>
              </w:rPr>
              <w:t>NO ο</w:t>
            </w:r>
          </w:p>
        </w:tc>
      </w:tr>
      <w:tr w:rsidR="00C1222E" w:rsidRPr="00D5795A" w:rsidTr="00724EF7">
        <w:trPr>
          <w:trHeight w:val="552"/>
        </w:trPr>
        <w:tc>
          <w:tcPr>
            <w:tcW w:w="8558"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B6.2 Liquid propane gas use</w:t>
            </w:r>
          </w:p>
        </w:tc>
      </w:tr>
      <w:tr w:rsidR="00C1222E" w:rsidRPr="00D5795A" w:rsidTr="00724EF7">
        <w:trPr>
          <w:trHeight w:val="845"/>
        </w:trPr>
        <w:tc>
          <w:tcPr>
            <w:tcW w:w="5779" w:type="dxa"/>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1. Will LPG be used</w:t>
            </w:r>
          </w:p>
        </w:tc>
        <w:tc>
          <w:tcPr>
            <w:tcW w:w="1430" w:type="dxa"/>
            <w:tcBorders>
              <w:top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YES ο</w:t>
            </w:r>
          </w:p>
        </w:tc>
        <w:tc>
          <w:tcPr>
            <w:tcW w:w="1349" w:type="dxa"/>
            <w:tcBorders>
              <w:top w:val="single" w:sz="4" w:space="0" w:color="auto"/>
              <w:bottom w:val="single" w:sz="4" w:space="0" w:color="auto"/>
              <w:right w:val="single" w:sz="4" w:space="0" w:color="auto"/>
            </w:tcBorders>
            <w:shd w:val="clear" w:color="auto" w:fill="FFFFFF"/>
          </w:tcPr>
          <w:p w:rsidR="00C1222E" w:rsidRPr="00D5795A" w:rsidRDefault="00C1222E" w:rsidP="00724EF7">
            <w:pPr>
              <w:pStyle w:val="7"/>
              <w:shd w:val="clear" w:color="auto" w:fill="auto"/>
              <w:spacing w:after="0" w:line="276" w:lineRule="auto"/>
              <w:ind w:firstLine="0"/>
              <w:rPr>
                <w:rFonts w:ascii="Arial" w:hAnsi="Arial" w:cs="Arial"/>
              </w:rPr>
            </w:pPr>
            <w:r>
              <w:rPr>
                <w:rFonts w:ascii="Arial" w:eastAsia="Arial" w:hAnsi="Arial" w:cs="Arial"/>
                <w:lang w:bidi="en-US"/>
              </w:rPr>
              <w:t>NO ο</w:t>
            </w:r>
          </w:p>
        </w:tc>
      </w:tr>
      <w:tr w:rsidR="00C1222E" w:rsidRPr="00D5795A" w:rsidTr="00C1222E">
        <w:trPr>
          <w:trHeight w:val="485"/>
        </w:trPr>
        <w:tc>
          <w:tcPr>
            <w:tcW w:w="8558"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B6.3 Steam boilers / Steam generator / Tanks / Bottles</w:t>
            </w:r>
          </w:p>
        </w:tc>
      </w:tr>
      <w:tr w:rsidR="00C1222E" w:rsidRPr="00D5795A" w:rsidTr="00724EF7">
        <w:trPr>
          <w:trHeight w:val="1046"/>
        </w:trPr>
        <w:tc>
          <w:tcPr>
            <w:tcW w:w="5779" w:type="dxa"/>
            <w:tcBorders>
              <w:top w:val="single" w:sz="4" w:space="0" w:color="auto"/>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1. Are steam boilers / steam generators used YES ο</w:t>
            </w:r>
          </w:p>
        </w:tc>
        <w:tc>
          <w:tcPr>
            <w:tcW w:w="1430" w:type="dxa"/>
            <w:tcBorders>
              <w:top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ΝΟ ο</w:t>
            </w:r>
          </w:p>
        </w:tc>
        <w:tc>
          <w:tcPr>
            <w:tcW w:w="1349" w:type="dxa"/>
            <w:tcBorders>
              <w:top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724EF7">
        <w:trPr>
          <w:trHeight w:val="571"/>
        </w:trPr>
        <w:tc>
          <w:tcPr>
            <w:tcW w:w="5779" w:type="dxa"/>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Category                                                                                  Α ο</w:t>
            </w:r>
          </w:p>
        </w:tc>
        <w:tc>
          <w:tcPr>
            <w:tcW w:w="1430" w:type="dxa"/>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 xml:space="preserve">      B ο       C ο</w:t>
            </w:r>
          </w:p>
        </w:tc>
        <w:tc>
          <w:tcPr>
            <w:tcW w:w="1349" w:type="dxa"/>
            <w:tcBorders>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p>
        </w:tc>
      </w:tr>
      <w:tr w:rsidR="00C1222E" w:rsidRPr="00D5795A" w:rsidTr="00724EF7">
        <w:trPr>
          <w:trHeight w:val="389"/>
        </w:trPr>
        <w:tc>
          <w:tcPr>
            <w:tcW w:w="5779" w:type="dxa"/>
            <w:tcBorders>
              <w:left w:val="single" w:sz="4" w:space="0" w:color="auto"/>
            </w:tcBorders>
            <w:shd w:val="clear" w:color="auto" w:fill="FFFFFF"/>
          </w:tcPr>
          <w:p w:rsidR="00C1222E" w:rsidRPr="00D5795A" w:rsidRDefault="00C1222E" w:rsidP="00724EF7">
            <w:pPr>
              <w:pStyle w:val="30"/>
              <w:shd w:val="clear" w:color="auto" w:fill="auto"/>
              <w:tabs>
                <w:tab w:val="left" w:leader="dot" w:pos="5722"/>
              </w:tabs>
              <w:spacing w:line="276" w:lineRule="auto"/>
              <w:ind w:firstLine="0"/>
              <w:rPr>
                <w:rFonts w:ascii="Arial" w:hAnsi="Arial" w:cs="Arial"/>
              </w:rPr>
            </w:pPr>
            <w:r w:rsidRPr="00D5795A">
              <w:rPr>
                <w:rFonts w:ascii="Arial" w:eastAsia="Arial" w:hAnsi="Arial" w:cs="Arial"/>
                <w:lang w:bidi="en-US"/>
              </w:rPr>
              <w:t>Inspection certificate:</w:t>
            </w:r>
            <w:r w:rsidRPr="00D5795A">
              <w:rPr>
                <w:rFonts w:ascii="Arial" w:eastAsia="Arial" w:hAnsi="Arial" w:cs="Arial"/>
                <w:lang w:bidi="en-US"/>
              </w:rPr>
              <w:tab/>
            </w:r>
          </w:p>
        </w:tc>
        <w:tc>
          <w:tcPr>
            <w:tcW w:w="1430" w:type="dxa"/>
            <w:shd w:val="clear" w:color="auto" w:fill="FFFFFF"/>
          </w:tcPr>
          <w:p w:rsidR="00C1222E" w:rsidRPr="00D5795A" w:rsidRDefault="00C1222E" w:rsidP="00724EF7">
            <w:pPr>
              <w:spacing w:line="276" w:lineRule="auto"/>
              <w:rPr>
                <w:rFonts w:ascii="Arial" w:hAnsi="Arial" w:cs="Arial"/>
                <w:sz w:val="10"/>
                <w:szCs w:val="10"/>
              </w:rPr>
            </w:pPr>
          </w:p>
        </w:tc>
        <w:tc>
          <w:tcPr>
            <w:tcW w:w="1349"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724EF7">
        <w:trPr>
          <w:trHeight w:val="466"/>
        </w:trPr>
        <w:tc>
          <w:tcPr>
            <w:tcW w:w="7209" w:type="dxa"/>
            <w:gridSpan w:val="2"/>
            <w:tcBorders>
              <w:left w:val="single" w:sz="4" w:space="0" w:color="auto"/>
            </w:tcBorders>
            <w:shd w:val="clear" w:color="auto" w:fill="FFFFFF"/>
          </w:tcPr>
          <w:p w:rsidR="00C1222E" w:rsidRPr="00D5795A" w:rsidRDefault="00C1222E" w:rsidP="00724EF7">
            <w:pPr>
              <w:pStyle w:val="101"/>
              <w:shd w:val="clear" w:color="auto" w:fill="auto"/>
              <w:spacing w:line="276" w:lineRule="auto"/>
              <w:rPr>
                <w:rFonts w:ascii="Arial" w:hAnsi="Arial" w:cs="Arial"/>
              </w:rPr>
            </w:pPr>
            <w:r w:rsidRPr="00D5795A">
              <w:rPr>
                <w:rFonts w:ascii="Arial" w:eastAsia="Arial" w:hAnsi="Arial" w:cs="Arial"/>
                <w:lang w:bidi="en-US"/>
              </w:rPr>
              <w:t>(state the number, the date, the validity term)</w:t>
            </w:r>
          </w:p>
        </w:tc>
        <w:tc>
          <w:tcPr>
            <w:tcW w:w="1349"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724EF7">
        <w:trPr>
          <w:trHeight w:val="490"/>
        </w:trPr>
        <w:tc>
          <w:tcPr>
            <w:tcW w:w="5779" w:type="dxa"/>
            <w:tcBorders>
              <w:left w:val="single" w:sz="4" w:space="0" w:color="auto"/>
            </w:tcBorders>
            <w:shd w:val="clear" w:color="auto" w:fill="FFFFFF"/>
          </w:tcPr>
          <w:p w:rsidR="00C1222E" w:rsidRPr="00D5795A" w:rsidRDefault="00C1222E" w:rsidP="00724EF7">
            <w:pPr>
              <w:pStyle w:val="30"/>
              <w:shd w:val="clear" w:color="auto" w:fill="auto"/>
              <w:tabs>
                <w:tab w:val="left" w:leader="dot" w:pos="5746"/>
              </w:tabs>
              <w:spacing w:line="276" w:lineRule="auto"/>
              <w:ind w:firstLine="0"/>
              <w:rPr>
                <w:rFonts w:ascii="Arial" w:hAnsi="Arial" w:cs="Arial"/>
              </w:rPr>
            </w:pPr>
            <w:r w:rsidRPr="00D5795A">
              <w:rPr>
                <w:rFonts w:ascii="Arial" w:eastAsia="Arial" w:hAnsi="Arial" w:cs="Arial"/>
                <w:lang w:bidi="en-US"/>
              </w:rPr>
              <w:t>Acceptance Certificate:</w:t>
            </w:r>
            <w:r w:rsidRPr="00D5795A">
              <w:rPr>
                <w:rFonts w:ascii="Arial" w:eastAsia="Arial" w:hAnsi="Arial" w:cs="Arial"/>
                <w:lang w:bidi="en-US"/>
              </w:rPr>
              <w:tab/>
            </w:r>
          </w:p>
        </w:tc>
        <w:tc>
          <w:tcPr>
            <w:tcW w:w="1430" w:type="dxa"/>
            <w:shd w:val="clear" w:color="auto" w:fill="FFFFFF"/>
          </w:tcPr>
          <w:p w:rsidR="00C1222E" w:rsidRPr="00D5795A" w:rsidRDefault="00C1222E" w:rsidP="00724EF7">
            <w:pPr>
              <w:spacing w:line="276" w:lineRule="auto"/>
              <w:rPr>
                <w:rFonts w:ascii="Arial" w:hAnsi="Arial" w:cs="Arial"/>
                <w:sz w:val="10"/>
                <w:szCs w:val="10"/>
              </w:rPr>
            </w:pPr>
          </w:p>
        </w:tc>
        <w:tc>
          <w:tcPr>
            <w:tcW w:w="1349"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724EF7">
        <w:trPr>
          <w:trHeight w:val="302"/>
        </w:trPr>
        <w:tc>
          <w:tcPr>
            <w:tcW w:w="7209" w:type="dxa"/>
            <w:gridSpan w:val="2"/>
            <w:tcBorders>
              <w:left w:val="single" w:sz="4" w:space="0" w:color="auto"/>
              <w:bottom w:val="single" w:sz="4" w:space="0" w:color="auto"/>
            </w:tcBorders>
            <w:shd w:val="clear" w:color="auto" w:fill="FFFFFF"/>
          </w:tcPr>
          <w:p w:rsidR="00C1222E" w:rsidRPr="00D5795A" w:rsidRDefault="00C1222E" w:rsidP="00724EF7">
            <w:pPr>
              <w:pStyle w:val="101"/>
              <w:shd w:val="clear" w:color="auto" w:fill="auto"/>
              <w:spacing w:line="276" w:lineRule="auto"/>
              <w:rPr>
                <w:rFonts w:ascii="Arial" w:hAnsi="Arial" w:cs="Arial"/>
              </w:rPr>
            </w:pPr>
            <w:r w:rsidRPr="00D5795A">
              <w:rPr>
                <w:rFonts w:ascii="Arial" w:eastAsia="Arial" w:hAnsi="Arial" w:cs="Arial"/>
                <w:lang w:bidi="en-US"/>
              </w:rPr>
              <w:t>(state the number, date</w:t>
            </w:r>
            <w:r w:rsidRPr="00D5795A">
              <w:rPr>
                <w:rStyle w:val="1095"/>
                <w:rFonts w:ascii="Arial" w:eastAsia="Arial" w:hAnsi="Arial" w:cs="Arial"/>
                <w:lang w:bidi="en-US"/>
              </w:rPr>
              <w:t>)</w:t>
            </w:r>
          </w:p>
        </w:tc>
        <w:tc>
          <w:tcPr>
            <w:tcW w:w="1349" w:type="dxa"/>
            <w:tcBorders>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bl>
    <w:p w:rsidR="00C1222E" w:rsidRDefault="00C1222E">
      <w:r>
        <w:rPr>
          <w:lang w:bidi="en-US"/>
        </w:rPr>
        <w:br w:type="page"/>
      </w:r>
    </w:p>
    <w:p w:rsidR="00C1222E" w:rsidRDefault="00C1222E"/>
    <w:tbl>
      <w:tblPr>
        <w:tblW w:w="0" w:type="auto"/>
        <w:tblInd w:w="10" w:type="dxa"/>
        <w:tblLayout w:type="fixed"/>
        <w:tblCellMar>
          <w:left w:w="10" w:type="dxa"/>
          <w:right w:w="10" w:type="dxa"/>
        </w:tblCellMar>
        <w:tblLook w:val="04A0" w:firstRow="1" w:lastRow="0" w:firstColumn="1" w:lastColumn="0" w:noHBand="0" w:noVBand="1"/>
      </w:tblPr>
      <w:tblGrid>
        <w:gridCol w:w="2976"/>
        <w:gridCol w:w="331"/>
        <w:gridCol w:w="2414"/>
        <w:gridCol w:w="1368"/>
        <w:gridCol w:w="1440"/>
      </w:tblGrid>
      <w:tr w:rsidR="00C1222E" w:rsidRPr="00D5795A" w:rsidTr="00724EF7">
        <w:trPr>
          <w:trHeight w:val="677"/>
        </w:trPr>
        <w:tc>
          <w:tcPr>
            <w:tcW w:w="2976" w:type="dxa"/>
            <w:tcBorders>
              <w:top w:val="single" w:sz="4" w:space="0" w:color="auto"/>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2. Are there tanks / bottles</w:t>
            </w:r>
          </w:p>
        </w:tc>
        <w:tc>
          <w:tcPr>
            <w:tcW w:w="331"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2414" w:type="dxa"/>
            <w:tcBorders>
              <w:top w:val="single" w:sz="4" w:space="0" w:color="auto"/>
            </w:tcBorders>
            <w:shd w:val="clear" w:color="auto" w:fill="FFFFFF"/>
          </w:tcPr>
          <w:p w:rsidR="00C1222E" w:rsidRPr="00D5795A" w:rsidRDefault="00C1222E" w:rsidP="00C1222E">
            <w:pPr>
              <w:pStyle w:val="30"/>
              <w:shd w:val="clear" w:color="auto" w:fill="auto"/>
              <w:spacing w:line="276" w:lineRule="auto"/>
              <w:ind w:left="511" w:firstLine="0"/>
              <w:jc w:val="center"/>
              <w:rPr>
                <w:rFonts w:ascii="Arial" w:hAnsi="Arial" w:cs="Arial"/>
              </w:rPr>
            </w:pPr>
            <w:r>
              <w:rPr>
                <w:rFonts w:ascii="Arial" w:eastAsia="Arial" w:hAnsi="Arial" w:cs="Arial"/>
                <w:lang w:bidi="en-US"/>
              </w:rPr>
              <w:t>YES ο</w:t>
            </w:r>
          </w:p>
        </w:tc>
        <w:tc>
          <w:tcPr>
            <w:tcW w:w="1368" w:type="dxa"/>
            <w:tcBorders>
              <w:top w:val="single" w:sz="4" w:space="0" w:color="auto"/>
            </w:tcBorders>
            <w:shd w:val="clear" w:color="auto" w:fill="FFFFFF"/>
          </w:tcPr>
          <w:p w:rsidR="00C1222E" w:rsidRPr="00D5795A" w:rsidRDefault="00C1222E" w:rsidP="00C1222E">
            <w:pPr>
              <w:pStyle w:val="30"/>
              <w:shd w:val="clear" w:color="auto" w:fill="auto"/>
              <w:spacing w:line="276" w:lineRule="auto"/>
              <w:ind w:left="511" w:firstLine="0"/>
              <w:jc w:val="center"/>
              <w:rPr>
                <w:rFonts w:ascii="Arial" w:hAnsi="Arial" w:cs="Arial"/>
              </w:rPr>
            </w:pPr>
            <w:r>
              <w:rPr>
                <w:rFonts w:ascii="Arial" w:eastAsia="Arial" w:hAnsi="Arial" w:cs="Arial"/>
                <w:lang w:bidi="en-US"/>
              </w:rPr>
              <w:t>NO ο</w:t>
            </w:r>
          </w:p>
        </w:tc>
        <w:tc>
          <w:tcPr>
            <w:tcW w:w="1440" w:type="dxa"/>
            <w:tcBorders>
              <w:top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303"/>
        </w:trPr>
        <w:tc>
          <w:tcPr>
            <w:tcW w:w="2976" w:type="dxa"/>
            <w:vMerge w:val="restart"/>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Type and quantity Capacity for each one</w:t>
            </w:r>
          </w:p>
        </w:tc>
        <w:tc>
          <w:tcPr>
            <w:tcW w:w="331" w:type="dxa"/>
            <w:shd w:val="clear" w:color="auto" w:fill="FFFFFF"/>
          </w:tcPr>
          <w:p w:rsidR="00C1222E" w:rsidRPr="00D5795A" w:rsidRDefault="00C1222E" w:rsidP="00724EF7">
            <w:pPr>
              <w:spacing w:line="276" w:lineRule="auto"/>
              <w:rPr>
                <w:rFonts w:ascii="Arial" w:hAnsi="Arial" w:cs="Arial"/>
                <w:sz w:val="10"/>
                <w:szCs w:val="10"/>
              </w:rPr>
            </w:pPr>
          </w:p>
        </w:tc>
        <w:tc>
          <w:tcPr>
            <w:tcW w:w="3782" w:type="dxa"/>
            <w:gridSpan w:val="2"/>
            <w:tcBorders>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portable ο              fixed ο</w:t>
            </w:r>
          </w:p>
        </w:tc>
        <w:tc>
          <w:tcPr>
            <w:tcW w:w="1440"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724EF7">
        <w:trPr>
          <w:trHeight w:val="528"/>
        </w:trPr>
        <w:tc>
          <w:tcPr>
            <w:tcW w:w="2976" w:type="dxa"/>
            <w:vMerge/>
            <w:tcBorders>
              <w:left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331" w:type="dxa"/>
            <w:shd w:val="clear" w:color="auto" w:fill="FFFFFF"/>
          </w:tcPr>
          <w:p w:rsidR="00C1222E" w:rsidRPr="00D5795A" w:rsidRDefault="00C1222E" w:rsidP="00724EF7">
            <w:pPr>
              <w:spacing w:line="276" w:lineRule="auto"/>
              <w:rPr>
                <w:rFonts w:ascii="Arial" w:hAnsi="Arial" w:cs="Arial"/>
                <w:sz w:val="10"/>
                <w:szCs w:val="10"/>
              </w:rPr>
            </w:pPr>
          </w:p>
        </w:tc>
        <w:tc>
          <w:tcPr>
            <w:tcW w:w="2414" w:type="dxa"/>
            <w:tcBorders>
              <w:top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368" w:type="dxa"/>
            <w:tcBorders>
              <w:top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440"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381"/>
        </w:trPr>
        <w:tc>
          <w:tcPr>
            <w:tcW w:w="2976" w:type="dxa"/>
            <w:vMerge w:val="restart"/>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Contents of each one</w:t>
            </w:r>
          </w:p>
        </w:tc>
        <w:tc>
          <w:tcPr>
            <w:tcW w:w="331" w:type="dxa"/>
            <w:shd w:val="clear" w:color="auto" w:fill="FFFFFF"/>
          </w:tcPr>
          <w:p w:rsidR="00C1222E" w:rsidRPr="00D5795A" w:rsidRDefault="00C1222E" w:rsidP="00724EF7">
            <w:pPr>
              <w:spacing w:line="276" w:lineRule="auto"/>
              <w:rPr>
                <w:rFonts w:ascii="Arial" w:hAnsi="Arial" w:cs="Arial"/>
                <w:sz w:val="10"/>
                <w:szCs w:val="10"/>
              </w:rPr>
            </w:pPr>
          </w:p>
        </w:tc>
        <w:tc>
          <w:tcPr>
            <w:tcW w:w="2414" w:type="dxa"/>
            <w:tcBorders>
              <w:top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368" w:type="dxa"/>
            <w:tcBorders>
              <w:top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440"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724EF7">
        <w:trPr>
          <w:trHeight w:val="523"/>
        </w:trPr>
        <w:tc>
          <w:tcPr>
            <w:tcW w:w="2976" w:type="dxa"/>
            <w:vMerge/>
            <w:tcBorders>
              <w:left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331" w:type="dxa"/>
            <w:shd w:val="clear" w:color="auto" w:fill="FFFFFF"/>
          </w:tcPr>
          <w:p w:rsidR="00C1222E" w:rsidRPr="00D5795A" w:rsidRDefault="00C1222E" w:rsidP="00724EF7">
            <w:pPr>
              <w:spacing w:line="276" w:lineRule="auto"/>
              <w:rPr>
                <w:rFonts w:ascii="Arial" w:hAnsi="Arial" w:cs="Arial"/>
                <w:sz w:val="10"/>
                <w:szCs w:val="10"/>
              </w:rPr>
            </w:pPr>
          </w:p>
        </w:tc>
        <w:tc>
          <w:tcPr>
            <w:tcW w:w="2414" w:type="dxa"/>
            <w:tcBorders>
              <w:top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368" w:type="dxa"/>
            <w:tcBorders>
              <w:top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440"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283"/>
        </w:trPr>
        <w:tc>
          <w:tcPr>
            <w:tcW w:w="2976" w:type="dxa"/>
            <w:tcBorders>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3. Natural gas will be used:</w:t>
            </w:r>
          </w:p>
        </w:tc>
        <w:tc>
          <w:tcPr>
            <w:tcW w:w="331"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2414" w:type="dxa"/>
            <w:tcBorders>
              <w:top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368" w:type="dxa"/>
            <w:tcBorders>
              <w:top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c>
          <w:tcPr>
            <w:tcW w:w="1440" w:type="dxa"/>
            <w:tcBorders>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724EF7">
        <w:trPr>
          <w:trHeight w:val="562"/>
        </w:trPr>
        <w:tc>
          <w:tcPr>
            <w:tcW w:w="8529" w:type="dxa"/>
            <w:gridSpan w:val="5"/>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B7. SEVESO</w:t>
            </w:r>
          </w:p>
        </w:tc>
      </w:tr>
      <w:tr w:rsidR="00C1222E" w:rsidRPr="00D5795A" w:rsidTr="00724EF7">
        <w:trPr>
          <w:trHeight w:val="1306"/>
        </w:trPr>
        <w:tc>
          <w:tcPr>
            <w:tcW w:w="5721" w:type="dxa"/>
            <w:gridSpan w:val="3"/>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1. The activity entails hazardous substances listed in</w:t>
            </w:r>
            <w:r w:rsidRPr="00D5795A">
              <w:rPr>
                <w:rStyle w:val="35"/>
                <w:rFonts w:ascii="Arial" w:eastAsia="Arial" w:hAnsi="Arial" w:cs="Arial"/>
                <w:lang w:bidi="en-US"/>
              </w:rPr>
              <w:t xml:space="preserve"> Annex I</w:t>
            </w:r>
            <w:r w:rsidRPr="00D5795A">
              <w:rPr>
                <w:rFonts w:ascii="Arial" w:eastAsia="Arial" w:hAnsi="Arial" w:cs="Arial"/>
                <w:lang w:bidi="en-US"/>
              </w:rPr>
              <w:t xml:space="preserve"> to Joint Ministerial Decision 172058/2016 (Government Gazette, Series II, No. 354), columns 1 and 2, on the control of major-accident hazards, as in force at each time.</w:t>
            </w:r>
          </w:p>
        </w:tc>
        <w:tc>
          <w:tcPr>
            <w:tcW w:w="1368" w:type="dxa"/>
            <w:tcBorders>
              <w:top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YES ο</w:t>
            </w:r>
          </w:p>
        </w:tc>
        <w:tc>
          <w:tcPr>
            <w:tcW w:w="1440" w:type="dxa"/>
            <w:tcBorders>
              <w:top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NO ο</w:t>
            </w:r>
          </w:p>
        </w:tc>
      </w:tr>
      <w:tr w:rsidR="00C1222E" w:rsidRPr="00D5795A" w:rsidTr="00724EF7">
        <w:trPr>
          <w:trHeight w:val="1315"/>
        </w:trPr>
        <w:tc>
          <w:tcPr>
            <w:tcW w:w="5721" w:type="dxa"/>
            <w:gridSpan w:val="3"/>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2. The activity entails hazardous substances listed in</w:t>
            </w:r>
            <w:r w:rsidRPr="00D5795A">
              <w:rPr>
                <w:rStyle w:val="35"/>
                <w:rFonts w:ascii="Arial" w:eastAsia="Arial" w:hAnsi="Arial" w:cs="Arial"/>
                <w:lang w:bidi="en-US"/>
              </w:rPr>
              <w:t xml:space="preserve"> Annex I</w:t>
            </w:r>
            <w:r w:rsidRPr="00D5795A">
              <w:rPr>
                <w:rFonts w:ascii="Arial" w:eastAsia="Arial" w:hAnsi="Arial" w:cs="Arial"/>
                <w:lang w:bidi="en-US"/>
              </w:rPr>
              <w:t xml:space="preserve"> to Joint Ministerial Decision 172058/2016 (Government Gazette, Series II, No. 354), </w:t>
            </w:r>
            <w:r w:rsidRPr="00D5795A">
              <w:rPr>
                <w:rStyle w:val="35"/>
                <w:rFonts w:ascii="Arial" w:eastAsia="Arial" w:hAnsi="Arial" w:cs="Arial"/>
                <w:lang w:bidi="en-US"/>
              </w:rPr>
              <w:t xml:space="preserve">columns 1 and 3, </w:t>
            </w:r>
            <w:r w:rsidRPr="00D5795A">
              <w:rPr>
                <w:rFonts w:ascii="Arial" w:eastAsia="Arial" w:hAnsi="Arial" w:cs="Arial"/>
                <w:lang w:bidi="en-US"/>
              </w:rPr>
              <w:t>on the control of major-accident hazards, as in force at each time.</w:t>
            </w:r>
          </w:p>
        </w:tc>
        <w:tc>
          <w:tcPr>
            <w:tcW w:w="1368" w:type="dxa"/>
            <w:tcBorders>
              <w:top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YES ο</w:t>
            </w:r>
          </w:p>
        </w:tc>
        <w:tc>
          <w:tcPr>
            <w:tcW w:w="1440" w:type="dxa"/>
            <w:tcBorders>
              <w:top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NO ο</w:t>
            </w:r>
          </w:p>
        </w:tc>
      </w:tr>
    </w:tbl>
    <w:p w:rsidR="00C1222E" w:rsidRDefault="00C1222E" w:rsidP="00D5795A">
      <w:pPr>
        <w:spacing w:line="276" w:lineRule="auto"/>
        <w:rPr>
          <w:rFonts w:ascii="Arial" w:hAnsi="Arial" w:cs="Arial"/>
        </w:rPr>
      </w:pPr>
    </w:p>
    <w:p w:rsidR="00C1222E" w:rsidRDefault="00C1222E" w:rsidP="00D5795A">
      <w:pPr>
        <w:spacing w:line="276" w:lineRule="auto"/>
        <w:rPr>
          <w:rFonts w:ascii="Arial" w:hAnsi="Arial" w:cs="Arial"/>
        </w:rPr>
      </w:pPr>
    </w:p>
    <w:tbl>
      <w:tblPr>
        <w:tblW w:w="0" w:type="auto"/>
        <w:tblInd w:w="10" w:type="dxa"/>
        <w:tblLayout w:type="fixed"/>
        <w:tblCellMar>
          <w:left w:w="10" w:type="dxa"/>
          <w:right w:w="10" w:type="dxa"/>
        </w:tblCellMar>
        <w:tblLook w:val="04A0" w:firstRow="1" w:lastRow="0" w:firstColumn="1" w:lastColumn="0" w:noHBand="0" w:noVBand="1"/>
      </w:tblPr>
      <w:tblGrid>
        <w:gridCol w:w="6187"/>
        <w:gridCol w:w="912"/>
        <w:gridCol w:w="1426"/>
      </w:tblGrid>
      <w:tr w:rsidR="00C1222E" w:rsidRPr="00D5795A" w:rsidTr="00724EF7">
        <w:trPr>
          <w:trHeight w:val="389"/>
        </w:trPr>
        <w:tc>
          <w:tcPr>
            <w:tcW w:w="8525" w:type="dxa"/>
            <w:gridSpan w:val="3"/>
            <w:tcBorders>
              <w:bottom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C. OTHER INFORMATION</w:t>
            </w:r>
          </w:p>
        </w:tc>
      </w:tr>
      <w:tr w:rsidR="00C1222E" w:rsidRPr="00D5795A" w:rsidTr="00724EF7">
        <w:trPr>
          <w:trHeight w:val="451"/>
        </w:trPr>
        <w:tc>
          <w:tcPr>
            <w:tcW w:w="8525"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C1. Statistical Data</w:t>
            </w:r>
          </w:p>
        </w:tc>
      </w:tr>
      <w:tr w:rsidR="00C1222E" w:rsidRPr="00D5795A" w:rsidTr="00724EF7">
        <w:trPr>
          <w:trHeight w:val="778"/>
        </w:trPr>
        <w:tc>
          <w:tcPr>
            <w:tcW w:w="6187" w:type="dxa"/>
            <w:tcBorders>
              <w:top w:val="single" w:sz="4" w:space="0" w:color="auto"/>
              <w:left w:val="single" w:sz="4" w:space="0" w:color="auto"/>
              <w:bottom w:val="single" w:sz="4" w:space="0" w:color="auto"/>
            </w:tcBorders>
            <w:shd w:val="clear" w:color="auto" w:fill="FFFFFF"/>
          </w:tcPr>
          <w:p w:rsidR="00C1222E" w:rsidRPr="00D5795A" w:rsidRDefault="00C1222E" w:rsidP="00724EF7">
            <w:pPr>
              <w:pStyle w:val="30"/>
              <w:shd w:val="clear" w:color="auto" w:fill="auto"/>
              <w:tabs>
                <w:tab w:val="left" w:leader="dot" w:pos="6163"/>
              </w:tabs>
              <w:spacing w:line="276" w:lineRule="auto"/>
              <w:ind w:firstLine="0"/>
              <w:rPr>
                <w:rFonts w:ascii="Arial" w:hAnsi="Arial" w:cs="Arial"/>
              </w:rPr>
            </w:pPr>
            <w:r w:rsidRPr="00D5795A">
              <w:rPr>
                <w:rFonts w:ascii="Arial" w:eastAsia="Arial" w:hAnsi="Arial" w:cs="Arial"/>
                <w:lang w:bidi="en-US"/>
              </w:rPr>
              <w:t xml:space="preserve">1. Total estimated investment account (mechanical equipment, buildings, plot of land, etc.) </w:t>
            </w:r>
            <w:r w:rsidRPr="00D5795A">
              <w:rPr>
                <w:rFonts w:ascii="Arial" w:eastAsia="Arial" w:hAnsi="Arial" w:cs="Arial"/>
                <w:lang w:bidi="en-US"/>
              </w:rPr>
              <w:tab/>
            </w:r>
          </w:p>
        </w:tc>
        <w:tc>
          <w:tcPr>
            <w:tcW w:w="912" w:type="dxa"/>
            <w:tcBorders>
              <w:top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426" w:type="dxa"/>
            <w:tcBorders>
              <w:top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w:t>
            </w:r>
          </w:p>
        </w:tc>
      </w:tr>
      <w:tr w:rsidR="00C1222E" w:rsidRPr="00D5795A" w:rsidTr="00724EF7">
        <w:trPr>
          <w:trHeight w:val="514"/>
        </w:trPr>
        <w:tc>
          <w:tcPr>
            <w:tcW w:w="8525"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2. Total number of persons that will be occupied / are already occupied in the unit</w:t>
            </w:r>
          </w:p>
        </w:tc>
      </w:tr>
      <w:tr w:rsidR="00C1222E" w:rsidRPr="00D5795A" w:rsidTr="00724EF7">
        <w:trPr>
          <w:trHeight w:val="514"/>
        </w:trPr>
        <w:tc>
          <w:tcPr>
            <w:tcW w:w="8525"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tabs>
                <w:tab w:val="left" w:leader="dot" w:pos="7373"/>
              </w:tabs>
              <w:spacing w:line="276" w:lineRule="auto"/>
              <w:ind w:firstLine="0"/>
              <w:rPr>
                <w:rFonts w:ascii="Arial" w:hAnsi="Arial" w:cs="Arial"/>
              </w:rPr>
            </w:pPr>
            <w:r w:rsidRPr="00D5795A">
              <w:rPr>
                <w:rFonts w:ascii="Arial" w:eastAsia="Arial" w:hAnsi="Arial" w:cs="Arial"/>
                <w:lang w:bidi="en-US"/>
              </w:rPr>
              <w:t xml:space="preserve">Technical staff </w:t>
            </w:r>
            <w:r w:rsidRPr="00D5795A">
              <w:rPr>
                <w:rFonts w:ascii="Arial" w:eastAsia="Arial" w:hAnsi="Arial" w:cs="Arial"/>
                <w:lang w:bidi="en-US"/>
              </w:rPr>
              <w:tab/>
            </w:r>
          </w:p>
        </w:tc>
      </w:tr>
      <w:tr w:rsidR="00C1222E" w:rsidRPr="00D5795A" w:rsidTr="00724EF7">
        <w:trPr>
          <w:trHeight w:val="514"/>
        </w:trPr>
        <w:tc>
          <w:tcPr>
            <w:tcW w:w="8525"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tabs>
                <w:tab w:val="left" w:leader="dot" w:pos="7368"/>
              </w:tabs>
              <w:spacing w:line="276" w:lineRule="auto"/>
              <w:ind w:firstLine="0"/>
              <w:rPr>
                <w:rFonts w:ascii="Arial" w:hAnsi="Arial" w:cs="Arial"/>
              </w:rPr>
            </w:pPr>
            <w:r w:rsidRPr="00D5795A">
              <w:rPr>
                <w:rFonts w:ascii="Arial" w:eastAsia="Arial" w:hAnsi="Arial" w:cs="Arial"/>
                <w:lang w:bidi="en-US"/>
              </w:rPr>
              <w:t xml:space="preserve">Administrative staff </w:t>
            </w:r>
            <w:r w:rsidRPr="00D5795A">
              <w:rPr>
                <w:rFonts w:ascii="Arial" w:eastAsia="Arial" w:hAnsi="Arial" w:cs="Arial"/>
                <w:lang w:bidi="en-US"/>
              </w:rPr>
              <w:tab/>
            </w:r>
          </w:p>
        </w:tc>
      </w:tr>
      <w:tr w:rsidR="00C1222E" w:rsidRPr="00D5795A" w:rsidTr="00724EF7">
        <w:trPr>
          <w:trHeight w:val="514"/>
        </w:trPr>
        <w:tc>
          <w:tcPr>
            <w:tcW w:w="8525"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tabs>
                <w:tab w:val="left" w:leader="dot" w:pos="7358"/>
              </w:tabs>
              <w:spacing w:line="276" w:lineRule="auto"/>
              <w:ind w:firstLine="0"/>
              <w:rPr>
                <w:rFonts w:ascii="Arial" w:hAnsi="Arial" w:cs="Arial"/>
              </w:rPr>
            </w:pPr>
            <w:r w:rsidRPr="00D5795A">
              <w:rPr>
                <w:rFonts w:ascii="Arial" w:eastAsia="Arial" w:hAnsi="Arial" w:cs="Arial"/>
                <w:lang w:bidi="en-US"/>
              </w:rPr>
              <w:t xml:space="preserve">Labor staff </w:t>
            </w:r>
            <w:r w:rsidRPr="00D5795A">
              <w:rPr>
                <w:rFonts w:ascii="Arial" w:eastAsia="Arial" w:hAnsi="Arial" w:cs="Arial"/>
                <w:lang w:bidi="en-US"/>
              </w:rPr>
              <w:tab/>
            </w:r>
          </w:p>
        </w:tc>
      </w:tr>
      <w:tr w:rsidR="00C1222E" w:rsidRPr="00D5795A" w:rsidTr="00724EF7">
        <w:trPr>
          <w:trHeight w:val="514"/>
        </w:trPr>
        <w:tc>
          <w:tcPr>
            <w:tcW w:w="8525"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tabs>
                <w:tab w:val="left" w:leader="dot" w:pos="7368"/>
              </w:tabs>
              <w:spacing w:line="276" w:lineRule="auto"/>
              <w:ind w:firstLine="0"/>
              <w:rPr>
                <w:rFonts w:ascii="Arial" w:hAnsi="Arial" w:cs="Arial"/>
              </w:rPr>
            </w:pPr>
            <w:r w:rsidRPr="00D5795A">
              <w:rPr>
                <w:rFonts w:ascii="Arial" w:eastAsia="Arial" w:hAnsi="Arial" w:cs="Arial"/>
                <w:lang w:bidi="en-US"/>
              </w:rPr>
              <w:t xml:space="preserve">Other staff </w:t>
            </w:r>
            <w:r w:rsidRPr="00D5795A">
              <w:rPr>
                <w:rFonts w:ascii="Arial" w:eastAsia="Arial" w:hAnsi="Arial" w:cs="Arial"/>
                <w:lang w:bidi="en-US"/>
              </w:rPr>
              <w:tab/>
            </w:r>
          </w:p>
        </w:tc>
      </w:tr>
      <w:tr w:rsidR="00C1222E" w:rsidRPr="00D5795A" w:rsidTr="00724EF7">
        <w:trPr>
          <w:trHeight w:val="552"/>
        </w:trPr>
        <w:tc>
          <w:tcPr>
            <w:tcW w:w="8525"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pacing w:line="276" w:lineRule="auto"/>
              <w:rPr>
                <w:rFonts w:ascii="Arial" w:hAnsi="Arial" w:cs="Arial"/>
              </w:rPr>
            </w:pPr>
            <w:r w:rsidRPr="00D5795A">
              <w:rPr>
                <w:rFonts w:ascii="Arial" w:eastAsia="Arial" w:hAnsi="Arial" w:cs="Arial"/>
                <w:lang w:bidi="en-US"/>
              </w:rPr>
              <w:t>C2. Hazardous Substances</w:t>
            </w:r>
          </w:p>
        </w:tc>
      </w:tr>
      <w:tr w:rsidR="00C1222E" w:rsidRPr="00D5795A" w:rsidTr="00724EF7">
        <w:trPr>
          <w:trHeight w:val="394"/>
        </w:trPr>
        <w:tc>
          <w:tcPr>
            <w:tcW w:w="6187" w:type="dxa"/>
            <w:vMerge w:val="restart"/>
            <w:tcBorders>
              <w:top w:val="single" w:sz="4" w:space="0" w:color="auto"/>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1. Processing unit of flammable, explosive, corrosive, oxidant, toxic or other hazardous substances and pressurized gases</w:t>
            </w:r>
          </w:p>
        </w:tc>
        <w:tc>
          <w:tcPr>
            <w:tcW w:w="912" w:type="dxa"/>
            <w:tcBorders>
              <w:top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426" w:type="dxa"/>
            <w:tcBorders>
              <w:top w:val="single" w:sz="4" w:space="0" w:color="auto"/>
              <w:right w:val="single" w:sz="4" w:space="0" w:color="auto"/>
            </w:tcBorders>
            <w:shd w:val="clear" w:color="auto" w:fill="FFFFFF"/>
          </w:tcPr>
          <w:p w:rsidR="00C1222E" w:rsidRPr="00C1222E" w:rsidRDefault="00C1222E" w:rsidP="00C1222E">
            <w:pPr>
              <w:pStyle w:val="30"/>
              <w:shd w:val="clear" w:color="auto" w:fill="auto"/>
              <w:spacing w:line="276" w:lineRule="auto"/>
              <w:ind w:firstLine="0"/>
              <w:rPr>
                <w:rFonts w:ascii="Arial" w:hAnsi="Arial" w:cs="Arial"/>
                <w:lang w:val="el-GR"/>
              </w:rPr>
            </w:pPr>
            <w:r>
              <w:rPr>
                <w:rFonts w:ascii="Arial" w:eastAsia="Arial" w:hAnsi="Arial" w:cs="Arial"/>
                <w:lang w:bidi="en-US"/>
              </w:rPr>
              <w:t>NO ο</w:t>
            </w:r>
          </w:p>
        </w:tc>
      </w:tr>
      <w:tr w:rsidR="00C1222E" w:rsidRPr="00D5795A" w:rsidTr="00724EF7">
        <w:trPr>
          <w:trHeight w:val="283"/>
        </w:trPr>
        <w:tc>
          <w:tcPr>
            <w:tcW w:w="6187" w:type="dxa"/>
            <w:vMerge/>
            <w:tcBorders>
              <w:left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912" w:type="dxa"/>
            <w:shd w:val="clear" w:color="auto" w:fill="FFFFFF"/>
          </w:tcPr>
          <w:p w:rsidR="00C1222E" w:rsidRPr="00D5795A" w:rsidRDefault="00C1222E" w:rsidP="00724EF7">
            <w:pPr>
              <w:spacing w:line="276" w:lineRule="auto"/>
              <w:rPr>
                <w:rFonts w:ascii="Arial" w:hAnsi="Arial" w:cs="Arial"/>
                <w:sz w:val="10"/>
                <w:szCs w:val="10"/>
              </w:rPr>
            </w:pPr>
          </w:p>
        </w:tc>
        <w:tc>
          <w:tcPr>
            <w:tcW w:w="1426"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80"/>
        </w:trPr>
        <w:tc>
          <w:tcPr>
            <w:tcW w:w="6187" w:type="dxa"/>
            <w:vMerge/>
            <w:tcBorders>
              <w:left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912"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426" w:type="dxa"/>
            <w:tcBorders>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724EF7">
        <w:trPr>
          <w:trHeight w:val="394"/>
        </w:trPr>
        <w:tc>
          <w:tcPr>
            <w:tcW w:w="6187" w:type="dxa"/>
            <w:vMerge w:val="restart"/>
            <w:tcBorders>
              <w:top w:val="single" w:sz="4" w:space="0" w:color="auto"/>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2. Warehouse where quantities of flammable, corrosive, oxidant, toxic or other hazardous substances exceeding 100 kg are stored</w:t>
            </w:r>
          </w:p>
        </w:tc>
        <w:tc>
          <w:tcPr>
            <w:tcW w:w="912" w:type="dxa"/>
            <w:tcBorders>
              <w:top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YES ο</w:t>
            </w:r>
          </w:p>
        </w:tc>
        <w:tc>
          <w:tcPr>
            <w:tcW w:w="1426" w:type="dxa"/>
            <w:tcBorders>
              <w:top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Pr>
                <w:rFonts w:ascii="Arial" w:eastAsia="Arial" w:hAnsi="Arial" w:cs="Arial"/>
                <w:lang w:bidi="en-US"/>
              </w:rPr>
              <w:t>NO ο</w:t>
            </w:r>
          </w:p>
        </w:tc>
      </w:tr>
      <w:tr w:rsidR="00C1222E" w:rsidRPr="00D5795A" w:rsidTr="00724EF7">
        <w:trPr>
          <w:trHeight w:val="278"/>
        </w:trPr>
        <w:tc>
          <w:tcPr>
            <w:tcW w:w="6187" w:type="dxa"/>
            <w:vMerge/>
            <w:tcBorders>
              <w:left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912" w:type="dxa"/>
            <w:shd w:val="clear" w:color="auto" w:fill="FFFFFF"/>
          </w:tcPr>
          <w:p w:rsidR="00C1222E" w:rsidRPr="00D5795A" w:rsidRDefault="00C1222E" w:rsidP="00724EF7">
            <w:pPr>
              <w:spacing w:line="276" w:lineRule="auto"/>
              <w:rPr>
                <w:rFonts w:ascii="Arial" w:hAnsi="Arial" w:cs="Arial"/>
                <w:sz w:val="10"/>
                <w:szCs w:val="10"/>
              </w:rPr>
            </w:pPr>
          </w:p>
        </w:tc>
        <w:tc>
          <w:tcPr>
            <w:tcW w:w="1426" w:type="dxa"/>
            <w:tcBorders>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80"/>
        </w:trPr>
        <w:tc>
          <w:tcPr>
            <w:tcW w:w="6187" w:type="dxa"/>
            <w:vMerge/>
            <w:tcBorders>
              <w:left w:val="single" w:sz="4" w:space="0" w:color="auto"/>
              <w:bottom w:val="single" w:sz="4" w:space="0" w:color="auto"/>
            </w:tcBorders>
            <w:shd w:val="clear" w:color="auto" w:fill="FFFFFF"/>
          </w:tcPr>
          <w:p w:rsidR="00C1222E" w:rsidRPr="00D5795A" w:rsidRDefault="00C1222E" w:rsidP="00724EF7">
            <w:pPr>
              <w:spacing w:line="276" w:lineRule="auto"/>
              <w:rPr>
                <w:rFonts w:ascii="Arial" w:hAnsi="Arial" w:cs="Arial"/>
              </w:rPr>
            </w:pPr>
          </w:p>
        </w:tc>
        <w:tc>
          <w:tcPr>
            <w:tcW w:w="912" w:type="dxa"/>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426" w:type="dxa"/>
            <w:tcBorders>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bl>
    <w:p w:rsidR="00C1222E" w:rsidRDefault="00C1222E" w:rsidP="00D5795A">
      <w:pPr>
        <w:spacing w:line="276" w:lineRule="auto"/>
        <w:rPr>
          <w:rFonts w:ascii="Arial" w:hAnsi="Arial" w:cs="Arial"/>
        </w:rPr>
      </w:pPr>
    </w:p>
    <w:p w:rsidR="00C1222E" w:rsidRDefault="00C1222E">
      <w:pPr>
        <w:rPr>
          <w:rFonts w:ascii="Arial" w:hAnsi="Arial" w:cs="Arial"/>
        </w:rPr>
      </w:pPr>
      <w:r>
        <w:rPr>
          <w:rFonts w:ascii="Arial" w:eastAsia="Arial" w:hAnsi="Arial" w:cs="Arial"/>
          <w:lang w:bidi="en-US"/>
        </w:rPr>
        <w:br w:type="page"/>
      </w:r>
    </w:p>
    <w:p w:rsidR="00C1222E" w:rsidRDefault="00C1222E" w:rsidP="00D5795A">
      <w:pPr>
        <w:spacing w:line="276" w:lineRule="auto"/>
        <w:rPr>
          <w:rFonts w:ascii="Arial" w:hAnsi="Arial" w:cs="Arial"/>
        </w:rPr>
      </w:pPr>
    </w:p>
    <w:tbl>
      <w:tblPr>
        <w:tblW w:w="0" w:type="auto"/>
        <w:tblInd w:w="10" w:type="dxa"/>
        <w:tblLayout w:type="fixed"/>
        <w:tblCellMar>
          <w:left w:w="10" w:type="dxa"/>
          <w:right w:w="10" w:type="dxa"/>
        </w:tblCellMar>
        <w:tblLook w:val="04A0" w:firstRow="1" w:lastRow="0" w:firstColumn="1" w:lastColumn="0" w:noHBand="0" w:noVBand="1"/>
      </w:tblPr>
      <w:tblGrid>
        <w:gridCol w:w="5952"/>
        <w:gridCol w:w="1906"/>
        <w:gridCol w:w="1574"/>
      </w:tblGrid>
      <w:tr w:rsidR="00C1222E" w:rsidRPr="00D5795A" w:rsidTr="00724EF7">
        <w:trPr>
          <w:trHeight w:val="499"/>
        </w:trPr>
        <w:tc>
          <w:tcPr>
            <w:tcW w:w="9432" w:type="dxa"/>
            <w:gridSpan w:val="3"/>
            <w:tcBorders>
              <w:bottom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D. COMMUNICATION</w:t>
            </w:r>
          </w:p>
        </w:tc>
      </w:tr>
      <w:tr w:rsidR="00C1222E" w:rsidRPr="00D5795A" w:rsidTr="00724EF7">
        <w:trPr>
          <w:trHeight w:val="667"/>
        </w:trPr>
        <w:tc>
          <w:tcPr>
            <w:tcW w:w="9432"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D1. Selection of methods of communication</w:t>
            </w:r>
          </w:p>
        </w:tc>
      </w:tr>
      <w:tr w:rsidR="00C1222E" w:rsidRPr="00D5795A" w:rsidTr="00724EF7">
        <w:trPr>
          <w:trHeight w:val="466"/>
        </w:trPr>
        <w:tc>
          <w:tcPr>
            <w:tcW w:w="5952" w:type="dxa"/>
            <w:tcBorders>
              <w:top w:val="single" w:sz="4" w:space="0" w:color="auto"/>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Mail</w:t>
            </w:r>
          </w:p>
        </w:tc>
        <w:tc>
          <w:tcPr>
            <w:tcW w:w="1906"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574" w:type="dxa"/>
            <w:tcBorders>
              <w:top w:val="single" w:sz="4" w:space="0" w:color="auto"/>
              <w:right w:val="single" w:sz="4" w:space="0" w:color="auto"/>
            </w:tcBorders>
            <w:shd w:val="clear" w:color="auto" w:fill="FFFFFF"/>
          </w:tcPr>
          <w:p w:rsidR="00C1222E" w:rsidRPr="00D5795A" w:rsidRDefault="00C1222E" w:rsidP="00724EF7">
            <w:pPr>
              <w:pStyle w:val="111"/>
              <w:shd w:val="clear" w:color="auto" w:fill="auto"/>
              <w:spacing w:line="276" w:lineRule="auto"/>
              <w:rPr>
                <w:rFonts w:ascii="Arial" w:hAnsi="Arial" w:cs="Arial"/>
              </w:rPr>
            </w:pPr>
            <w:r w:rsidRPr="00D5795A">
              <w:rPr>
                <w:rFonts w:ascii="Arial" w:eastAsia="Arial" w:hAnsi="Arial" w:cs="Arial"/>
                <w:lang w:bidi="en-US"/>
              </w:rPr>
              <w:t>□</w:t>
            </w:r>
          </w:p>
        </w:tc>
      </w:tr>
      <w:tr w:rsidR="00C1222E" w:rsidRPr="00D5795A" w:rsidTr="00724EF7">
        <w:trPr>
          <w:trHeight w:val="485"/>
        </w:trPr>
        <w:tc>
          <w:tcPr>
            <w:tcW w:w="5952" w:type="dxa"/>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Electronic Mail (e-mail)</w:t>
            </w:r>
          </w:p>
        </w:tc>
        <w:tc>
          <w:tcPr>
            <w:tcW w:w="1906" w:type="dxa"/>
            <w:shd w:val="clear" w:color="auto" w:fill="FFFFFF"/>
          </w:tcPr>
          <w:p w:rsidR="00C1222E" w:rsidRPr="00D5795A" w:rsidRDefault="00C1222E" w:rsidP="00724EF7">
            <w:pPr>
              <w:spacing w:line="276" w:lineRule="auto"/>
              <w:rPr>
                <w:rFonts w:ascii="Arial" w:hAnsi="Arial" w:cs="Arial"/>
                <w:sz w:val="10"/>
                <w:szCs w:val="10"/>
              </w:rPr>
            </w:pPr>
          </w:p>
        </w:tc>
        <w:tc>
          <w:tcPr>
            <w:tcW w:w="1574" w:type="dxa"/>
            <w:tcBorders>
              <w:right w:val="single" w:sz="4" w:space="0" w:color="auto"/>
            </w:tcBorders>
            <w:shd w:val="clear" w:color="auto" w:fill="FFFFFF"/>
          </w:tcPr>
          <w:p w:rsidR="00C1222E" w:rsidRPr="00D5795A" w:rsidRDefault="00C1222E" w:rsidP="00724EF7">
            <w:pPr>
              <w:pStyle w:val="111"/>
              <w:shd w:val="clear" w:color="auto" w:fill="auto"/>
              <w:spacing w:line="276" w:lineRule="auto"/>
              <w:rPr>
                <w:rFonts w:ascii="Arial" w:hAnsi="Arial" w:cs="Arial"/>
              </w:rPr>
            </w:pPr>
            <w:r w:rsidRPr="00D5795A">
              <w:rPr>
                <w:rFonts w:ascii="Arial" w:eastAsia="Arial" w:hAnsi="Arial" w:cs="Arial"/>
                <w:lang w:bidi="en-US"/>
              </w:rPr>
              <w:t>□</w:t>
            </w:r>
          </w:p>
        </w:tc>
      </w:tr>
      <w:tr w:rsidR="00C1222E" w:rsidRPr="00D5795A" w:rsidTr="00724EF7">
        <w:trPr>
          <w:trHeight w:val="509"/>
        </w:trPr>
        <w:tc>
          <w:tcPr>
            <w:tcW w:w="5952" w:type="dxa"/>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Fax</w:t>
            </w:r>
          </w:p>
        </w:tc>
        <w:tc>
          <w:tcPr>
            <w:tcW w:w="1906" w:type="dxa"/>
            <w:shd w:val="clear" w:color="auto" w:fill="FFFFFF"/>
          </w:tcPr>
          <w:p w:rsidR="00C1222E" w:rsidRPr="00D5795A" w:rsidRDefault="00C1222E" w:rsidP="00724EF7">
            <w:pPr>
              <w:spacing w:line="276" w:lineRule="auto"/>
              <w:rPr>
                <w:rFonts w:ascii="Arial" w:hAnsi="Arial" w:cs="Arial"/>
                <w:sz w:val="10"/>
                <w:szCs w:val="10"/>
              </w:rPr>
            </w:pPr>
          </w:p>
        </w:tc>
        <w:tc>
          <w:tcPr>
            <w:tcW w:w="1574" w:type="dxa"/>
            <w:tcBorders>
              <w:right w:val="single" w:sz="4" w:space="0" w:color="auto"/>
            </w:tcBorders>
            <w:shd w:val="clear" w:color="auto" w:fill="FFFFFF"/>
          </w:tcPr>
          <w:p w:rsidR="00C1222E" w:rsidRPr="00D5795A" w:rsidRDefault="00C1222E" w:rsidP="00724EF7">
            <w:pPr>
              <w:pStyle w:val="111"/>
              <w:shd w:val="clear" w:color="auto" w:fill="auto"/>
              <w:spacing w:line="276" w:lineRule="auto"/>
              <w:rPr>
                <w:rFonts w:ascii="Arial" w:hAnsi="Arial" w:cs="Arial"/>
              </w:rPr>
            </w:pPr>
            <w:r w:rsidRPr="00D5795A">
              <w:rPr>
                <w:rFonts w:ascii="Arial" w:eastAsia="Arial" w:hAnsi="Arial" w:cs="Arial"/>
                <w:lang w:bidi="en-US"/>
              </w:rPr>
              <w:t>□</w:t>
            </w:r>
          </w:p>
        </w:tc>
      </w:tr>
      <w:tr w:rsidR="00C1222E" w:rsidRPr="00D5795A" w:rsidTr="00724EF7">
        <w:trPr>
          <w:trHeight w:val="432"/>
        </w:trPr>
        <w:tc>
          <w:tcPr>
            <w:tcW w:w="5952" w:type="dxa"/>
            <w:tcBorders>
              <w:lef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Courier</w:t>
            </w:r>
          </w:p>
        </w:tc>
        <w:tc>
          <w:tcPr>
            <w:tcW w:w="1906" w:type="dxa"/>
            <w:shd w:val="clear" w:color="auto" w:fill="FFFFFF"/>
          </w:tcPr>
          <w:p w:rsidR="00C1222E" w:rsidRPr="00D5795A" w:rsidRDefault="00C1222E" w:rsidP="00724EF7">
            <w:pPr>
              <w:spacing w:line="276" w:lineRule="auto"/>
              <w:rPr>
                <w:rFonts w:ascii="Arial" w:hAnsi="Arial" w:cs="Arial"/>
                <w:sz w:val="10"/>
                <w:szCs w:val="10"/>
              </w:rPr>
            </w:pPr>
          </w:p>
        </w:tc>
        <w:tc>
          <w:tcPr>
            <w:tcW w:w="1574" w:type="dxa"/>
            <w:tcBorders>
              <w:right w:val="single" w:sz="4" w:space="0" w:color="auto"/>
            </w:tcBorders>
            <w:shd w:val="clear" w:color="auto" w:fill="FFFFFF"/>
          </w:tcPr>
          <w:p w:rsidR="00C1222E" w:rsidRPr="00D5795A" w:rsidRDefault="00C1222E" w:rsidP="00724EF7">
            <w:pPr>
              <w:pStyle w:val="111"/>
              <w:shd w:val="clear" w:color="auto" w:fill="auto"/>
              <w:spacing w:line="276" w:lineRule="auto"/>
              <w:rPr>
                <w:rFonts w:ascii="Arial" w:hAnsi="Arial" w:cs="Arial"/>
              </w:rPr>
            </w:pPr>
            <w:r w:rsidRPr="00D5795A">
              <w:rPr>
                <w:rFonts w:ascii="Arial" w:eastAsia="Arial" w:hAnsi="Arial" w:cs="Arial"/>
                <w:lang w:bidi="en-US"/>
              </w:rPr>
              <w:t>□</w:t>
            </w:r>
          </w:p>
        </w:tc>
      </w:tr>
      <w:tr w:rsidR="00C1222E" w:rsidRPr="00D5795A" w:rsidTr="00724EF7">
        <w:trPr>
          <w:trHeight w:val="547"/>
        </w:trPr>
        <w:tc>
          <w:tcPr>
            <w:tcW w:w="7858" w:type="dxa"/>
            <w:gridSpan w:val="2"/>
            <w:tcBorders>
              <w:left w:val="single" w:sz="4" w:space="0" w:color="auto"/>
              <w:bottom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Telephone (invitation to the applicant to visit the Agency)</w:t>
            </w:r>
          </w:p>
        </w:tc>
        <w:tc>
          <w:tcPr>
            <w:tcW w:w="1574" w:type="dxa"/>
            <w:tcBorders>
              <w:bottom w:val="single" w:sz="4" w:space="0" w:color="auto"/>
              <w:right w:val="single" w:sz="4" w:space="0" w:color="auto"/>
            </w:tcBorders>
            <w:shd w:val="clear" w:color="auto" w:fill="FFFFFF"/>
          </w:tcPr>
          <w:p w:rsidR="00C1222E" w:rsidRPr="00D5795A" w:rsidRDefault="00C1222E" w:rsidP="00724EF7">
            <w:pPr>
              <w:pStyle w:val="111"/>
              <w:shd w:val="clear" w:color="auto" w:fill="auto"/>
              <w:spacing w:line="276" w:lineRule="auto"/>
              <w:rPr>
                <w:rFonts w:ascii="Arial" w:hAnsi="Arial" w:cs="Arial"/>
              </w:rPr>
            </w:pPr>
            <w:r w:rsidRPr="00D5795A">
              <w:rPr>
                <w:rFonts w:ascii="Arial" w:eastAsia="Arial" w:hAnsi="Arial" w:cs="Arial"/>
                <w:lang w:bidi="en-US"/>
              </w:rPr>
              <w:t>□</w:t>
            </w:r>
          </w:p>
        </w:tc>
      </w:tr>
      <w:tr w:rsidR="00C1222E" w:rsidRPr="00D5795A" w:rsidTr="00724EF7">
        <w:trPr>
          <w:trHeight w:val="456"/>
        </w:trPr>
        <w:tc>
          <w:tcPr>
            <w:tcW w:w="5952"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906"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1574"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724EF7">
        <w:trPr>
          <w:trHeight w:val="1666"/>
        </w:trPr>
        <w:tc>
          <w:tcPr>
            <w:tcW w:w="5952" w:type="dxa"/>
            <w:shd w:val="clear" w:color="auto" w:fill="FFFFFF"/>
          </w:tcPr>
          <w:p w:rsidR="00C1222E" w:rsidRPr="00D5795A" w:rsidRDefault="00C1222E" w:rsidP="00724EF7">
            <w:pPr>
              <w:spacing w:line="276" w:lineRule="auto"/>
              <w:rPr>
                <w:rFonts w:ascii="Arial" w:hAnsi="Arial" w:cs="Arial"/>
                <w:sz w:val="10"/>
                <w:szCs w:val="10"/>
              </w:rPr>
            </w:pPr>
          </w:p>
        </w:tc>
        <w:tc>
          <w:tcPr>
            <w:tcW w:w="3480" w:type="dxa"/>
            <w:gridSpan w:val="2"/>
            <w:shd w:val="clear" w:color="auto" w:fill="FFFFFF"/>
          </w:tcPr>
          <w:p w:rsidR="00C1222E" w:rsidRPr="00D5795A" w:rsidRDefault="00C1222E" w:rsidP="00724EF7">
            <w:pPr>
              <w:pStyle w:val="20"/>
              <w:shd w:val="clear" w:color="auto" w:fill="auto"/>
              <w:tabs>
                <w:tab w:val="left" w:leader="dot" w:pos="2325"/>
              </w:tabs>
              <w:spacing w:line="276" w:lineRule="auto"/>
              <w:rPr>
                <w:rFonts w:ascii="Arial" w:hAnsi="Arial" w:cs="Arial"/>
              </w:rPr>
            </w:pPr>
            <w:r w:rsidRPr="00D5795A">
              <w:rPr>
                <w:rFonts w:ascii="Arial" w:eastAsia="Arial" w:hAnsi="Arial" w:cs="Arial"/>
                <w:lang w:bidi="en-US"/>
              </w:rPr>
              <w:t>Date:</w:t>
            </w:r>
            <w:r w:rsidRPr="00D5795A">
              <w:rPr>
                <w:rFonts w:ascii="Arial" w:eastAsia="Arial" w:hAnsi="Arial" w:cs="Arial"/>
                <w:lang w:bidi="en-US"/>
              </w:rPr>
              <w:tab/>
            </w:r>
          </w:p>
        </w:tc>
      </w:tr>
      <w:tr w:rsidR="00C1222E" w:rsidRPr="00D5795A" w:rsidTr="00724EF7">
        <w:trPr>
          <w:trHeight w:val="907"/>
        </w:trPr>
        <w:tc>
          <w:tcPr>
            <w:tcW w:w="5952" w:type="dxa"/>
            <w:tcBorders>
              <w:bottom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 E. REMARKS</w:t>
            </w:r>
          </w:p>
        </w:tc>
        <w:tc>
          <w:tcPr>
            <w:tcW w:w="3480" w:type="dxa"/>
            <w:gridSpan w:val="2"/>
            <w:tcBorders>
              <w:bottom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724EF7">
        <w:trPr>
          <w:trHeight w:val="547"/>
        </w:trPr>
        <w:tc>
          <w:tcPr>
            <w:tcW w:w="9432"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Remarks by the Agency</w:t>
            </w:r>
          </w:p>
        </w:tc>
      </w:tr>
      <w:tr w:rsidR="00C1222E" w:rsidRPr="00D5795A" w:rsidTr="00C1222E">
        <w:trPr>
          <w:trHeight w:val="1621"/>
        </w:trPr>
        <w:tc>
          <w:tcPr>
            <w:tcW w:w="9432" w:type="dxa"/>
            <w:gridSpan w:val="3"/>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r>
      <w:tr w:rsidR="00C1222E" w:rsidRPr="00D5795A" w:rsidTr="00C1222E">
        <w:trPr>
          <w:trHeight w:val="1773"/>
        </w:trPr>
        <w:tc>
          <w:tcPr>
            <w:tcW w:w="5952" w:type="dxa"/>
            <w:tcBorders>
              <w:top w:val="single" w:sz="4" w:space="0" w:color="auto"/>
            </w:tcBorders>
            <w:shd w:val="clear" w:color="auto" w:fill="FFFFFF"/>
          </w:tcPr>
          <w:p w:rsidR="00C1222E" w:rsidRPr="00D5795A" w:rsidRDefault="00C1222E" w:rsidP="00724EF7">
            <w:pPr>
              <w:spacing w:line="276" w:lineRule="auto"/>
              <w:rPr>
                <w:rFonts w:ascii="Arial" w:hAnsi="Arial" w:cs="Arial"/>
                <w:sz w:val="10"/>
                <w:szCs w:val="10"/>
              </w:rPr>
            </w:pPr>
          </w:p>
        </w:tc>
        <w:tc>
          <w:tcPr>
            <w:tcW w:w="3480" w:type="dxa"/>
            <w:gridSpan w:val="2"/>
            <w:tcBorders>
              <w:top w:val="single" w:sz="4" w:space="0" w:color="auto"/>
            </w:tcBorders>
            <w:shd w:val="clear" w:color="auto" w:fill="FFFFFF"/>
          </w:tcPr>
          <w:p w:rsidR="00C1222E" w:rsidRPr="00D5795A" w:rsidRDefault="00C1222E" w:rsidP="00724EF7">
            <w:pPr>
              <w:pStyle w:val="20"/>
              <w:shd w:val="clear" w:color="auto" w:fill="auto"/>
              <w:tabs>
                <w:tab w:val="left" w:leader="dot" w:pos="2325"/>
              </w:tabs>
              <w:spacing w:line="276" w:lineRule="auto"/>
              <w:rPr>
                <w:rFonts w:ascii="Arial" w:hAnsi="Arial" w:cs="Arial"/>
              </w:rPr>
            </w:pPr>
            <w:r w:rsidRPr="00D5795A">
              <w:rPr>
                <w:rFonts w:ascii="Arial" w:eastAsia="Arial" w:hAnsi="Arial" w:cs="Arial"/>
                <w:lang w:bidi="en-US"/>
              </w:rPr>
              <w:t>Date:</w:t>
            </w:r>
            <w:r w:rsidRPr="00D5795A">
              <w:rPr>
                <w:rFonts w:ascii="Arial" w:eastAsia="Arial" w:hAnsi="Arial" w:cs="Arial"/>
                <w:lang w:bidi="en-US"/>
              </w:rPr>
              <w:tab/>
            </w:r>
          </w:p>
        </w:tc>
      </w:tr>
    </w:tbl>
    <w:p w:rsidR="00C1222E" w:rsidRDefault="00C1222E" w:rsidP="00D5795A">
      <w:pPr>
        <w:spacing w:line="276" w:lineRule="auto"/>
        <w:rPr>
          <w:rFonts w:ascii="Arial" w:hAnsi="Arial" w:cs="Arial"/>
        </w:rPr>
      </w:pPr>
    </w:p>
    <w:p w:rsidR="00D5795A" w:rsidRDefault="00D5795A" w:rsidP="00D5795A">
      <w:pPr>
        <w:spacing w:line="276" w:lineRule="auto"/>
        <w:rPr>
          <w:rFonts w:ascii="Arial" w:hAnsi="Arial" w:cs="Arial"/>
        </w:rPr>
      </w:pPr>
    </w:p>
    <w:p w:rsidR="00C1222E" w:rsidRDefault="00C1222E">
      <w:pPr>
        <w:rPr>
          <w:rFonts w:ascii="Arial" w:hAnsi="Arial" w:cs="Arial"/>
        </w:rPr>
      </w:pPr>
      <w:r>
        <w:rPr>
          <w:rFonts w:ascii="Arial" w:eastAsia="Arial" w:hAnsi="Arial" w:cs="Arial"/>
          <w:lang w:bidi="en-US"/>
        </w:rPr>
        <w:br w:type="page"/>
      </w:r>
    </w:p>
    <w:p w:rsidR="00C1222E" w:rsidRDefault="00C1222E" w:rsidP="00D5795A">
      <w:pPr>
        <w:spacing w:line="276" w:lineRule="auto"/>
        <w:rPr>
          <w:rFonts w:ascii="Arial" w:hAnsi="Arial" w:cs="Arial"/>
        </w:rPr>
      </w:pPr>
    </w:p>
    <w:tbl>
      <w:tblPr>
        <w:tblW w:w="0" w:type="auto"/>
        <w:tblInd w:w="10" w:type="dxa"/>
        <w:tblLayout w:type="fixed"/>
        <w:tblCellMar>
          <w:left w:w="10" w:type="dxa"/>
          <w:right w:w="10" w:type="dxa"/>
        </w:tblCellMar>
        <w:tblLook w:val="04A0" w:firstRow="1" w:lastRow="0" w:firstColumn="1" w:lastColumn="0" w:noHBand="0" w:noVBand="1"/>
      </w:tblPr>
      <w:tblGrid>
        <w:gridCol w:w="5333"/>
        <w:gridCol w:w="4267"/>
      </w:tblGrid>
      <w:tr w:rsidR="00C1222E" w:rsidRPr="00D5795A" w:rsidTr="00724EF7">
        <w:trPr>
          <w:trHeight w:val="264"/>
        </w:trPr>
        <w:tc>
          <w:tcPr>
            <w:tcW w:w="9600" w:type="dxa"/>
            <w:gridSpan w:val="2"/>
            <w:shd w:val="clear" w:color="auto" w:fill="FFFFFF"/>
          </w:tcPr>
          <w:p w:rsidR="00C1222E" w:rsidRPr="00D5795A" w:rsidRDefault="00C1222E" w:rsidP="00C1222E">
            <w:pPr>
              <w:pStyle w:val="120"/>
              <w:shd w:val="clear" w:color="auto" w:fill="auto"/>
              <w:spacing w:line="276" w:lineRule="auto"/>
              <w:jc w:val="center"/>
              <w:rPr>
                <w:rFonts w:ascii="Arial" w:hAnsi="Arial" w:cs="Arial"/>
              </w:rPr>
            </w:pPr>
            <w:r w:rsidRPr="00D5795A">
              <w:rPr>
                <w:rFonts w:ascii="Arial" w:eastAsia="Arial" w:hAnsi="Arial" w:cs="Arial"/>
                <w:lang w:bidi="en-US"/>
              </w:rPr>
              <w:t>ANNEX TO QUESTIONNAIRE</w:t>
            </w:r>
          </w:p>
        </w:tc>
      </w:tr>
      <w:tr w:rsidR="00C1222E" w:rsidRPr="00D5795A" w:rsidTr="00724EF7">
        <w:trPr>
          <w:trHeight w:val="326"/>
        </w:trPr>
        <w:tc>
          <w:tcPr>
            <w:tcW w:w="9600" w:type="dxa"/>
            <w:gridSpan w:val="2"/>
            <w:tcBorders>
              <w:bottom w:val="single" w:sz="4" w:space="0" w:color="auto"/>
            </w:tcBorders>
            <w:shd w:val="clear" w:color="auto" w:fill="FFFFFF"/>
          </w:tcPr>
          <w:p w:rsidR="00C1222E" w:rsidRPr="00D5795A" w:rsidRDefault="00C1222E" w:rsidP="00C1222E">
            <w:pPr>
              <w:pStyle w:val="120"/>
              <w:shd w:val="clear" w:color="auto" w:fill="auto"/>
              <w:spacing w:line="276" w:lineRule="auto"/>
              <w:jc w:val="center"/>
              <w:rPr>
                <w:rFonts w:ascii="Arial" w:hAnsi="Arial" w:cs="Arial"/>
              </w:rPr>
            </w:pPr>
            <w:r w:rsidRPr="00D5795A">
              <w:rPr>
                <w:rFonts w:ascii="Arial" w:eastAsia="Arial" w:hAnsi="Arial" w:cs="Arial"/>
                <w:lang w:bidi="en-US"/>
              </w:rPr>
              <w:t>LIST OF REQUIRED SUPPORTING DOCUMENTS AND MORE SPECIFIC REQUIREMENTS</w:t>
            </w:r>
          </w:p>
        </w:tc>
      </w:tr>
      <w:tr w:rsidR="00C1222E" w:rsidRPr="00D5795A" w:rsidTr="00724EF7">
        <w:trPr>
          <w:trHeight w:val="254"/>
        </w:trPr>
        <w:tc>
          <w:tcPr>
            <w:tcW w:w="9600" w:type="dxa"/>
            <w:gridSpan w:val="2"/>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POINT A. OPINIONS OF INSTITUTIONS</w:t>
            </w:r>
          </w:p>
        </w:tc>
      </w:tr>
      <w:tr w:rsidR="00C1222E" w:rsidRPr="00D5795A" w:rsidTr="00724EF7">
        <w:trPr>
          <w:trHeight w:val="1104"/>
        </w:trPr>
        <w:tc>
          <w:tcPr>
            <w:tcW w:w="9600" w:type="dxa"/>
            <w:gridSpan w:val="2"/>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 xml:space="preserve">In respect of the area for the installation / modernization of the unit, or in respect of the specific activity, special </w:t>
            </w:r>
            <w:r w:rsidRPr="00D5795A">
              <w:rPr>
                <w:rStyle w:val="36"/>
                <w:rFonts w:ascii="Arial" w:eastAsia="Arial" w:hAnsi="Arial" w:cs="Arial"/>
                <w:lang w:bidi="en-US"/>
              </w:rPr>
              <w:t>supporting documents or opinions by Agencies or Institutions</w:t>
            </w:r>
            <w:r w:rsidRPr="00D5795A">
              <w:rPr>
                <w:rFonts w:ascii="Arial" w:eastAsia="Arial" w:hAnsi="Arial" w:cs="Arial"/>
                <w:lang w:bidi="en-US"/>
              </w:rPr>
              <w:t xml:space="preserve"> may be required, as the case may be, among the following exhaustive list (please state which ones you have already obtained or will obtain or you are aware that are required):</w:t>
            </w:r>
          </w:p>
        </w:tc>
      </w:tr>
      <w:tr w:rsidR="00C1222E" w:rsidRPr="00D5795A" w:rsidTr="00724EF7">
        <w:trPr>
          <w:trHeight w:val="619"/>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Opinion/other supporting document granted by IPTO, where medium and high voltage lines pass through</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Government Gazette, Series IV, No. 101/13-04-1974, Government Gazette, Series IV, No. 110/20-05-1975</w:t>
            </w:r>
          </w:p>
        </w:tc>
      </w:tr>
      <w:tr w:rsidR="00C1222E" w:rsidRPr="00D5795A" w:rsidTr="00724EF7">
        <w:trPr>
          <w:trHeight w:val="864"/>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Opinion/other supporting document of the respective water provision authority (e.g. EYDAP, etc.), where an open or closed water pipeline passes through the area</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Hygiene Regulation A5/2280/1983 (Government Gazette, Series II, No. 720), as in force</w:t>
            </w:r>
          </w:p>
        </w:tc>
      </w:tr>
      <w:tr w:rsidR="00C1222E" w:rsidRPr="00D5795A" w:rsidTr="00724EF7">
        <w:trPr>
          <w:trHeight w:val="864"/>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Opinion/other supporting document from the competent agencies of the Ministry of Culture and Sport, where archaeological sites exist</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Law 3028/2002</w:t>
            </w:r>
          </w:p>
        </w:tc>
      </w:tr>
      <w:tr w:rsidR="00C1222E" w:rsidRPr="00D5795A" w:rsidTr="00C1222E">
        <w:trPr>
          <w:trHeight w:val="972"/>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Opinion/other supporting document of the Civil Aviation Authority, provided that the activity is located close to any facility that is operated under the responsibility of the CAA</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Ministerial Decision Δ3/Δ/3271/2009 (Government Gazette, Series II, No. 191)</w:t>
            </w:r>
          </w:p>
        </w:tc>
      </w:tr>
      <w:tr w:rsidR="00C1222E" w:rsidRPr="00D5795A" w:rsidTr="00724EF7">
        <w:trPr>
          <w:trHeight w:val="1354"/>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Opinion/other supporting document of the respective Agricultural Economy Directorate of the Region, where the activity is located in an agricultural area and where it may be located in a high productivity agricultural land</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Article 56(2) of Law 2637/68, as amended by Article 37(24) of Law 2945/2001</w:t>
            </w:r>
          </w:p>
        </w:tc>
      </w:tr>
      <w:tr w:rsidR="00C1222E" w:rsidRPr="00D5795A" w:rsidTr="00724EF7">
        <w:trPr>
          <w:trHeight w:val="859"/>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Opinion/other supporting document by the respective Forest Authority, provided that the installation area is subject to the provisions of forest legislation</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Article 46 of Law 998/1979, as in force</w:t>
            </w:r>
          </w:p>
        </w:tc>
      </w:tr>
      <w:tr w:rsidR="00C1222E" w:rsidRPr="00D5795A" w:rsidTr="00C1222E">
        <w:trPr>
          <w:trHeight w:val="1019"/>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Any opinion/other supporting document specifically required by the applicable legislation for the specific area or for the specific activity (e.g. Natura areas, NOM, etc.)</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The Licensing Authority shall make reference to the specific legislation and shall provide justifications for requiring an opinion/supporting document on the basis thereof.</w:t>
            </w:r>
          </w:p>
        </w:tc>
      </w:tr>
      <w:tr w:rsidR="00C1222E" w:rsidRPr="00D5795A" w:rsidTr="00724EF7">
        <w:trPr>
          <w:trHeight w:val="254"/>
        </w:trPr>
        <w:tc>
          <w:tcPr>
            <w:tcW w:w="9600" w:type="dxa"/>
            <w:gridSpan w:val="2"/>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20"/>
              <w:shd w:val="clear" w:color="auto" w:fill="auto"/>
              <w:spacing w:line="276" w:lineRule="auto"/>
              <w:rPr>
                <w:rFonts w:ascii="Arial" w:hAnsi="Arial" w:cs="Arial"/>
              </w:rPr>
            </w:pPr>
            <w:r w:rsidRPr="00D5795A">
              <w:rPr>
                <w:rFonts w:ascii="Arial" w:eastAsia="Arial" w:hAnsi="Arial" w:cs="Arial"/>
                <w:lang w:bidi="en-US"/>
              </w:rPr>
              <w:t>POINT B REVIEW OF DISTANCES</w:t>
            </w:r>
          </w:p>
        </w:tc>
      </w:tr>
      <w:tr w:rsidR="00C1222E" w:rsidRPr="00D5795A" w:rsidTr="00724EF7">
        <w:trPr>
          <w:trHeight w:val="619"/>
        </w:trPr>
        <w:tc>
          <w:tcPr>
            <w:tcW w:w="9600" w:type="dxa"/>
            <w:gridSpan w:val="2"/>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 xml:space="preserve">In respect of the area for the installation / modernization of the unit, or in respect of the specific activity </w:t>
            </w:r>
            <w:r w:rsidRPr="00D5795A">
              <w:rPr>
                <w:rStyle w:val="36"/>
                <w:rFonts w:ascii="Arial" w:eastAsia="Arial" w:hAnsi="Arial" w:cs="Arial"/>
                <w:lang w:bidi="en-US"/>
              </w:rPr>
              <w:t>compliance with minimum distances requirements</w:t>
            </w:r>
            <w:r w:rsidRPr="00D5795A">
              <w:rPr>
                <w:rFonts w:ascii="Arial" w:eastAsia="Arial" w:hAnsi="Arial" w:cs="Arial"/>
                <w:lang w:bidi="en-US"/>
              </w:rPr>
              <w:t xml:space="preserve"> is necessary:</w:t>
            </w:r>
          </w:p>
        </w:tc>
      </w:tr>
      <w:tr w:rsidR="00C1222E" w:rsidRPr="00D5795A" w:rsidTr="00724EF7">
        <w:trPr>
          <w:trHeight w:val="370"/>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From neighboring animal farming facilities</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Law 4056/2012</w:t>
            </w:r>
          </w:p>
        </w:tc>
      </w:tr>
      <w:tr w:rsidR="00C1222E" w:rsidRPr="00D5795A" w:rsidTr="00724EF7">
        <w:trPr>
          <w:trHeight w:val="374"/>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From areas classified as quarrying</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Article 48 of Law 4512/2018</w:t>
            </w:r>
          </w:p>
        </w:tc>
      </w:tr>
      <w:tr w:rsidR="00C1222E" w:rsidRPr="00D5795A" w:rsidTr="00724EF7">
        <w:trPr>
          <w:trHeight w:val="619"/>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For the establishment of production or storage plants for explosives</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Article 2 of Joint Ministerial Decision 3329/21-2-1989 (Government Gazette, Series II, No. 132)</w:t>
            </w:r>
          </w:p>
        </w:tc>
      </w:tr>
      <w:tr w:rsidR="00C1222E" w:rsidRPr="00D5795A" w:rsidTr="00C1222E">
        <w:trPr>
          <w:trHeight w:val="727"/>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Distances from delimited water systems (streams, rivers)</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The Licensing Authority shall make reference to the specific legislation and shall provide justifications for requiring an opinion/supporting document on the basis thereof.</w:t>
            </w:r>
          </w:p>
        </w:tc>
      </w:tr>
      <w:tr w:rsidR="00C1222E" w:rsidRPr="00D5795A" w:rsidTr="00C1222E">
        <w:trPr>
          <w:trHeight w:val="752"/>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 xml:space="preserve">Distances required under any special provisions (e.g. </w:t>
            </w:r>
            <w:proofErr w:type="spellStart"/>
            <w:r w:rsidRPr="00D5795A">
              <w:rPr>
                <w:rFonts w:ascii="Arial" w:eastAsia="Arial" w:hAnsi="Arial" w:cs="Arial"/>
                <w:lang w:bidi="en-US"/>
              </w:rPr>
              <w:t>Yliki</w:t>
            </w:r>
            <w:proofErr w:type="spellEnd"/>
            <w:r w:rsidRPr="00D5795A">
              <w:rPr>
                <w:rFonts w:ascii="Arial" w:eastAsia="Arial" w:hAnsi="Arial" w:cs="Arial"/>
                <w:lang w:bidi="en-US"/>
              </w:rPr>
              <w:t xml:space="preserve"> lake, healing springs, Holy Monasteries, foundations, nursing homes, etc.)</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The Licensing Authority shall make reference to the specific legislation and shall provide justifications for requiring an opinion/supporting document on the basis thereof.</w:t>
            </w:r>
          </w:p>
        </w:tc>
      </w:tr>
      <w:tr w:rsidR="00C1222E" w:rsidRPr="00D5795A" w:rsidTr="00724EF7">
        <w:trPr>
          <w:trHeight w:val="384"/>
        </w:trPr>
        <w:tc>
          <w:tcPr>
            <w:tcW w:w="5333"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lastRenderedPageBreak/>
              <w:t>Distances from schools</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C1222E" w:rsidRPr="00D5795A" w:rsidRDefault="00C1222E" w:rsidP="00724EF7">
            <w:pPr>
              <w:pStyle w:val="30"/>
              <w:shd w:val="clear" w:color="auto" w:fill="auto"/>
              <w:spacing w:line="276" w:lineRule="auto"/>
              <w:ind w:firstLine="0"/>
              <w:rPr>
                <w:rFonts w:ascii="Arial" w:hAnsi="Arial" w:cs="Arial"/>
              </w:rPr>
            </w:pPr>
            <w:r w:rsidRPr="00D5795A">
              <w:rPr>
                <w:rFonts w:ascii="Arial" w:eastAsia="Arial" w:hAnsi="Arial" w:cs="Arial"/>
                <w:lang w:bidi="en-US"/>
              </w:rPr>
              <w:t>At least 1,000 m</w:t>
            </w:r>
          </w:p>
        </w:tc>
      </w:tr>
    </w:tbl>
    <w:p w:rsidR="00C1222E" w:rsidRDefault="00C1222E">
      <w:pPr>
        <w:rPr>
          <w:rFonts w:ascii="Arial" w:hAnsi="Arial" w:cs="Arial"/>
        </w:rPr>
      </w:pPr>
      <w:r>
        <w:rPr>
          <w:rFonts w:ascii="Arial" w:eastAsia="Arial" w:hAnsi="Arial" w:cs="Arial"/>
          <w:lang w:bidi="en-US"/>
        </w:rPr>
        <w:br w:type="page"/>
      </w:r>
    </w:p>
    <w:p w:rsidR="00C1222E" w:rsidRDefault="00C1222E" w:rsidP="00D5795A">
      <w:pPr>
        <w:spacing w:line="276" w:lineRule="auto"/>
        <w:rPr>
          <w:rFonts w:ascii="Arial" w:hAnsi="Arial" w:cs="Arial"/>
        </w:rPr>
      </w:pPr>
    </w:p>
    <w:p w:rsidR="00D5795A" w:rsidRDefault="00D5795A" w:rsidP="00D5795A">
      <w:pPr>
        <w:spacing w:line="276" w:lineRule="auto"/>
        <w:rPr>
          <w:rFonts w:ascii="Arial" w:hAnsi="Arial" w:cs="Arial"/>
        </w:rPr>
      </w:pPr>
    </w:p>
    <w:p w:rsidR="00C1222E" w:rsidRDefault="00D5795A" w:rsidP="00C1222E">
      <w:pPr>
        <w:pStyle w:val="10"/>
        <w:shd w:val="clear" w:color="auto" w:fill="auto"/>
        <w:spacing w:before="0" w:after="0" w:line="276" w:lineRule="auto"/>
        <w:jc w:val="center"/>
        <w:rPr>
          <w:rFonts w:ascii="Arial" w:hAnsi="Arial" w:cs="Arial"/>
        </w:rPr>
      </w:pPr>
      <w:bookmarkStart w:id="18" w:name="bookmark17"/>
      <w:r w:rsidRPr="00D5795A">
        <w:rPr>
          <w:rFonts w:ascii="Arial" w:eastAsia="Arial" w:hAnsi="Arial" w:cs="Arial"/>
          <w:lang w:bidi="en-US"/>
        </w:rPr>
        <w:t>Article 10</w:t>
      </w:r>
    </w:p>
    <w:p w:rsidR="003454D2" w:rsidRDefault="00D5795A" w:rsidP="00C1222E">
      <w:pPr>
        <w:pStyle w:val="10"/>
        <w:shd w:val="clear" w:color="auto" w:fill="auto"/>
        <w:spacing w:before="0" w:after="0" w:line="276" w:lineRule="auto"/>
        <w:jc w:val="center"/>
        <w:rPr>
          <w:rFonts w:ascii="Arial" w:hAnsi="Arial" w:cs="Arial"/>
        </w:rPr>
      </w:pPr>
      <w:r w:rsidRPr="00D5795A">
        <w:rPr>
          <w:rFonts w:ascii="Arial" w:eastAsia="Arial" w:hAnsi="Arial" w:cs="Arial"/>
          <w:lang w:bidi="en-US"/>
        </w:rPr>
        <w:t>Entry into force</w:t>
      </w:r>
      <w:bookmarkEnd w:id="18"/>
    </w:p>
    <w:p w:rsidR="00C1222E" w:rsidRPr="00D5795A" w:rsidRDefault="00C1222E" w:rsidP="00C1222E">
      <w:pPr>
        <w:pStyle w:val="10"/>
        <w:shd w:val="clear" w:color="auto" w:fill="auto"/>
        <w:spacing w:before="0" w:after="0" w:line="276" w:lineRule="auto"/>
        <w:jc w:val="center"/>
        <w:rPr>
          <w:rFonts w:ascii="Arial" w:hAnsi="Arial" w:cs="Arial"/>
        </w:rPr>
      </w:pPr>
    </w:p>
    <w:p w:rsidR="003454D2" w:rsidRPr="00D5795A" w:rsidRDefault="00D5795A" w:rsidP="00D5795A">
      <w:pPr>
        <w:pStyle w:val="7"/>
        <w:shd w:val="clear" w:color="auto" w:fill="auto"/>
        <w:spacing w:after="0" w:line="276" w:lineRule="auto"/>
        <w:ind w:firstLine="0"/>
        <w:rPr>
          <w:rFonts w:ascii="Arial" w:hAnsi="Arial" w:cs="Arial"/>
        </w:rPr>
      </w:pPr>
      <w:r w:rsidRPr="00D5795A">
        <w:rPr>
          <w:rFonts w:ascii="Arial" w:eastAsia="Arial" w:hAnsi="Arial" w:cs="Arial"/>
          <w:lang w:bidi="en-US"/>
        </w:rPr>
        <w:t>The provisions hereof shall prevail over any other special or general provision of law that regulates the above matters. The provisions hereof shall not exclude the application of provisions providing for criminal or administrative penalties.</w:t>
      </w:r>
    </w:p>
    <w:p w:rsidR="003454D2" w:rsidRPr="00D5795A" w:rsidRDefault="00D5795A" w:rsidP="00D5795A">
      <w:pPr>
        <w:pStyle w:val="7"/>
        <w:shd w:val="clear" w:color="auto" w:fill="auto"/>
        <w:spacing w:after="0" w:line="276" w:lineRule="auto"/>
        <w:ind w:firstLine="0"/>
        <w:rPr>
          <w:rFonts w:ascii="Arial" w:hAnsi="Arial" w:cs="Arial"/>
        </w:rPr>
      </w:pPr>
      <w:r w:rsidRPr="00D5795A">
        <w:rPr>
          <w:rFonts w:ascii="Arial" w:eastAsia="Arial" w:hAnsi="Arial" w:cs="Arial"/>
          <w:lang w:bidi="en-US"/>
        </w:rPr>
        <w:t>This decision shall enter into force upon its publication in the Government Gazette. This decision must be published in the Government Gazette of the Hellenic Republic</w:t>
      </w:r>
    </w:p>
    <w:p w:rsidR="00C1222E" w:rsidRDefault="00C1222E" w:rsidP="00C1222E">
      <w:pPr>
        <w:pStyle w:val="7"/>
        <w:shd w:val="clear" w:color="auto" w:fill="auto"/>
        <w:tabs>
          <w:tab w:val="left" w:leader="dot" w:pos="5743"/>
        </w:tabs>
        <w:spacing w:after="0" w:line="276" w:lineRule="auto"/>
        <w:ind w:firstLine="0"/>
        <w:jc w:val="center"/>
        <w:rPr>
          <w:rFonts w:ascii="Arial" w:hAnsi="Arial" w:cs="Arial"/>
        </w:rPr>
      </w:pPr>
    </w:p>
    <w:p w:rsidR="00C1222E" w:rsidRDefault="00C1222E" w:rsidP="00C1222E">
      <w:pPr>
        <w:pStyle w:val="7"/>
        <w:shd w:val="clear" w:color="auto" w:fill="auto"/>
        <w:tabs>
          <w:tab w:val="left" w:leader="dot" w:pos="5743"/>
        </w:tabs>
        <w:spacing w:after="0" w:line="276" w:lineRule="auto"/>
        <w:ind w:firstLine="0"/>
        <w:jc w:val="center"/>
        <w:rPr>
          <w:rFonts w:ascii="Arial" w:hAnsi="Arial" w:cs="Arial"/>
        </w:rPr>
      </w:pPr>
    </w:p>
    <w:p w:rsidR="003454D2" w:rsidRPr="00D5795A" w:rsidRDefault="00D5795A" w:rsidP="00C1222E">
      <w:pPr>
        <w:pStyle w:val="7"/>
        <w:shd w:val="clear" w:color="auto" w:fill="auto"/>
        <w:tabs>
          <w:tab w:val="left" w:leader="dot" w:pos="5743"/>
        </w:tabs>
        <w:spacing w:after="0" w:line="276" w:lineRule="auto"/>
        <w:ind w:firstLine="0"/>
        <w:jc w:val="center"/>
        <w:rPr>
          <w:rFonts w:ascii="Arial" w:hAnsi="Arial" w:cs="Arial"/>
        </w:rPr>
      </w:pPr>
      <w:r w:rsidRPr="00D5795A">
        <w:rPr>
          <w:rFonts w:ascii="Arial" w:eastAsia="Arial" w:hAnsi="Arial" w:cs="Arial"/>
          <w:lang w:bidi="en-US"/>
        </w:rPr>
        <w:t>Athens</w:t>
      </w:r>
    </w:p>
    <w:p w:rsidR="00C1222E" w:rsidRDefault="00C1222E" w:rsidP="00C1222E">
      <w:pPr>
        <w:pStyle w:val="7"/>
        <w:shd w:val="clear" w:color="auto" w:fill="auto"/>
        <w:tabs>
          <w:tab w:val="left" w:pos="6858"/>
        </w:tabs>
        <w:spacing w:after="0" w:line="600" w:lineRule="auto"/>
        <w:ind w:firstLine="0"/>
        <w:rPr>
          <w:rFonts w:ascii="Arial" w:hAnsi="Arial" w:cs="Arial"/>
        </w:rPr>
      </w:pPr>
    </w:p>
    <w:p w:rsidR="00C1222E" w:rsidRDefault="00C1222E" w:rsidP="00C1222E">
      <w:pPr>
        <w:pStyle w:val="7"/>
        <w:shd w:val="clear" w:color="auto" w:fill="auto"/>
        <w:tabs>
          <w:tab w:val="left" w:pos="6858"/>
        </w:tabs>
        <w:spacing w:after="0" w:line="600" w:lineRule="auto"/>
        <w:ind w:firstLine="0"/>
        <w:rPr>
          <w:rFonts w:ascii="Arial" w:hAnsi="Arial" w:cs="Arial"/>
        </w:rPr>
      </w:pPr>
    </w:p>
    <w:p w:rsidR="003454D2" w:rsidRPr="00D5795A" w:rsidRDefault="00D5795A" w:rsidP="00C1222E">
      <w:pPr>
        <w:pStyle w:val="7"/>
        <w:shd w:val="clear" w:color="auto" w:fill="auto"/>
        <w:tabs>
          <w:tab w:val="left" w:pos="6858"/>
        </w:tabs>
        <w:spacing w:after="0" w:line="276" w:lineRule="auto"/>
        <w:ind w:firstLine="0"/>
        <w:rPr>
          <w:rFonts w:ascii="Arial" w:hAnsi="Arial" w:cs="Arial"/>
        </w:rPr>
      </w:pPr>
      <w:r w:rsidRPr="00D5795A">
        <w:rPr>
          <w:rFonts w:ascii="Arial" w:eastAsia="Arial" w:hAnsi="Arial" w:cs="Arial"/>
          <w:lang w:bidi="en-US"/>
        </w:rPr>
        <w:t>The Minister for</w:t>
      </w:r>
      <w:r w:rsidRPr="00D5795A">
        <w:rPr>
          <w:rFonts w:ascii="Arial" w:eastAsia="Arial" w:hAnsi="Arial" w:cs="Arial"/>
          <w:lang w:bidi="en-US"/>
        </w:rPr>
        <w:tab/>
        <w:t>Minister for Health</w:t>
      </w:r>
    </w:p>
    <w:p w:rsidR="003454D2" w:rsidRPr="00D5795A" w:rsidRDefault="00D5795A" w:rsidP="00C1222E">
      <w:pPr>
        <w:pStyle w:val="7"/>
        <w:shd w:val="clear" w:color="auto" w:fill="auto"/>
        <w:spacing w:after="0" w:line="276" w:lineRule="auto"/>
        <w:ind w:firstLine="0"/>
        <w:rPr>
          <w:rFonts w:ascii="Arial" w:hAnsi="Arial" w:cs="Arial"/>
        </w:rPr>
      </w:pPr>
      <w:r w:rsidRPr="00D5795A">
        <w:rPr>
          <w:rFonts w:ascii="Arial" w:eastAsia="Arial" w:hAnsi="Arial" w:cs="Arial"/>
          <w:lang w:bidi="en-US"/>
        </w:rPr>
        <w:t>Justice, Transparency and Human Rights</w:t>
      </w:r>
    </w:p>
    <w:p w:rsidR="00C1222E" w:rsidRDefault="00C1222E" w:rsidP="00C1222E">
      <w:pPr>
        <w:pStyle w:val="7"/>
        <w:shd w:val="clear" w:color="auto" w:fill="auto"/>
        <w:tabs>
          <w:tab w:val="left" w:pos="6976"/>
        </w:tabs>
        <w:spacing w:after="0" w:line="276" w:lineRule="auto"/>
        <w:ind w:firstLine="0"/>
        <w:rPr>
          <w:rFonts w:ascii="Arial" w:hAnsi="Arial" w:cs="Arial"/>
        </w:rPr>
      </w:pPr>
    </w:p>
    <w:p w:rsidR="003454D2" w:rsidRPr="00D5795A" w:rsidRDefault="00D5795A" w:rsidP="00C1222E">
      <w:pPr>
        <w:pStyle w:val="7"/>
        <w:shd w:val="clear" w:color="auto" w:fill="auto"/>
        <w:tabs>
          <w:tab w:val="left" w:pos="6976"/>
        </w:tabs>
        <w:spacing w:after="0" w:line="276" w:lineRule="auto"/>
        <w:ind w:firstLine="0"/>
        <w:rPr>
          <w:rFonts w:ascii="Arial" w:hAnsi="Arial" w:cs="Arial"/>
        </w:rPr>
      </w:pPr>
      <w:proofErr w:type="spellStart"/>
      <w:r w:rsidRPr="00D5795A">
        <w:rPr>
          <w:rFonts w:ascii="Arial" w:eastAsia="Arial" w:hAnsi="Arial" w:cs="Arial"/>
          <w:lang w:bidi="en-US"/>
        </w:rPr>
        <w:t>Charalampos</w:t>
      </w:r>
      <w:proofErr w:type="spellEnd"/>
      <w:r w:rsidRPr="00D5795A">
        <w:rPr>
          <w:rFonts w:ascii="Arial" w:eastAsia="Arial" w:hAnsi="Arial" w:cs="Arial"/>
          <w:lang w:bidi="en-US"/>
        </w:rPr>
        <w:t xml:space="preserve"> Stavros </w:t>
      </w:r>
      <w:proofErr w:type="spellStart"/>
      <w:r w:rsidRPr="00D5795A">
        <w:rPr>
          <w:rFonts w:ascii="Arial" w:eastAsia="Arial" w:hAnsi="Arial" w:cs="Arial"/>
          <w:lang w:bidi="en-US"/>
        </w:rPr>
        <w:t>Kontonis</w:t>
      </w:r>
      <w:proofErr w:type="spellEnd"/>
      <w:r w:rsidRPr="00D5795A">
        <w:rPr>
          <w:rFonts w:ascii="Arial" w:eastAsia="Arial" w:hAnsi="Arial" w:cs="Arial"/>
          <w:lang w:bidi="en-US"/>
        </w:rPr>
        <w:tab/>
        <w:t xml:space="preserve">Andreas </w:t>
      </w:r>
      <w:proofErr w:type="spellStart"/>
      <w:r w:rsidRPr="00D5795A">
        <w:rPr>
          <w:rFonts w:ascii="Arial" w:eastAsia="Arial" w:hAnsi="Arial" w:cs="Arial"/>
          <w:lang w:bidi="en-US"/>
        </w:rPr>
        <w:t>Xanthos</w:t>
      </w:r>
      <w:proofErr w:type="spellEnd"/>
    </w:p>
    <w:p w:rsidR="00C1222E" w:rsidRDefault="00C1222E" w:rsidP="00C1222E">
      <w:pPr>
        <w:pStyle w:val="7"/>
        <w:shd w:val="clear" w:color="auto" w:fill="auto"/>
        <w:tabs>
          <w:tab w:val="left" w:pos="5892"/>
        </w:tabs>
        <w:spacing w:after="0" w:line="276" w:lineRule="auto"/>
        <w:ind w:firstLine="0"/>
        <w:rPr>
          <w:rFonts w:ascii="Arial" w:hAnsi="Arial" w:cs="Arial"/>
        </w:rPr>
      </w:pPr>
    </w:p>
    <w:p w:rsidR="00C1222E" w:rsidRDefault="00C1222E" w:rsidP="00C1222E">
      <w:pPr>
        <w:pStyle w:val="7"/>
        <w:shd w:val="clear" w:color="auto" w:fill="auto"/>
        <w:tabs>
          <w:tab w:val="left" w:pos="5892"/>
        </w:tabs>
        <w:spacing w:after="0" w:line="276" w:lineRule="auto"/>
        <w:ind w:firstLine="0"/>
        <w:rPr>
          <w:rFonts w:ascii="Arial" w:hAnsi="Arial" w:cs="Arial"/>
        </w:rPr>
      </w:pPr>
    </w:p>
    <w:p w:rsidR="00C1222E" w:rsidRDefault="00C1222E" w:rsidP="00C1222E">
      <w:pPr>
        <w:pStyle w:val="7"/>
        <w:shd w:val="clear" w:color="auto" w:fill="auto"/>
        <w:tabs>
          <w:tab w:val="left" w:pos="5892"/>
        </w:tabs>
        <w:spacing w:after="0" w:line="276" w:lineRule="auto"/>
        <w:ind w:firstLine="0"/>
        <w:rPr>
          <w:rFonts w:ascii="Arial" w:hAnsi="Arial" w:cs="Arial"/>
        </w:rPr>
      </w:pPr>
    </w:p>
    <w:p w:rsidR="00C1222E" w:rsidRDefault="00C1222E" w:rsidP="00C1222E">
      <w:pPr>
        <w:pStyle w:val="7"/>
        <w:shd w:val="clear" w:color="auto" w:fill="auto"/>
        <w:tabs>
          <w:tab w:val="left" w:pos="5892"/>
        </w:tabs>
        <w:spacing w:after="0" w:line="276" w:lineRule="auto"/>
        <w:ind w:firstLine="0"/>
        <w:rPr>
          <w:rFonts w:ascii="Arial" w:hAnsi="Arial" w:cs="Arial"/>
        </w:rPr>
      </w:pPr>
    </w:p>
    <w:p w:rsidR="00C1222E" w:rsidRDefault="00C1222E" w:rsidP="00C1222E">
      <w:pPr>
        <w:pStyle w:val="7"/>
        <w:shd w:val="clear" w:color="auto" w:fill="auto"/>
        <w:tabs>
          <w:tab w:val="left" w:pos="5892"/>
        </w:tabs>
        <w:spacing w:after="0" w:line="276" w:lineRule="auto"/>
        <w:ind w:firstLine="0"/>
        <w:rPr>
          <w:rFonts w:ascii="Arial" w:hAnsi="Arial" w:cs="Arial"/>
        </w:rPr>
      </w:pPr>
    </w:p>
    <w:p w:rsidR="00C1222E" w:rsidRDefault="00C1222E" w:rsidP="00C1222E">
      <w:pPr>
        <w:pStyle w:val="7"/>
        <w:shd w:val="clear" w:color="auto" w:fill="auto"/>
        <w:tabs>
          <w:tab w:val="left" w:pos="5892"/>
        </w:tabs>
        <w:spacing w:after="0" w:line="276" w:lineRule="auto"/>
        <w:ind w:firstLine="0"/>
        <w:rPr>
          <w:rFonts w:ascii="Arial" w:hAnsi="Arial" w:cs="Arial"/>
        </w:rPr>
      </w:pPr>
    </w:p>
    <w:p w:rsidR="00C1222E" w:rsidRDefault="00C1222E" w:rsidP="00C1222E">
      <w:pPr>
        <w:pStyle w:val="7"/>
        <w:shd w:val="clear" w:color="auto" w:fill="auto"/>
        <w:tabs>
          <w:tab w:val="left" w:pos="5892"/>
        </w:tabs>
        <w:spacing w:after="0" w:line="276" w:lineRule="auto"/>
        <w:ind w:firstLine="0"/>
        <w:rPr>
          <w:rFonts w:ascii="Arial" w:hAnsi="Arial" w:cs="Arial"/>
        </w:rPr>
      </w:pPr>
    </w:p>
    <w:p w:rsidR="00C1222E" w:rsidRDefault="00C1222E" w:rsidP="00C1222E">
      <w:pPr>
        <w:pStyle w:val="7"/>
        <w:shd w:val="clear" w:color="auto" w:fill="auto"/>
        <w:tabs>
          <w:tab w:val="left" w:pos="5892"/>
        </w:tabs>
        <w:spacing w:after="0" w:line="276" w:lineRule="auto"/>
        <w:ind w:firstLine="0"/>
        <w:rPr>
          <w:rFonts w:ascii="Arial" w:hAnsi="Arial" w:cs="Arial"/>
        </w:rPr>
      </w:pPr>
    </w:p>
    <w:p w:rsidR="00C1222E" w:rsidRDefault="00C1222E" w:rsidP="00C1222E">
      <w:pPr>
        <w:pStyle w:val="7"/>
        <w:shd w:val="clear" w:color="auto" w:fill="auto"/>
        <w:tabs>
          <w:tab w:val="left" w:pos="5892"/>
        </w:tabs>
        <w:spacing w:after="0" w:line="276" w:lineRule="auto"/>
        <w:ind w:firstLine="0"/>
        <w:rPr>
          <w:rFonts w:ascii="Arial" w:hAnsi="Arial" w:cs="Arial"/>
        </w:rPr>
      </w:pPr>
    </w:p>
    <w:p w:rsidR="003454D2" w:rsidRPr="00D5795A" w:rsidRDefault="00D5795A" w:rsidP="00C1222E">
      <w:pPr>
        <w:pStyle w:val="7"/>
        <w:shd w:val="clear" w:color="auto" w:fill="auto"/>
        <w:tabs>
          <w:tab w:val="left" w:pos="5892"/>
        </w:tabs>
        <w:spacing w:after="0" w:line="276" w:lineRule="auto"/>
        <w:ind w:firstLine="0"/>
        <w:rPr>
          <w:rFonts w:ascii="Arial" w:hAnsi="Arial" w:cs="Arial"/>
        </w:rPr>
      </w:pPr>
      <w:r w:rsidRPr="00D5795A">
        <w:rPr>
          <w:rFonts w:ascii="Arial" w:eastAsia="Arial" w:hAnsi="Arial" w:cs="Arial"/>
          <w:lang w:bidi="en-US"/>
        </w:rPr>
        <w:t>The Minister for Rural Development and Food</w:t>
      </w:r>
      <w:r w:rsidRPr="00D5795A">
        <w:rPr>
          <w:rFonts w:ascii="Arial" w:eastAsia="Arial" w:hAnsi="Arial" w:cs="Arial"/>
          <w:lang w:bidi="en-US"/>
        </w:rPr>
        <w:tab/>
      </w:r>
      <w:proofErr w:type="gramStart"/>
      <w:r w:rsidRPr="00D5795A">
        <w:rPr>
          <w:rFonts w:ascii="Arial" w:eastAsia="Arial" w:hAnsi="Arial" w:cs="Arial"/>
          <w:lang w:bidi="en-US"/>
        </w:rPr>
        <w:t>The</w:t>
      </w:r>
      <w:proofErr w:type="gramEnd"/>
      <w:r w:rsidRPr="00D5795A">
        <w:rPr>
          <w:rFonts w:ascii="Arial" w:eastAsia="Arial" w:hAnsi="Arial" w:cs="Arial"/>
          <w:lang w:bidi="en-US"/>
        </w:rPr>
        <w:t xml:space="preserve"> Alternate Minister for Interior</w:t>
      </w:r>
    </w:p>
    <w:p w:rsidR="00C1222E" w:rsidRDefault="00C1222E" w:rsidP="00C1222E">
      <w:pPr>
        <w:pStyle w:val="7"/>
        <w:shd w:val="clear" w:color="auto" w:fill="auto"/>
        <w:tabs>
          <w:tab w:val="left" w:pos="6970"/>
        </w:tabs>
        <w:spacing w:after="0" w:line="276" w:lineRule="auto"/>
        <w:ind w:firstLine="0"/>
        <w:rPr>
          <w:rFonts w:ascii="Arial" w:hAnsi="Arial" w:cs="Arial"/>
        </w:rPr>
      </w:pPr>
    </w:p>
    <w:p w:rsidR="003454D2" w:rsidRPr="00D5795A" w:rsidRDefault="00D5795A" w:rsidP="00C1222E">
      <w:pPr>
        <w:pStyle w:val="7"/>
        <w:shd w:val="clear" w:color="auto" w:fill="auto"/>
        <w:tabs>
          <w:tab w:val="left" w:pos="6970"/>
        </w:tabs>
        <w:spacing w:after="0" w:line="276" w:lineRule="auto"/>
        <w:ind w:firstLine="0"/>
        <w:rPr>
          <w:rFonts w:ascii="Arial" w:hAnsi="Arial" w:cs="Arial"/>
        </w:rPr>
      </w:pPr>
      <w:proofErr w:type="spellStart"/>
      <w:r w:rsidRPr="00D5795A">
        <w:rPr>
          <w:rFonts w:ascii="Arial" w:eastAsia="Arial" w:hAnsi="Arial" w:cs="Arial"/>
          <w:lang w:bidi="en-US"/>
        </w:rPr>
        <w:t>Evaggelos</w:t>
      </w:r>
      <w:proofErr w:type="spellEnd"/>
      <w:r w:rsidRPr="00D5795A">
        <w:rPr>
          <w:rFonts w:ascii="Arial" w:eastAsia="Arial" w:hAnsi="Arial" w:cs="Arial"/>
          <w:lang w:bidi="en-US"/>
        </w:rPr>
        <w:t xml:space="preserve"> </w:t>
      </w:r>
      <w:proofErr w:type="spellStart"/>
      <w:r w:rsidRPr="00D5795A">
        <w:rPr>
          <w:rFonts w:ascii="Arial" w:eastAsia="Arial" w:hAnsi="Arial" w:cs="Arial"/>
          <w:lang w:bidi="en-US"/>
        </w:rPr>
        <w:t>Apostolou</w:t>
      </w:r>
      <w:proofErr w:type="spellEnd"/>
      <w:r w:rsidRPr="00D5795A">
        <w:rPr>
          <w:rFonts w:ascii="Arial" w:eastAsia="Arial" w:hAnsi="Arial" w:cs="Arial"/>
          <w:lang w:bidi="en-US"/>
        </w:rPr>
        <w:tab/>
        <w:t xml:space="preserve">Nikolaos </w:t>
      </w:r>
      <w:proofErr w:type="spellStart"/>
      <w:r w:rsidRPr="00D5795A">
        <w:rPr>
          <w:rFonts w:ascii="Arial" w:eastAsia="Arial" w:hAnsi="Arial" w:cs="Arial"/>
          <w:lang w:bidi="en-US"/>
        </w:rPr>
        <w:t>Toskas</w:t>
      </w:r>
      <w:proofErr w:type="spellEnd"/>
    </w:p>
    <w:p w:rsidR="00C1222E" w:rsidRDefault="00C1222E" w:rsidP="00C1222E">
      <w:pPr>
        <w:pStyle w:val="7"/>
        <w:shd w:val="clear" w:color="auto" w:fill="auto"/>
        <w:tabs>
          <w:tab w:val="left" w:pos="6991"/>
        </w:tabs>
        <w:spacing w:after="0" w:line="276" w:lineRule="auto"/>
        <w:ind w:left="360" w:hanging="360"/>
        <w:rPr>
          <w:rFonts w:ascii="Arial" w:hAnsi="Arial" w:cs="Arial"/>
        </w:rPr>
      </w:pPr>
    </w:p>
    <w:p w:rsidR="00C1222E" w:rsidRDefault="00C1222E" w:rsidP="00C1222E">
      <w:pPr>
        <w:pStyle w:val="7"/>
        <w:shd w:val="clear" w:color="auto" w:fill="auto"/>
        <w:tabs>
          <w:tab w:val="left" w:pos="6991"/>
        </w:tabs>
        <w:spacing w:after="0" w:line="276" w:lineRule="auto"/>
        <w:ind w:left="360" w:hanging="360"/>
        <w:rPr>
          <w:rFonts w:ascii="Arial" w:hAnsi="Arial" w:cs="Arial"/>
        </w:rPr>
      </w:pPr>
    </w:p>
    <w:p w:rsidR="00C1222E" w:rsidRDefault="00C1222E" w:rsidP="00C1222E">
      <w:pPr>
        <w:pStyle w:val="7"/>
        <w:shd w:val="clear" w:color="auto" w:fill="auto"/>
        <w:tabs>
          <w:tab w:val="left" w:pos="6991"/>
        </w:tabs>
        <w:spacing w:after="0" w:line="276" w:lineRule="auto"/>
        <w:ind w:left="360" w:hanging="360"/>
        <w:rPr>
          <w:rFonts w:ascii="Arial" w:hAnsi="Arial" w:cs="Arial"/>
        </w:rPr>
      </w:pPr>
    </w:p>
    <w:p w:rsidR="00C1222E" w:rsidRDefault="00C1222E" w:rsidP="00C1222E">
      <w:pPr>
        <w:pStyle w:val="7"/>
        <w:shd w:val="clear" w:color="auto" w:fill="auto"/>
        <w:tabs>
          <w:tab w:val="left" w:pos="6991"/>
        </w:tabs>
        <w:spacing w:after="0" w:line="276" w:lineRule="auto"/>
        <w:ind w:left="360" w:hanging="360"/>
        <w:rPr>
          <w:rFonts w:ascii="Arial" w:hAnsi="Arial" w:cs="Arial"/>
        </w:rPr>
      </w:pPr>
    </w:p>
    <w:p w:rsidR="00C1222E" w:rsidRDefault="00C1222E" w:rsidP="00C1222E">
      <w:pPr>
        <w:pStyle w:val="7"/>
        <w:shd w:val="clear" w:color="auto" w:fill="auto"/>
        <w:tabs>
          <w:tab w:val="left" w:pos="6991"/>
        </w:tabs>
        <w:spacing w:after="0" w:line="276" w:lineRule="auto"/>
        <w:ind w:left="360" w:hanging="360"/>
        <w:rPr>
          <w:rFonts w:ascii="Arial" w:hAnsi="Arial" w:cs="Arial"/>
        </w:rPr>
      </w:pPr>
    </w:p>
    <w:p w:rsidR="00C1222E" w:rsidRDefault="00C1222E" w:rsidP="00C1222E">
      <w:pPr>
        <w:pStyle w:val="7"/>
        <w:shd w:val="clear" w:color="auto" w:fill="auto"/>
        <w:tabs>
          <w:tab w:val="left" w:pos="6991"/>
        </w:tabs>
        <w:spacing w:after="0" w:line="276" w:lineRule="auto"/>
        <w:ind w:left="360" w:hanging="360"/>
        <w:rPr>
          <w:rFonts w:ascii="Arial" w:hAnsi="Arial" w:cs="Arial"/>
        </w:rPr>
      </w:pPr>
    </w:p>
    <w:p w:rsidR="00C1222E" w:rsidRDefault="00C1222E" w:rsidP="00C1222E">
      <w:pPr>
        <w:pStyle w:val="7"/>
        <w:shd w:val="clear" w:color="auto" w:fill="auto"/>
        <w:tabs>
          <w:tab w:val="left" w:pos="6991"/>
        </w:tabs>
        <w:spacing w:after="0" w:line="276" w:lineRule="auto"/>
        <w:ind w:left="360" w:hanging="360"/>
        <w:rPr>
          <w:rFonts w:ascii="Arial" w:hAnsi="Arial" w:cs="Arial"/>
        </w:rPr>
      </w:pPr>
    </w:p>
    <w:p w:rsidR="00C1222E" w:rsidRDefault="00C1222E" w:rsidP="00C1222E">
      <w:pPr>
        <w:pStyle w:val="7"/>
        <w:shd w:val="clear" w:color="auto" w:fill="auto"/>
        <w:tabs>
          <w:tab w:val="left" w:pos="6991"/>
        </w:tabs>
        <w:spacing w:after="0" w:line="276" w:lineRule="auto"/>
        <w:ind w:left="360" w:hanging="360"/>
        <w:rPr>
          <w:rFonts w:ascii="Arial" w:hAnsi="Arial" w:cs="Arial"/>
        </w:rPr>
      </w:pPr>
    </w:p>
    <w:p w:rsidR="00C1222E" w:rsidRDefault="00C1222E" w:rsidP="00C1222E">
      <w:pPr>
        <w:pStyle w:val="7"/>
        <w:shd w:val="clear" w:color="auto" w:fill="auto"/>
        <w:tabs>
          <w:tab w:val="left" w:pos="6991"/>
        </w:tabs>
        <w:spacing w:after="0" w:line="276" w:lineRule="auto"/>
        <w:ind w:left="360" w:hanging="360"/>
        <w:rPr>
          <w:rFonts w:ascii="Arial" w:hAnsi="Arial" w:cs="Arial"/>
        </w:rPr>
      </w:pPr>
    </w:p>
    <w:p w:rsidR="00C1222E" w:rsidRDefault="00C1222E" w:rsidP="00C1222E">
      <w:pPr>
        <w:pStyle w:val="7"/>
        <w:shd w:val="clear" w:color="auto" w:fill="auto"/>
        <w:tabs>
          <w:tab w:val="left" w:pos="6991"/>
        </w:tabs>
        <w:spacing w:after="0" w:line="276" w:lineRule="auto"/>
        <w:ind w:left="360" w:hanging="360"/>
        <w:rPr>
          <w:rFonts w:ascii="Arial" w:hAnsi="Arial" w:cs="Arial"/>
        </w:rPr>
      </w:pPr>
    </w:p>
    <w:p w:rsidR="00C1222E" w:rsidRDefault="00D5795A" w:rsidP="00C1222E">
      <w:pPr>
        <w:pStyle w:val="7"/>
        <w:shd w:val="clear" w:color="auto" w:fill="auto"/>
        <w:tabs>
          <w:tab w:val="left" w:pos="5245"/>
        </w:tabs>
        <w:spacing w:after="0" w:line="276" w:lineRule="auto"/>
        <w:ind w:left="360" w:hanging="360"/>
        <w:rPr>
          <w:rFonts w:ascii="Arial" w:hAnsi="Arial" w:cs="Arial"/>
        </w:rPr>
      </w:pPr>
      <w:r w:rsidRPr="00D5795A">
        <w:rPr>
          <w:rFonts w:ascii="Arial" w:eastAsia="Arial" w:hAnsi="Arial" w:cs="Arial"/>
          <w:lang w:bidi="en-US"/>
        </w:rPr>
        <w:t xml:space="preserve">The Alternate Minister for Economy and Development </w:t>
      </w:r>
      <w:r w:rsidRPr="00D5795A">
        <w:rPr>
          <w:rFonts w:ascii="Arial" w:eastAsia="Arial" w:hAnsi="Arial" w:cs="Arial"/>
          <w:lang w:bidi="en-US"/>
        </w:rPr>
        <w:tab/>
      </w:r>
      <w:proofErr w:type="gramStart"/>
      <w:r w:rsidRPr="00D5795A">
        <w:rPr>
          <w:rFonts w:ascii="Arial" w:eastAsia="Arial" w:hAnsi="Arial" w:cs="Arial"/>
          <w:lang w:bidi="en-US"/>
        </w:rPr>
        <w:t>The</w:t>
      </w:r>
      <w:proofErr w:type="gramEnd"/>
      <w:r w:rsidRPr="00D5795A">
        <w:rPr>
          <w:rFonts w:ascii="Arial" w:eastAsia="Arial" w:hAnsi="Arial" w:cs="Arial"/>
          <w:lang w:bidi="en-US"/>
        </w:rPr>
        <w:t xml:space="preserve"> Deputy Minister for Rural Development and Food </w:t>
      </w:r>
    </w:p>
    <w:p w:rsidR="00C1222E" w:rsidRDefault="00C1222E" w:rsidP="00C1222E">
      <w:pPr>
        <w:pStyle w:val="7"/>
        <w:shd w:val="clear" w:color="auto" w:fill="auto"/>
        <w:tabs>
          <w:tab w:val="left" w:pos="6991"/>
        </w:tabs>
        <w:spacing w:after="0" w:line="276" w:lineRule="auto"/>
        <w:ind w:left="360" w:hanging="360"/>
        <w:rPr>
          <w:rFonts w:ascii="Arial" w:hAnsi="Arial" w:cs="Arial"/>
        </w:rPr>
      </w:pPr>
    </w:p>
    <w:p w:rsidR="003454D2" w:rsidRPr="00D5795A" w:rsidRDefault="00D5795A" w:rsidP="00C1222E">
      <w:pPr>
        <w:pStyle w:val="7"/>
        <w:shd w:val="clear" w:color="auto" w:fill="auto"/>
        <w:tabs>
          <w:tab w:val="left" w:pos="6991"/>
        </w:tabs>
        <w:spacing w:after="0" w:line="276" w:lineRule="auto"/>
        <w:ind w:left="360" w:hanging="360"/>
        <w:rPr>
          <w:rFonts w:ascii="Arial" w:hAnsi="Arial" w:cs="Arial"/>
        </w:rPr>
      </w:pPr>
      <w:r w:rsidRPr="00D5795A">
        <w:rPr>
          <w:rFonts w:ascii="Arial" w:eastAsia="Arial" w:hAnsi="Arial" w:cs="Arial"/>
          <w:lang w:bidi="en-US"/>
        </w:rPr>
        <w:t xml:space="preserve">Alexandros </w:t>
      </w:r>
      <w:proofErr w:type="spellStart"/>
      <w:r w:rsidRPr="00D5795A">
        <w:rPr>
          <w:rFonts w:ascii="Arial" w:eastAsia="Arial" w:hAnsi="Arial" w:cs="Arial"/>
          <w:lang w:bidi="en-US"/>
        </w:rPr>
        <w:t>Charitsis</w:t>
      </w:r>
      <w:proofErr w:type="spellEnd"/>
      <w:r w:rsidRPr="00D5795A">
        <w:rPr>
          <w:rFonts w:ascii="Arial" w:eastAsia="Arial" w:hAnsi="Arial" w:cs="Arial"/>
          <w:lang w:bidi="en-US"/>
        </w:rPr>
        <w:tab/>
      </w:r>
      <w:proofErr w:type="spellStart"/>
      <w:r w:rsidRPr="00D5795A">
        <w:rPr>
          <w:rFonts w:ascii="Arial" w:eastAsia="Arial" w:hAnsi="Arial" w:cs="Arial"/>
          <w:lang w:bidi="en-US"/>
        </w:rPr>
        <w:t>Vasileios</w:t>
      </w:r>
      <w:proofErr w:type="spellEnd"/>
      <w:r w:rsidRPr="00D5795A">
        <w:rPr>
          <w:rFonts w:ascii="Arial" w:eastAsia="Arial" w:hAnsi="Arial" w:cs="Arial"/>
          <w:lang w:bidi="en-US"/>
        </w:rPr>
        <w:t xml:space="preserve"> </w:t>
      </w:r>
      <w:proofErr w:type="spellStart"/>
      <w:r w:rsidRPr="00D5795A">
        <w:rPr>
          <w:rFonts w:ascii="Arial" w:eastAsia="Arial" w:hAnsi="Arial" w:cs="Arial"/>
          <w:lang w:bidi="en-US"/>
        </w:rPr>
        <w:t>Kokkalis</w:t>
      </w:r>
      <w:proofErr w:type="spellEnd"/>
    </w:p>
    <w:sectPr w:rsidR="003454D2" w:rsidRPr="00D5795A" w:rsidSect="00C1222E">
      <w:type w:val="continuous"/>
      <w:pgSz w:w="12240" w:h="15840"/>
      <w:pgMar w:top="567" w:right="646" w:bottom="1301" w:left="13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419" w:rsidRDefault="00743419">
      <w:r>
        <w:separator/>
      </w:r>
    </w:p>
  </w:endnote>
  <w:endnote w:type="continuationSeparator" w:id="0">
    <w:p w:rsidR="00743419" w:rsidRDefault="0074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419" w:rsidRDefault="00743419"/>
  </w:footnote>
  <w:footnote w:type="continuationSeparator" w:id="0">
    <w:p w:rsidR="00743419" w:rsidRDefault="007434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3E90"/>
    <w:multiLevelType w:val="multilevel"/>
    <w:tmpl w:val="9FB0A982"/>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1"/>
        <w:szCs w:val="21"/>
        <w:u w:val="none"/>
        <w:lang w:val="en-US"/>
      </w:rPr>
    </w:lvl>
    <w:lvl w:ilvl="1">
      <w:start w:val="1"/>
      <w:numFmt w:val="decimal"/>
      <w:lvlText w:val="%2."/>
      <w:lvlJc w:val="left"/>
      <w:rPr>
        <w:rFonts w:ascii="Arial" w:eastAsia="Calibri" w:hAnsi="Arial" w:cs="Arial" w:hint="default"/>
        <w:b w:val="0"/>
        <w:bCs w:val="0"/>
        <w:i w:val="0"/>
        <w:iCs w:val="0"/>
        <w:smallCaps w:val="0"/>
        <w:strike w:val="0"/>
        <w:color w:val="000000"/>
        <w:spacing w:val="0"/>
        <w:w w:val="100"/>
        <w:position w:val="0"/>
        <w:sz w:val="21"/>
        <w:szCs w:val="21"/>
        <w:u w:val="none"/>
        <w:lang w:val="el"/>
      </w:rPr>
    </w:lvl>
    <w:lvl w:ilvl="2">
      <w:start w:val="1"/>
      <w:numFmt w:val="decimal"/>
      <w:lvlText w:val="%3."/>
      <w:lvlJc w:val="left"/>
      <w:rPr>
        <w:rFonts w:ascii="Arial" w:eastAsia="Calibri" w:hAnsi="Arial" w:cs="Arial" w:hint="default"/>
        <w:b w:val="0"/>
        <w:bCs w:val="0"/>
        <w:i w:val="0"/>
        <w:iCs w:val="0"/>
        <w:smallCaps w:val="0"/>
        <w:strike w:val="0"/>
        <w:color w:val="000000"/>
        <w:spacing w:val="0"/>
        <w:w w:val="100"/>
        <w:position w:val="0"/>
        <w:sz w:val="16"/>
        <w:szCs w:val="16"/>
        <w:u w:val="none"/>
        <w:lang w:val="e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0D2BCD"/>
    <w:multiLevelType w:val="multilevel"/>
    <w:tmpl w:val="0A5A621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1"/>
        <w:szCs w:val="21"/>
        <w:u w:val="none"/>
        <w:lang w:val="el"/>
      </w:rPr>
    </w:lvl>
    <w:lvl w:ilvl="1">
      <w:start w:val="1"/>
      <w:numFmt w:val="decimal"/>
      <w:lvlText w:val="%2."/>
      <w:lvlJc w:val="left"/>
      <w:rPr>
        <w:rFonts w:ascii="Arial" w:eastAsia="Calibri" w:hAnsi="Arial" w:cs="Arial" w:hint="default"/>
        <w:b w:val="0"/>
        <w:bCs w:val="0"/>
        <w:i w:val="0"/>
        <w:iCs w:val="0"/>
        <w:smallCaps w:val="0"/>
        <w:strike w:val="0"/>
        <w:color w:val="000000"/>
        <w:spacing w:val="0"/>
        <w:w w:val="100"/>
        <w:position w:val="0"/>
        <w:sz w:val="21"/>
        <w:szCs w:val="21"/>
        <w:u w:val="none"/>
        <w:lang w:val="el"/>
      </w:rPr>
    </w:lvl>
    <w:lvl w:ilvl="2">
      <w:start w:val="1"/>
      <w:numFmt w:val="decimal"/>
      <w:lvlText w:val="%3."/>
      <w:lvlJc w:val="left"/>
      <w:rPr>
        <w:rFonts w:ascii="Arial" w:eastAsia="Calibri" w:hAnsi="Arial" w:cs="Arial" w:hint="default"/>
        <w:b w:val="0"/>
        <w:bCs w:val="0"/>
        <w:i w:val="0"/>
        <w:iCs w:val="0"/>
        <w:smallCaps w:val="0"/>
        <w:strike w:val="0"/>
        <w:color w:val="000000"/>
        <w:spacing w:val="0"/>
        <w:w w:val="100"/>
        <w:position w:val="0"/>
        <w:sz w:val="21"/>
        <w:szCs w:val="21"/>
        <w:u w:val="none"/>
        <w:lang w:val="el"/>
      </w:rPr>
    </w:lvl>
    <w:lvl w:ilvl="3">
      <w:start w:val="1"/>
      <w:numFmt w:val="decimal"/>
      <w:lvlText w:val="%4."/>
      <w:lvlJc w:val="left"/>
      <w:rPr>
        <w:rFonts w:ascii="Arial" w:eastAsia="Calibri" w:hAnsi="Arial" w:cs="Arial" w:hint="default"/>
        <w:b w:val="0"/>
        <w:bCs w:val="0"/>
        <w:i w:val="0"/>
        <w:iCs w:val="0"/>
        <w:smallCaps w:val="0"/>
        <w:strike w:val="0"/>
        <w:color w:val="000000"/>
        <w:spacing w:val="0"/>
        <w:w w:val="100"/>
        <w:position w:val="0"/>
        <w:sz w:val="21"/>
        <w:szCs w:val="21"/>
        <w:u w:val="none"/>
        <w:lang w:val="el"/>
      </w:rPr>
    </w:lvl>
    <w:lvl w:ilvl="4">
      <w:start w:val="1"/>
      <w:numFmt w:val="decimal"/>
      <w:lvlText w:val="%5."/>
      <w:lvlJc w:val="left"/>
      <w:rPr>
        <w:rFonts w:ascii="Arial" w:eastAsia="Calibri" w:hAnsi="Arial" w:cs="Arial" w:hint="default"/>
        <w:b w:val="0"/>
        <w:bCs w:val="0"/>
        <w:i w:val="0"/>
        <w:iCs w:val="0"/>
        <w:smallCaps w:val="0"/>
        <w:strike w:val="0"/>
        <w:color w:val="000000"/>
        <w:spacing w:val="0"/>
        <w:w w:val="100"/>
        <w:position w:val="0"/>
        <w:sz w:val="21"/>
        <w:szCs w:val="21"/>
        <w:u w:val="none"/>
        <w:lang w:val="en-US"/>
      </w:rPr>
    </w:lvl>
    <w:lvl w:ilvl="5">
      <w:start w:val="1"/>
      <w:numFmt w:val="decimal"/>
      <w:lvlText w:val="%6."/>
      <w:lvlJc w:val="left"/>
      <w:rPr>
        <w:rFonts w:ascii="Arial" w:eastAsia="Calibri" w:hAnsi="Arial" w:cs="Arial" w:hint="default"/>
        <w:b w:val="0"/>
        <w:bCs w:val="0"/>
        <w:i w:val="0"/>
        <w:iCs w:val="0"/>
        <w:smallCaps w:val="0"/>
        <w:strike w:val="0"/>
        <w:color w:val="000000"/>
        <w:spacing w:val="0"/>
        <w:w w:val="100"/>
        <w:position w:val="0"/>
        <w:sz w:val="21"/>
        <w:szCs w:val="21"/>
        <w:u w:val="none"/>
        <w:lang w:val="en-US"/>
      </w:rPr>
    </w:lvl>
    <w:lvl w:ilvl="6">
      <w:start w:val="1"/>
      <w:numFmt w:val="decimal"/>
      <w:lvlText w:val="(%7)"/>
      <w:lvlJc w:val="left"/>
      <w:rPr>
        <w:rFonts w:ascii="Arial" w:eastAsia="Calibri" w:hAnsi="Arial" w:cs="Arial" w:hint="default"/>
        <w:b w:val="0"/>
        <w:bCs w:val="0"/>
        <w:i w:val="0"/>
        <w:iCs w:val="0"/>
        <w:smallCaps w:val="0"/>
        <w:strike w:val="0"/>
        <w:color w:val="000000"/>
        <w:spacing w:val="0"/>
        <w:w w:val="100"/>
        <w:position w:val="0"/>
        <w:sz w:val="21"/>
        <w:szCs w:val="21"/>
        <w:u w:val="none"/>
        <w:lang w:val="en-US"/>
      </w:rPr>
    </w:lvl>
    <w:lvl w:ilvl="7">
      <w:start w:val="2"/>
      <w:numFmt w:val="decimal"/>
      <w:lvlText w:val="%8."/>
      <w:lvlJc w:val="left"/>
      <w:rPr>
        <w:rFonts w:ascii="Arial" w:eastAsia="Calibri" w:hAnsi="Arial" w:cs="Arial" w:hint="default"/>
        <w:b w:val="0"/>
        <w:bCs w:val="0"/>
        <w:i w:val="0"/>
        <w:iCs w:val="0"/>
        <w:smallCaps w:val="0"/>
        <w:strike w:val="0"/>
        <w:color w:val="000000"/>
        <w:spacing w:val="0"/>
        <w:w w:val="100"/>
        <w:position w:val="0"/>
        <w:sz w:val="21"/>
        <w:szCs w:val="21"/>
        <w:u w:val="none"/>
        <w:lang w:val="en-US"/>
      </w:rPr>
    </w:lvl>
    <w:lvl w:ilvl="8">
      <w:start w:val="2"/>
      <w:numFmt w:val="decimal"/>
      <w:lvlText w:val="%9."/>
      <w:lvlJc w:val="left"/>
      <w:rPr>
        <w:rFonts w:ascii="Arial" w:eastAsia="Calibri" w:hAnsi="Arial" w:cs="Arial" w:hint="default"/>
        <w:b w:val="0"/>
        <w:bCs w:val="0"/>
        <w:i w:val="0"/>
        <w:iCs w:val="0"/>
        <w:smallCaps w:val="0"/>
        <w:strike w:val="0"/>
        <w:color w:val="000000"/>
        <w:spacing w:val="0"/>
        <w:w w:val="100"/>
        <w:position w:val="0"/>
        <w:sz w:val="21"/>
        <w:szCs w:val="21"/>
        <w:u w:val="none"/>
        <w:lang w:val="el"/>
      </w:rPr>
    </w:lvl>
  </w:abstractNum>
  <w:abstractNum w:abstractNumId="2">
    <w:nsid w:val="2FA933EF"/>
    <w:multiLevelType w:val="hybridMultilevel"/>
    <w:tmpl w:val="93D4C5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D2"/>
    <w:rsid w:val="003454D2"/>
    <w:rsid w:val="00743419"/>
    <w:rsid w:val="00C1222E"/>
    <w:rsid w:val="00D5795A"/>
    <w:rsid w:val="00E17E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Calibri" w:eastAsia="Calibri" w:hAnsi="Calibri" w:cs="Calibri"/>
      <w:b w:val="0"/>
      <w:bCs w:val="0"/>
      <w:i w:val="0"/>
      <w:iCs w:val="0"/>
      <w:smallCaps w:val="0"/>
      <w:strike w:val="0"/>
      <w:spacing w:val="0"/>
      <w:sz w:val="19"/>
      <w:szCs w:val="19"/>
    </w:rPr>
  </w:style>
  <w:style w:type="character" w:customStyle="1" w:styleId="3">
    <w:name w:val="Σώμα κειμένου (3)_"/>
    <w:basedOn w:val="a0"/>
    <w:link w:val="30"/>
    <w:rPr>
      <w:rFonts w:ascii="Calibri" w:eastAsia="Calibri" w:hAnsi="Calibri" w:cs="Calibri"/>
      <w:b w:val="0"/>
      <w:bCs w:val="0"/>
      <w:i w:val="0"/>
      <w:iCs w:val="0"/>
      <w:smallCaps w:val="0"/>
      <w:strike w:val="0"/>
      <w:spacing w:val="0"/>
      <w:sz w:val="19"/>
      <w:szCs w:val="19"/>
    </w:rPr>
  </w:style>
  <w:style w:type="character" w:customStyle="1" w:styleId="31">
    <w:name w:val="Σώμα κειμένου (3)"/>
    <w:basedOn w:val="3"/>
    <w:rPr>
      <w:rFonts w:ascii="Calibri" w:eastAsia="Calibri" w:hAnsi="Calibri" w:cs="Calibri"/>
      <w:b w:val="0"/>
      <w:bCs w:val="0"/>
      <w:i w:val="0"/>
      <w:iCs w:val="0"/>
      <w:smallCaps w:val="0"/>
      <w:strike w:val="0"/>
      <w:spacing w:val="0"/>
      <w:sz w:val="19"/>
      <w:szCs w:val="19"/>
      <w:u w:val="single"/>
      <w:lang w:val="en-US"/>
    </w:rPr>
  </w:style>
  <w:style w:type="character" w:customStyle="1" w:styleId="a3">
    <w:name w:val="Σώμα κειμένου_"/>
    <w:basedOn w:val="a0"/>
    <w:link w:val="7"/>
    <w:rPr>
      <w:rFonts w:ascii="Calibri" w:eastAsia="Calibri" w:hAnsi="Calibri" w:cs="Calibri"/>
      <w:b w:val="0"/>
      <w:bCs w:val="0"/>
      <w:i w:val="0"/>
      <w:iCs w:val="0"/>
      <w:smallCaps w:val="0"/>
      <w:strike w:val="0"/>
      <w:spacing w:val="0"/>
      <w:sz w:val="21"/>
      <w:szCs w:val="21"/>
    </w:rPr>
  </w:style>
  <w:style w:type="character" w:customStyle="1" w:styleId="4">
    <w:name w:val="Σώμα κειμένου (4)_"/>
    <w:basedOn w:val="a0"/>
    <w:link w:val="40"/>
    <w:rPr>
      <w:rFonts w:ascii="Calibri" w:eastAsia="Calibri" w:hAnsi="Calibri" w:cs="Calibri"/>
      <w:b w:val="0"/>
      <w:bCs w:val="0"/>
      <w:i w:val="0"/>
      <w:iCs w:val="0"/>
      <w:smallCaps w:val="0"/>
      <w:strike w:val="0"/>
      <w:spacing w:val="0"/>
      <w:sz w:val="22"/>
      <w:szCs w:val="22"/>
      <w:lang w:val="en-US"/>
    </w:rPr>
  </w:style>
  <w:style w:type="character" w:customStyle="1" w:styleId="1">
    <w:name w:val="Επικεφαλίδα #1_"/>
    <w:basedOn w:val="a0"/>
    <w:link w:val="10"/>
    <w:rPr>
      <w:rFonts w:ascii="Calibri" w:eastAsia="Calibri" w:hAnsi="Calibri" w:cs="Calibri"/>
      <w:b w:val="0"/>
      <w:bCs w:val="0"/>
      <w:i w:val="0"/>
      <w:iCs w:val="0"/>
      <w:smallCaps w:val="0"/>
      <w:strike w:val="0"/>
      <w:spacing w:val="0"/>
      <w:sz w:val="19"/>
      <w:szCs w:val="19"/>
    </w:rPr>
  </w:style>
  <w:style w:type="character" w:customStyle="1" w:styleId="11">
    <w:name w:val="Σώμα κειμένου1"/>
    <w:basedOn w:val="a3"/>
    <w:rPr>
      <w:rFonts w:ascii="Calibri" w:eastAsia="Calibri" w:hAnsi="Calibri" w:cs="Calibri"/>
      <w:b w:val="0"/>
      <w:bCs w:val="0"/>
      <w:i w:val="0"/>
      <w:iCs w:val="0"/>
      <w:smallCaps w:val="0"/>
      <w:strike w:val="0"/>
      <w:spacing w:val="0"/>
      <w:sz w:val="21"/>
      <w:szCs w:val="21"/>
      <w:u w:val="single"/>
    </w:rPr>
  </w:style>
  <w:style w:type="character" w:customStyle="1" w:styleId="21">
    <w:name w:val="Σώμα κειμένου2"/>
    <w:basedOn w:val="a3"/>
    <w:rPr>
      <w:rFonts w:ascii="Calibri" w:eastAsia="Calibri" w:hAnsi="Calibri" w:cs="Calibri"/>
      <w:b w:val="0"/>
      <w:bCs w:val="0"/>
      <w:i w:val="0"/>
      <w:iCs w:val="0"/>
      <w:smallCaps w:val="0"/>
      <w:strike w:val="0"/>
      <w:spacing w:val="0"/>
      <w:sz w:val="21"/>
      <w:szCs w:val="21"/>
      <w:u w:val="single"/>
    </w:rPr>
  </w:style>
  <w:style w:type="character" w:customStyle="1" w:styleId="32">
    <w:name w:val="Σώμα κειμένου3"/>
    <w:basedOn w:val="a3"/>
    <w:rPr>
      <w:rFonts w:ascii="Calibri" w:eastAsia="Calibri" w:hAnsi="Calibri" w:cs="Calibri"/>
      <w:b w:val="0"/>
      <w:bCs w:val="0"/>
      <w:i w:val="0"/>
      <w:iCs w:val="0"/>
      <w:smallCaps w:val="0"/>
      <w:strike w:val="0"/>
      <w:spacing w:val="0"/>
      <w:sz w:val="21"/>
      <w:szCs w:val="21"/>
      <w:u w:val="single"/>
    </w:rPr>
  </w:style>
  <w:style w:type="character" w:customStyle="1" w:styleId="41">
    <w:name w:val="Σώμα κειμένου4"/>
    <w:basedOn w:val="a3"/>
    <w:rPr>
      <w:rFonts w:ascii="Calibri" w:eastAsia="Calibri" w:hAnsi="Calibri" w:cs="Calibri"/>
      <w:b w:val="0"/>
      <w:bCs w:val="0"/>
      <w:i w:val="0"/>
      <w:iCs w:val="0"/>
      <w:smallCaps w:val="0"/>
      <w:strike w:val="0"/>
      <w:spacing w:val="0"/>
      <w:sz w:val="21"/>
      <w:szCs w:val="21"/>
      <w:u w:val="single"/>
    </w:rPr>
  </w:style>
  <w:style w:type="character" w:customStyle="1" w:styleId="5">
    <w:name w:val="Σώμα κειμένου5"/>
    <w:basedOn w:val="a3"/>
    <w:rPr>
      <w:rFonts w:ascii="Calibri" w:eastAsia="Calibri" w:hAnsi="Calibri" w:cs="Calibri"/>
      <w:b w:val="0"/>
      <w:bCs w:val="0"/>
      <w:i w:val="0"/>
      <w:iCs w:val="0"/>
      <w:smallCaps w:val="0"/>
      <w:strike w:val="0"/>
      <w:spacing w:val="0"/>
      <w:sz w:val="21"/>
      <w:szCs w:val="21"/>
      <w:u w:val="single"/>
    </w:rPr>
  </w:style>
  <w:style w:type="character" w:customStyle="1" w:styleId="a4">
    <w:name w:val="Σώμα κειμένου + Πλάγια γραφή"/>
    <w:basedOn w:val="a3"/>
    <w:rPr>
      <w:rFonts w:ascii="Calibri" w:eastAsia="Calibri" w:hAnsi="Calibri" w:cs="Calibri"/>
      <w:b w:val="0"/>
      <w:bCs w:val="0"/>
      <w:i/>
      <w:iCs/>
      <w:smallCaps w:val="0"/>
      <w:strike w:val="0"/>
      <w:spacing w:val="0"/>
      <w:sz w:val="21"/>
      <w:szCs w:val="21"/>
      <w:lang w:val="en-US"/>
    </w:rPr>
  </w:style>
  <w:style w:type="character" w:customStyle="1" w:styleId="6">
    <w:name w:val="Σώμα κειμένου6"/>
    <w:basedOn w:val="a3"/>
    <w:rPr>
      <w:rFonts w:ascii="Calibri" w:eastAsia="Calibri" w:hAnsi="Calibri" w:cs="Calibri"/>
      <w:b w:val="0"/>
      <w:bCs w:val="0"/>
      <w:i w:val="0"/>
      <w:iCs w:val="0"/>
      <w:smallCaps w:val="0"/>
      <w:strike w:val="0"/>
      <w:spacing w:val="0"/>
      <w:sz w:val="21"/>
      <w:szCs w:val="21"/>
    </w:rPr>
  </w:style>
  <w:style w:type="character" w:customStyle="1" w:styleId="70">
    <w:name w:val="Σώμα κειμένου (7)_"/>
    <w:basedOn w:val="a0"/>
    <w:link w:val="71"/>
    <w:rPr>
      <w:rFonts w:ascii="Times New Roman" w:eastAsia="Times New Roman" w:hAnsi="Times New Roman" w:cs="Times New Roman"/>
      <w:b w:val="0"/>
      <w:bCs w:val="0"/>
      <w:i w:val="0"/>
      <w:iCs w:val="0"/>
      <w:smallCaps w:val="0"/>
      <w:strike w:val="0"/>
      <w:sz w:val="17"/>
      <w:szCs w:val="17"/>
    </w:rPr>
  </w:style>
  <w:style w:type="character" w:customStyle="1" w:styleId="8">
    <w:name w:val="Σώμα κειμένου (8)_"/>
    <w:basedOn w:val="a0"/>
    <w:link w:val="80"/>
    <w:rPr>
      <w:rFonts w:ascii="Calibri" w:eastAsia="Calibri" w:hAnsi="Calibri" w:cs="Calibri"/>
      <w:b w:val="0"/>
      <w:bCs w:val="0"/>
      <w:i w:val="0"/>
      <w:iCs w:val="0"/>
      <w:smallCaps w:val="0"/>
      <w:strike w:val="0"/>
      <w:spacing w:val="0"/>
      <w:sz w:val="16"/>
      <w:szCs w:val="16"/>
    </w:rPr>
  </w:style>
  <w:style w:type="character" w:customStyle="1" w:styleId="81">
    <w:name w:val="Σώμα κειμένου (8) + Έντονη γραφή"/>
    <w:basedOn w:val="8"/>
    <w:rPr>
      <w:rFonts w:ascii="Calibri" w:eastAsia="Calibri" w:hAnsi="Calibri" w:cs="Calibri"/>
      <w:b/>
      <w:bCs/>
      <w:i w:val="0"/>
      <w:iCs w:val="0"/>
      <w:smallCaps w:val="0"/>
      <w:strike w:val="0"/>
      <w:spacing w:val="0"/>
      <w:sz w:val="16"/>
      <w:szCs w:val="16"/>
    </w:rPr>
  </w:style>
  <w:style w:type="character" w:customStyle="1" w:styleId="50">
    <w:name w:val="Σώμα κειμένου (5)_"/>
    <w:basedOn w:val="a0"/>
    <w:link w:val="51"/>
    <w:rPr>
      <w:rFonts w:ascii="Calibri" w:eastAsia="Calibri" w:hAnsi="Calibri" w:cs="Calibri"/>
      <w:b w:val="0"/>
      <w:bCs w:val="0"/>
      <w:i w:val="0"/>
      <w:iCs w:val="0"/>
      <w:smallCaps w:val="0"/>
      <w:strike w:val="0"/>
      <w:spacing w:val="0"/>
      <w:sz w:val="15"/>
      <w:szCs w:val="15"/>
    </w:rPr>
  </w:style>
  <w:style w:type="character" w:customStyle="1" w:styleId="60">
    <w:name w:val="Σώμα κειμένου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595">
    <w:name w:val="Σώμα κειμένου (5) + 9.5 στ."/>
    <w:aliases w:val="Χωρίς πλάγια γραφή"/>
    <w:basedOn w:val="50"/>
    <w:rPr>
      <w:rFonts w:ascii="Calibri" w:eastAsia="Calibri" w:hAnsi="Calibri" w:cs="Calibri"/>
      <w:b w:val="0"/>
      <w:bCs w:val="0"/>
      <w:i/>
      <w:iCs/>
      <w:smallCaps w:val="0"/>
      <w:strike w:val="0"/>
      <w:spacing w:val="0"/>
      <w:sz w:val="19"/>
      <w:szCs w:val="19"/>
    </w:rPr>
  </w:style>
  <w:style w:type="character" w:customStyle="1" w:styleId="5950">
    <w:name w:val="Σώμα κειμένου (5) + 9.5 στ."/>
    <w:aliases w:val="Χωρίς πλάγια γραφή"/>
    <w:basedOn w:val="50"/>
    <w:rPr>
      <w:rFonts w:ascii="Calibri" w:eastAsia="Calibri" w:hAnsi="Calibri" w:cs="Calibri"/>
      <w:b w:val="0"/>
      <w:bCs w:val="0"/>
      <w:i/>
      <w:iCs/>
      <w:smallCaps w:val="0"/>
      <w:strike w:val="0"/>
      <w:spacing w:val="0"/>
      <w:sz w:val="19"/>
      <w:szCs w:val="19"/>
    </w:rPr>
  </w:style>
  <w:style w:type="character" w:customStyle="1" w:styleId="9">
    <w:name w:val="Σώμα κειμένου (9)_"/>
    <w:basedOn w:val="a0"/>
    <w:link w:val="90"/>
    <w:rPr>
      <w:rFonts w:ascii="Calibri" w:eastAsia="Calibri" w:hAnsi="Calibri" w:cs="Calibri"/>
      <w:b w:val="0"/>
      <w:bCs w:val="0"/>
      <w:i w:val="0"/>
      <w:iCs w:val="0"/>
      <w:smallCaps w:val="0"/>
      <w:strike w:val="0"/>
      <w:sz w:val="43"/>
      <w:szCs w:val="43"/>
    </w:rPr>
  </w:style>
  <w:style w:type="character" w:customStyle="1" w:styleId="33">
    <w:name w:val="Σώμα κειμένου (3) + Έντονη γραφή"/>
    <w:basedOn w:val="3"/>
    <w:rPr>
      <w:rFonts w:ascii="Calibri" w:eastAsia="Calibri" w:hAnsi="Calibri" w:cs="Calibri"/>
      <w:b/>
      <w:bCs/>
      <w:i w:val="0"/>
      <w:iCs w:val="0"/>
      <w:smallCaps w:val="0"/>
      <w:strike w:val="0"/>
      <w:spacing w:val="0"/>
      <w:sz w:val="19"/>
      <w:szCs w:val="19"/>
    </w:rPr>
  </w:style>
  <w:style w:type="character" w:customStyle="1" w:styleId="3105">
    <w:name w:val="Σώμα κειμένου (3) + 10.5 στ."/>
    <w:aliases w:val="Πλάγια γραφή"/>
    <w:basedOn w:val="3"/>
    <w:rPr>
      <w:rFonts w:ascii="Calibri" w:eastAsia="Calibri" w:hAnsi="Calibri" w:cs="Calibri"/>
      <w:b w:val="0"/>
      <w:bCs w:val="0"/>
      <w:i/>
      <w:iCs/>
      <w:smallCaps w:val="0"/>
      <w:strike w:val="0"/>
      <w:spacing w:val="0"/>
      <w:sz w:val="21"/>
      <w:szCs w:val="21"/>
    </w:rPr>
  </w:style>
  <w:style w:type="character" w:customStyle="1" w:styleId="34">
    <w:name w:val="Σώμα κειμένου (3) + Έντονη γραφή"/>
    <w:basedOn w:val="3"/>
    <w:rPr>
      <w:rFonts w:ascii="Calibri" w:eastAsia="Calibri" w:hAnsi="Calibri" w:cs="Calibri"/>
      <w:b/>
      <w:bCs/>
      <w:i w:val="0"/>
      <w:iCs w:val="0"/>
      <w:smallCaps w:val="0"/>
      <w:strike w:val="0"/>
      <w:spacing w:val="0"/>
      <w:sz w:val="19"/>
      <w:szCs w:val="19"/>
    </w:rPr>
  </w:style>
  <w:style w:type="character" w:customStyle="1" w:styleId="155">
    <w:name w:val="Σώμα κειμένου + 15.5 στ."/>
    <w:basedOn w:val="a3"/>
    <w:rPr>
      <w:rFonts w:ascii="Calibri" w:eastAsia="Calibri" w:hAnsi="Calibri" w:cs="Calibri"/>
      <w:b w:val="0"/>
      <w:bCs w:val="0"/>
      <w:i w:val="0"/>
      <w:iCs w:val="0"/>
      <w:smallCaps w:val="0"/>
      <w:strike w:val="0"/>
      <w:spacing w:val="0"/>
      <w:sz w:val="31"/>
      <w:szCs w:val="31"/>
    </w:rPr>
  </w:style>
  <w:style w:type="character" w:customStyle="1" w:styleId="1550">
    <w:name w:val="Σώμα κειμένου + 15.5 στ."/>
    <w:basedOn w:val="a3"/>
    <w:rPr>
      <w:rFonts w:ascii="Calibri" w:eastAsia="Calibri" w:hAnsi="Calibri" w:cs="Calibri"/>
      <w:b w:val="0"/>
      <w:bCs w:val="0"/>
      <w:i w:val="0"/>
      <w:iCs w:val="0"/>
      <w:smallCaps w:val="0"/>
      <w:strike w:val="0"/>
      <w:spacing w:val="0"/>
      <w:sz w:val="31"/>
      <w:szCs w:val="31"/>
    </w:rPr>
  </w:style>
  <w:style w:type="character" w:customStyle="1" w:styleId="100">
    <w:name w:val="Σώμα κειμένου (10)_"/>
    <w:basedOn w:val="a0"/>
    <w:link w:val="101"/>
    <w:rPr>
      <w:rFonts w:ascii="Calibri" w:eastAsia="Calibri" w:hAnsi="Calibri" w:cs="Calibri"/>
      <w:b w:val="0"/>
      <w:bCs w:val="0"/>
      <w:i w:val="0"/>
      <w:iCs w:val="0"/>
      <w:smallCaps w:val="0"/>
      <w:strike w:val="0"/>
      <w:spacing w:val="0"/>
      <w:sz w:val="15"/>
      <w:szCs w:val="15"/>
    </w:rPr>
  </w:style>
  <w:style w:type="character" w:customStyle="1" w:styleId="1095">
    <w:name w:val="Σώμα κειμένου (10) + 9.5 στ."/>
    <w:basedOn w:val="100"/>
    <w:rPr>
      <w:rFonts w:ascii="Calibri" w:eastAsia="Calibri" w:hAnsi="Calibri" w:cs="Calibri"/>
      <w:b w:val="0"/>
      <w:bCs w:val="0"/>
      <w:i w:val="0"/>
      <w:iCs w:val="0"/>
      <w:smallCaps w:val="0"/>
      <w:strike w:val="0"/>
      <w:spacing w:val="0"/>
      <w:sz w:val="19"/>
      <w:szCs w:val="19"/>
    </w:rPr>
  </w:style>
  <w:style w:type="character" w:customStyle="1" w:styleId="35">
    <w:name w:val="Σώμα κειμένου (3) + Έντονη γραφή"/>
    <w:basedOn w:val="3"/>
    <w:rPr>
      <w:rFonts w:ascii="Calibri" w:eastAsia="Calibri" w:hAnsi="Calibri" w:cs="Calibri"/>
      <w:b/>
      <w:bCs/>
      <w:i w:val="0"/>
      <w:iCs w:val="0"/>
      <w:smallCaps w:val="0"/>
      <w:strike w:val="0"/>
      <w:spacing w:val="0"/>
      <w:sz w:val="19"/>
      <w:szCs w:val="19"/>
    </w:rPr>
  </w:style>
  <w:style w:type="character" w:customStyle="1" w:styleId="110">
    <w:name w:val="Σώμα κειμένου (11)_"/>
    <w:basedOn w:val="a0"/>
    <w:link w:val="111"/>
    <w:rPr>
      <w:rFonts w:ascii="Calibri" w:eastAsia="Calibri" w:hAnsi="Calibri" w:cs="Calibri"/>
      <w:b w:val="0"/>
      <w:bCs w:val="0"/>
      <w:i w:val="0"/>
      <w:iCs w:val="0"/>
      <w:smallCaps w:val="0"/>
      <w:strike w:val="0"/>
      <w:sz w:val="35"/>
      <w:szCs w:val="35"/>
    </w:rPr>
  </w:style>
  <w:style w:type="character" w:customStyle="1" w:styleId="12">
    <w:name w:val="Σώμα κειμένου (12)_"/>
    <w:basedOn w:val="a0"/>
    <w:link w:val="120"/>
    <w:rPr>
      <w:rFonts w:ascii="Calibri" w:eastAsia="Calibri" w:hAnsi="Calibri" w:cs="Calibri"/>
      <w:b w:val="0"/>
      <w:bCs w:val="0"/>
      <w:i w:val="0"/>
      <w:iCs w:val="0"/>
      <w:smallCaps w:val="0"/>
      <w:strike w:val="0"/>
      <w:spacing w:val="0"/>
      <w:sz w:val="23"/>
      <w:szCs w:val="23"/>
    </w:rPr>
  </w:style>
  <w:style w:type="character" w:customStyle="1" w:styleId="36">
    <w:name w:val="Σώμα κειμένου (3) + Έντονη γραφή"/>
    <w:basedOn w:val="3"/>
    <w:rPr>
      <w:rFonts w:ascii="Calibri" w:eastAsia="Calibri" w:hAnsi="Calibri" w:cs="Calibri"/>
      <w:b/>
      <w:bCs/>
      <w:i w:val="0"/>
      <w:iCs w:val="0"/>
      <w:smallCaps w:val="0"/>
      <w:strike w:val="0"/>
      <w:spacing w:val="0"/>
      <w:sz w:val="19"/>
      <w:szCs w:val="19"/>
    </w:rPr>
  </w:style>
  <w:style w:type="paragraph" w:customStyle="1" w:styleId="20">
    <w:name w:val="Σώμα κειμένου (2)"/>
    <w:basedOn w:val="a"/>
    <w:link w:val="2"/>
    <w:pPr>
      <w:shd w:val="clear" w:color="auto" w:fill="FFFFFF"/>
      <w:spacing w:line="0" w:lineRule="atLeast"/>
    </w:pPr>
    <w:rPr>
      <w:rFonts w:ascii="Calibri" w:eastAsia="Calibri" w:hAnsi="Calibri" w:cs="Calibri"/>
      <w:b/>
      <w:bCs/>
      <w:sz w:val="19"/>
      <w:szCs w:val="19"/>
    </w:rPr>
  </w:style>
  <w:style w:type="paragraph" w:customStyle="1" w:styleId="30">
    <w:name w:val="Σώμα κειμένου (3)"/>
    <w:basedOn w:val="a"/>
    <w:link w:val="3"/>
    <w:pPr>
      <w:shd w:val="clear" w:color="auto" w:fill="FFFFFF"/>
      <w:spacing w:line="240" w:lineRule="exact"/>
      <w:ind w:hanging="280"/>
    </w:pPr>
    <w:rPr>
      <w:rFonts w:ascii="Calibri" w:eastAsia="Calibri" w:hAnsi="Calibri" w:cs="Calibri"/>
      <w:sz w:val="19"/>
      <w:szCs w:val="19"/>
    </w:rPr>
  </w:style>
  <w:style w:type="paragraph" w:customStyle="1" w:styleId="7">
    <w:name w:val="Σώμα κειμένου7"/>
    <w:basedOn w:val="a"/>
    <w:link w:val="a3"/>
    <w:pPr>
      <w:shd w:val="clear" w:color="auto" w:fill="FFFFFF"/>
      <w:spacing w:after="900" w:line="427" w:lineRule="exact"/>
      <w:ind w:hanging="1260"/>
    </w:pPr>
    <w:rPr>
      <w:rFonts w:ascii="Calibri" w:eastAsia="Calibri" w:hAnsi="Calibri" w:cs="Calibri"/>
      <w:sz w:val="21"/>
      <w:szCs w:val="21"/>
    </w:rPr>
  </w:style>
  <w:style w:type="paragraph" w:customStyle="1" w:styleId="40">
    <w:name w:val="Σώμα κειμένου (4)"/>
    <w:basedOn w:val="a"/>
    <w:link w:val="4"/>
    <w:pPr>
      <w:shd w:val="clear" w:color="auto" w:fill="FFFFFF"/>
      <w:spacing w:before="900" w:line="197" w:lineRule="exact"/>
    </w:pPr>
    <w:rPr>
      <w:rFonts w:ascii="Calibri" w:eastAsia="Calibri" w:hAnsi="Calibri" w:cs="Calibri"/>
      <w:sz w:val="22"/>
      <w:szCs w:val="22"/>
    </w:rPr>
  </w:style>
  <w:style w:type="paragraph" w:customStyle="1" w:styleId="10">
    <w:name w:val="Επικεφαλίδα #1"/>
    <w:basedOn w:val="a"/>
    <w:link w:val="1"/>
    <w:pPr>
      <w:shd w:val="clear" w:color="auto" w:fill="FFFFFF"/>
      <w:spacing w:before="480" w:after="660" w:line="0" w:lineRule="atLeast"/>
      <w:outlineLvl w:val="0"/>
    </w:pPr>
    <w:rPr>
      <w:rFonts w:ascii="Calibri" w:eastAsia="Calibri" w:hAnsi="Calibri" w:cs="Calibri"/>
      <w:b/>
      <w:bCs/>
      <w:sz w:val="19"/>
      <w:szCs w:val="19"/>
    </w:rPr>
  </w:style>
  <w:style w:type="paragraph" w:customStyle="1" w:styleId="71">
    <w:name w:val="Σώμα κειμένου (7)"/>
    <w:basedOn w:val="a"/>
    <w:link w:val="70"/>
    <w:pPr>
      <w:shd w:val="clear" w:color="auto" w:fill="FFFFFF"/>
      <w:spacing w:before="180" w:after="180" w:line="0" w:lineRule="atLeast"/>
    </w:pPr>
    <w:rPr>
      <w:rFonts w:ascii="Times New Roman" w:eastAsia="Times New Roman" w:hAnsi="Times New Roman" w:cs="Times New Roman"/>
      <w:i/>
      <w:iCs/>
      <w:sz w:val="17"/>
      <w:szCs w:val="17"/>
    </w:rPr>
  </w:style>
  <w:style w:type="paragraph" w:customStyle="1" w:styleId="80">
    <w:name w:val="Σώμα κειμένου (8)"/>
    <w:basedOn w:val="a"/>
    <w:link w:val="8"/>
    <w:pPr>
      <w:shd w:val="clear" w:color="auto" w:fill="FFFFFF"/>
      <w:spacing w:before="180" w:line="216" w:lineRule="exact"/>
    </w:pPr>
    <w:rPr>
      <w:rFonts w:ascii="Calibri" w:eastAsia="Calibri" w:hAnsi="Calibri" w:cs="Calibri"/>
      <w:sz w:val="16"/>
      <w:szCs w:val="16"/>
    </w:rPr>
  </w:style>
  <w:style w:type="paragraph" w:customStyle="1" w:styleId="51">
    <w:name w:val="Σώμα κειμένου (5)"/>
    <w:basedOn w:val="a"/>
    <w:link w:val="50"/>
    <w:pPr>
      <w:shd w:val="clear" w:color="auto" w:fill="FFFFFF"/>
      <w:spacing w:line="0" w:lineRule="atLeast"/>
    </w:pPr>
    <w:rPr>
      <w:rFonts w:ascii="Calibri" w:eastAsia="Calibri" w:hAnsi="Calibri" w:cs="Calibri"/>
      <w:i/>
      <w:iCs/>
      <w:sz w:val="15"/>
      <w:szCs w:val="15"/>
    </w:rPr>
  </w:style>
  <w:style w:type="paragraph" w:customStyle="1" w:styleId="61">
    <w:name w:val="Σώμα κειμένου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90">
    <w:name w:val="Σώμα κειμένου (9)"/>
    <w:basedOn w:val="a"/>
    <w:link w:val="9"/>
    <w:pPr>
      <w:shd w:val="clear" w:color="auto" w:fill="FFFFFF"/>
      <w:spacing w:line="0" w:lineRule="atLeast"/>
    </w:pPr>
    <w:rPr>
      <w:rFonts w:ascii="Calibri" w:eastAsia="Calibri" w:hAnsi="Calibri" w:cs="Calibri"/>
      <w:sz w:val="43"/>
      <w:szCs w:val="43"/>
    </w:rPr>
  </w:style>
  <w:style w:type="paragraph" w:customStyle="1" w:styleId="101">
    <w:name w:val="Σώμα κειμένου (10)"/>
    <w:basedOn w:val="a"/>
    <w:link w:val="100"/>
    <w:pPr>
      <w:shd w:val="clear" w:color="auto" w:fill="FFFFFF"/>
      <w:spacing w:line="0" w:lineRule="atLeast"/>
    </w:pPr>
    <w:rPr>
      <w:rFonts w:ascii="Calibri" w:eastAsia="Calibri" w:hAnsi="Calibri" w:cs="Calibri"/>
      <w:sz w:val="15"/>
      <w:szCs w:val="15"/>
    </w:rPr>
  </w:style>
  <w:style w:type="paragraph" w:customStyle="1" w:styleId="111">
    <w:name w:val="Σώμα κειμένου (11)"/>
    <w:basedOn w:val="a"/>
    <w:link w:val="110"/>
    <w:pPr>
      <w:shd w:val="clear" w:color="auto" w:fill="FFFFFF"/>
      <w:spacing w:line="0" w:lineRule="atLeast"/>
    </w:pPr>
    <w:rPr>
      <w:rFonts w:ascii="Calibri" w:eastAsia="Calibri" w:hAnsi="Calibri" w:cs="Calibri"/>
      <w:sz w:val="35"/>
      <w:szCs w:val="35"/>
    </w:rPr>
  </w:style>
  <w:style w:type="paragraph" w:customStyle="1" w:styleId="120">
    <w:name w:val="Σώμα κειμένου (12)"/>
    <w:basedOn w:val="a"/>
    <w:link w:val="12"/>
    <w:pPr>
      <w:shd w:val="clear" w:color="auto" w:fill="FFFFFF"/>
      <w:spacing w:line="0" w:lineRule="atLeast"/>
    </w:pPr>
    <w:rPr>
      <w:rFonts w:ascii="Calibri" w:eastAsia="Calibri" w:hAnsi="Calibri" w:cs="Calibri"/>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Σώμα κειμένου (2)_"/>
    <w:basedOn w:val="a0"/>
    <w:link w:val="20"/>
    <w:rPr>
      <w:rFonts w:ascii="Calibri" w:eastAsia="Calibri" w:hAnsi="Calibri" w:cs="Calibri"/>
      <w:b w:val="0"/>
      <w:bCs w:val="0"/>
      <w:i w:val="0"/>
      <w:iCs w:val="0"/>
      <w:smallCaps w:val="0"/>
      <w:strike w:val="0"/>
      <w:spacing w:val="0"/>
      <w:sz w:val="19"/>
      <w:szCs w:val="19"/>
    </w:rPr>
  </w:style>
  <w:style w:type="character" w:customStyle="1" w:styleId="3">
    <w:name w:val="Σώμα κειμένου (3)_"/>
    <w:basedOn w:val="a0"/>
    <w:link w:val="30"/>
    <w:rPr>
      <w:rFonts w:ascii="Calibri" w:eastAsia="Calibri" w:hAnsi="Calibri" w:cs="Calibri"/>
      <w:b w:val="0"/>
      <w:bCs w:val="0"/>
      <w:i w:val="0"/>
      <w:iCs w:val="0"/>
      <w:smallCaps w:val="0"/>
      <w:strike w:val="0"/>
      <w:spacing w:val="0"/>
      <w:sz w:val="19"/>
      <w:szCs w:val="19"/>
    </w:rPr>
  </w:style>
  <w:style w:type="character" w:customStyle="1" w:styleId="31">
    <w:name w:val="Σώμα κειμένου (3)"/>
    <w:basedOn w:val="3"/>
    <w:rPr>
      <w:rFonts w:ascii="Calibri" w:eastAsia="Calibri" w:hAnsi="Calibri" w:cs="Calibri"/>
      <w:b w:val="0"/>
      <w:bCs w:val="0"/>
      <w:i w:val="0"/>
      <w:iCs w:val="0"/>
      <w:smallCaps w:val="0"/>
      <w:strike w:val="0"/>
      <w:spacing w:val="0"/>
      <w:sz w:val="19"/>
      <w:szCs w:val="19"/>
      <w:u w:val="single"/>
      <w:lang w:val="en-US"/>
    </w:rPr>
  </w:style>
  <w:style w:type="character" w:customStyle="1" w:styleId="a3">
    <w:name w:val="Σώμα κειμένου_"/>
    <w:basedOn w:val="a0"/>
    <w:link w:val="7"/>
    <w:rPr>
      <w:rFonts w:ascii="Calibri" w:eastAsia="Calibri" w:hAnsi="Calibri" w:cs="Calibri"/>
      <w:b w:val="0"/>
      <w:bCs w:val="0"/>
      <w:i w:val="0"/>
      <w:iCs w:val="0"/>
      <w:smallCaps w:val="0"/>
      <w:strike w:val="0"/>
      <w:spacing w:val="0"/>
      <w:sz w:val="21"/>
      <w:szCs w:val="21"/>
    </w:rPr>
  </w:style>
  <w:style w:type="character" w:customStyle="1" w:styleId="4">
    <w:name w:val="Σώμα κειμένου (4)_"/>
    <w:basedOn w:val="a0"/>
    <w:link w:val="40"/>
    <w:rPr>
      <w:rFonts w:ascii="Calibri" w:eastAsia="Calibri" w:hAnsi="Calibri" w:cs="Calibri"/>
      <w:b w:val="0"/>
      <w:bCs w:val="0"/>
      <w:i w:val="0"/>
      <w:iCs w:val="0"/>
      <w:smallCaps w:val="0"/>
      <w:strike w:val="0"/>
      <w:spacing w:val="0"/>
      <w:sz w:val="22"/>
      <w:szCs w:val="22"/>
      <w:lang w:val="en-US"/>
    </w:rPr>
  </w:style>
  <w:style w:type="character" w:customStyle="1" w:styleId="1">
    <w:name w:val="Επικεφαλίδα #1_"/>
    <w:basedOn w:val="a0"/>
    <w:link w:val="10"/>
    <w:rPr>
      <w:rFonts w:ascii="Calibri" w:eastAsia="Calibri" w:hAnsi="Calibri" w:cs="Calibri"/>
      <w:b w:val="0"/>
      <w:bCs w:val="0"/>
      <w:i w:val="0"/>
      <w:iCs w:val="0"/>
      <w:smallCaps w:val="0"/>
      <w:strike w:val="0"/>
      <w:spacing w:val="0"/>
      <w:sz w:val="19"/>
      <w:szCs w:val="19"/>
    </w:rPr>
  </w:style>
  <w:style w:type="character" w:customStyle="1" w:styleId="11">
    <w:name w:val="Σώμα κειμένου1"/>
    <w:basedOn w:val="a3"/>
    <w:rPr>
      <w:rFonts w:ascii="Calibri" w:eastAsia="Calibri" w:hAnsi="Calibri" w:cs="Calibri"/>
      <w:b w:val="0"/>
      <w:bCs w:val="0"/>
      <w:i w:val="0"/>
      <w:iCs w:val="0"/>
      <w:smallCaps w:val="0"/>
      <w:strike w:val="0"/>
      <w:spacing w:val="0"/>
      <w:sz w:val="21"/>
      <w:szCs w:val="21"/>
      <w:u w:val="single"/>
    </w:rPr>
  </w:style>
  <w:style w:type="character" w:customStyle="1" w:styleId="21">
    <w:name w:val="Σώμα κειμένου2"/>
    <w:basedOn w:val="a3"/>
    <w:rPr>
      <w:rFonts w:ascii="Calibri" w:eastAsia="Calibri" w:hAnsi="Calibri" w:cs="Calibri"/>
      <w:b w:val="0"/>
      <w:bCs w:val="0"/>
      <w:i w:val="0"/>
      <w:iCs w:val="0"/>
      <w:smallCaps w:val="0"/>
      <w:strike w:val="0"/>
      <w:spacing w:val="0"/>
      <w:sz w:val="21"/>
      <w:szCs w:val="21"/>
      <w:u w:val="single"/>
    </w:rPr>
  </w:style>
  <w:style w:type="character" w:customStyle="1" w:styleId="32">
    <w:name w:val="Σώμα κειμένου3"/>
    <w:basedOn w:val="a3"/>
    <w:rPr>
      <w:rFonts w:ascii="Calibri" w:eastAsia="Calibri" w:hAnsi="Calibri" w:cs="Calibri"/>
      <w:b w:val="0"/>
      <w:bCs w:val="0"/>
      <w:i w:val="0"/>
      <w:iCs w:val="0"/>
      <w:smallCaps w:val="0"/>
      <w:strike w:val="0"/>
      <w:spacing w:val="0"/>
      <w:sz w:val="21"/>
      <w:szCs w:val="21"/>
      <w:u w:val="single"/>
    </w:rPr>
  </w:style>
  <w:style w:type="character" w:customStyle="1" w:styleId="41">
    <w:name w:val="Σώμα κειμένου4"/>
    <w:basedOn w:val="a3"/>
    <w:rPr>
      <w:rFonts w:ascii="Calibri" w:eastAsia="Calibri" w:hAnsi="Calibri" w:cs="Calibri"/>
      <w:b w:val="0"/>
      <w:bCs w:val="0"/>
      <w:i w:val="0"/>
      <w:iCs w:val="0"/>
      <w:smallCaps w:val="0"/>
      <w:strike w:val="0"/>
      <w:spacing w:val="0"/>
      <w:sz w:val="21"/>
      <w:szCs w:val="21"/>
      <w:u w:val="single"/>
    </w:rPr>
  </w:style>
  <w:style w:type="character" w:customStyle="1" w:styleId="5">
    <w:name w:val="Σώμα κειμένου5"/>
    <w:basedOn w:val="a3"/>
    <w:rPr>
      <w:rFonts w:ascii="Calibri" w:eastAsia="Calibri" w:hAnsi="Calibri" w:cs="Calibri"/>
      <w:b w:val="0"/>
      <w:bCs w:val="0"/>
      <w:i w:val="0"/>
      <w:iCs w:val="0"/>
      <w:smallCaps w:val="0"/>
      <w:strike w:val="0"/>
      <w:spacing w:val="0"/>
      <w:sz w:val="21"/>
      <w:szCs w:val="21"/>
      <w:u w:val="single"/>
    </w:rPr>
  </w:style>
  <w:style w:type="character" w:customStyle="1" w:styleId="a4">
    <w:name w:val="Σώμα κειμένου + Πλάγια γραφή"/>
    <w:basedOn w:val="a3"/>
    <w:rPr>
      <w:rFonts w:ascii="Calibri" w:eastAsia="Calibri" w:hAnsi="Calibri" w:cs="Calibri"/>
      <w:b w:val="0"/>
      <w:bCs w:val="0"/>
      <w:i/>
      <w:iCs/>
      <w:smallCaps w:val="0"/>
      <w:strike w:val="0"/>
      <w:spacing w:val="0"/>
      <w:sz w:val="21"/>
      <w:szCs w:val="21"/>
      <w:lang w:val="en-US"/>
    </w:rPr>
  </w:style>
  <w:style w:type="character" w:customStyle="1" w:styleId="6">
    <w:name w:val="Σώμα κειμένου6"/>
    <w:basedOn w:val="a3"/>
    <w:rPr>
      <w:rFonts w:ascii="Calibri" w:eastAsia="Calibri" w:hAnsi="Calibri" w:cs="Calibri"/>
      <w:b w:val="0"/>
      <w:bCs w:val="0"/>
      <w:i w:val="0"/>
      <w:iCs w:val="0"/>
      <w:smallCaps w:val="0"/>
      <w:strike w:val="0"/>
      <w:spacing w:val="0"/>
      <w:sz w:val="21"/>
      <w:szCs w:val="21"/>
    </w:rPr>
  </w:style>
  <w:style w:type="character" w:customStyle="1" w:styleId="70">
    <w:name w:val="Σώμα κειμένου (7)_"/>
    <w:basedOn w:val="a0"/>
    <w:link w:val="71"/>
    <w:rPr>
      <w:rFonts w:ascii="Times New Roman" w:eastAsia="Times New Roman" w:hAnsi="Times New Roman" w:cs="Times New Roman"/>
      <w:b w:val="0"/>
      <w:bCs w:val="0"/>
      <w:i w:val="0"/>
      <w:iCs w:val="0"/>
      <w:smallCaps w:val="0"/>
      <w:strike w:val="0"/>
      <w:sz w:val="17"/>
      <w:szCs w:val="17"/>
    </w:rPr>
  </w:style>
  <w:style w:type="character" w:customStyle="1" w:styleId="8">
    <w:name w:val="Σώμα κειμένου (8)_"/>
    <w:basedOn w:val="a0"/>
    <w:link w:val="80"/>
    <w:rPr>
      <w:rFonts w:ascii="Calibri" w:eastAsia="Calibri" w:hAnsi="Calibri" w:cs="Calibri"/>
      <w:b w:val="0"/>
      <w:bCs w:val="0"/>
      <w:i w:val="0"/>
      <w:iCs w:val="0"/>
      <w:smallCaps w:val="0"/>
      <w:strike w:val="0"/>
      <w:spacing w:val="0"/>
      <w:sz w:val="16"/>
      <w:szCs w:val="16"/>
    </w:rPr>
  </w:style>
  <w:style w:type="character" w:customStyle="1" w:styleId="81">
    <w:name w:val="Σώμα κειμένου (8) + Έντονη γραφή"/>
    <w:basedOn w:val="8"/>
    <w:rPr>
      <w:rFonts w:ascii="Calibri" w:eastAsia="Calibri" w:hAnsi="Calibri" w:cs="Calibri"/>
      <w:b/>
      <w:bCs/>
      <w:i w:val="0"/>
      <w:iCs w:val="0"/>
      <w:smallCaps w:val="0"/>
      <w:strike w:val="0"/>
      <w:spacing w:val="0"/>
      <w:sz w:val="16"/>
      <w:szCs w:val="16"/>
    </w:rPr>
  </w:style>
  <w:style w:type="character" w:customStyle="1" w:styleId="50">
    <w:name w:val="Σώμα κειμένου (5)_"/>
    <w:basedOn w:val="a0"/>
    <w:link w:val="51"/>
    <w:rPr>
      <w:rFonts w:ascii="Calibri" w:eastAsia="Calibri" w:hAnsi="Calibri" w:cs="Calibri"/>
      <w:b w:val="0"/>
      <w:bCs w:val="0"/>
      <w:i w:val="0"/>
      <w:iCs w:val="0"/>
      <w:smallCaps w:val="0"/>
      <w:strike w:val="0"/>
      <w:spacing w:val="0"/>
      <w:sz w:val="15"/>
      <w:szCs w:val="15"/>
    </w:rPr>
  </w:style>
  <w:style w:type="character" w:customStyle="1" w:styleId="60">
    <w:name w:val="Σώμα κειμένου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595">
    <w:name w:val="Σώμα κειμένου (5) + 9.5 στ."/>
    <w:aliases w:val="Χωρίς πλάγια γραφή"/>
    <w:basedOn w:val="50"/>
    <w:rPr>
      <w:rFonts w:ascii="Calibri" w:eastAsia="Calibri" w:hAnsi="Calibri" w:cs="Calibri"/>
      <w:b w:val="0"/>
      <w:bCs w:val="0"/>
      <w:i/>
      <w:iCs/>
      <w:smallCaps w:val="0"/>
      <w:strike w:val="0"/>
      <w:spacing w:val="0"/>
      <w:sz w:val="19"/>
      <w:szCs w:val="19"/>
    </w:rPr>
  </w:style>
  <w:style w:type="character" w:customStyle="1" w:styleId="5950">
    <w:name w:val="Σώμα κειμένου (5) + 9.5 στ."/>
    <w:aliases w:val="Χωρίς πλάγια γραφή"/>
    <w:basedOn w:val="50"/>
    <w:rPr>
      <w:rFonts w:ascii="Calibri" w:eastAsia="Calibri" w:hAnsi="Calibri" w:cs="Calibri"/>
      <w:b w:val="0"/>
      <w:bCs w:val="0"/>
      <w:i/>
      <w:iCs/>
      <w:smallCaps w:val="0"/>
      <w:strike w:val="0"/>
      <w:spacing w:val="0"/>
      <w:sz w:val="19"/>
      <w:szCs w:val="19"/>
    </w:rPr>
  </w:style>
  <w:style w:type="character" w:customStyle="1" w:styleId="9">
    <w:name w:val="Σώμα κειμένου (9)_"/>
    <w:basedOn w:val="a0"/>
    <w:link w:val="90"/>
    <w:rPr>
      <w:rFonts w:ascii="Calibri" w:eastAsia="Calibri" w:hAnsi="Calibri" w:cs="Calibri"/>
      <w:b w:val="0"/>
      <w:bCs w:val="0"/>
      <w:i w:val="0"/>
      <w:iCs w:val="0"/>
      <w:smallCaps w:val="0"/>
      <w:strike w:val="0"/>
      <w:sz w:val="43"/>
      <w:szCs w:val="43"/>
    </w:rPr>
  </w:style>
  <w:style w:type="character" w:customStyle="1" w:styleId="33">
    <w:name w:val="Σώμα κειμένου (3) + Έντονη γραφή"/>
    <w:basedOn w:val="3"/>
    <w:rPr>
      <w:rFonts w:ascii="Calibri" w:eastAsia="Calibri" w:hAnsi="Calibri" w:cs="Calibri"/>
      <w:b/>
      <w:bCs/>
      <w:i w:val="0"/>
      <w:iCs w:val="0"/>
      <w:smallCaps w:val="0"/>
      <w:strike w:val="0"/>
      <w:spacing w:val="0"/>
      <w:sz w:val="19"/>
      <w:szCs w:val="19"/>
    </w:rPr>
  </w:style>
  <w:style w:type="character" w:customStyle="1" w:styleId="3105">
    <w:name w:val="Σώμα κειμένου (3) + 10.5 στ."/>
    <w:aliases w:val="Πλάγια γραφή"/>
    <w:basedOn w:val="3"/>
    <w:rPr>
      <w:rFonts w:ascii="Calibri" w:eastAsia="Calibri" w:hAnsi="Calibri" w:cs="Calibri"/>
      <w:b w:val="0"/>
      <w:bCs w:val="0"/>
      <w:i/>
      <w:iCs/>
      <w:smallCaps w:val="0"/>
      <w:strike w:val="0"/>
      <w:spacing w:val="0"/>
      <w:sz w:val="21"/>
      <w:szCs w:val="21"/>
    </w:rPr>
  </w:style>
  <w:style w:type="character" w:customStyle="1" w:styleId="34">
    <w:name w:val="Σώμα κειμένου (3) + Έντονη γραφή"/>
    <w:basedOn w:val="3"/>
    <w:rPr>
      <w:rFonts w:ascii="Calibri" w:eastAsia="Calibri" w:hAnsi="Calibri" w:cs="Calibri"/>
      <w:b/>
      <w:bCs/>
      <w:i w:val="0"/>
      <w:iCs w:val="0"/>
      <w:smallCaps w:val="0"/>
      <w:strike w:val="0"/>
      <w:spacing w:val="0"/>
      <w:sz w:val="19"/>
      <w:szCs w:val="19"/>
    </w:rPr>
  </w:style>
  <w:style w:type="character" w:customStyle="1" w:styleId="155">
    <w:name w:val="Σώμα κειμένου + 15.5 στ."/>
    <w:basedOn w:val="a3"/>
    <w:rPr>
      <w:rFonts w:ascii="Calibri" w:eastAsia="Calibri" w:hAnsi="Calibri" w:cs="Calibri"/>
      <w:b w:val="0"/>
      <w:bCs w:val="0"/>
      <w:i w:val="0"/>
      <w:iCs w:val="0"/>
      <w:smallCaps w:val="0"/>
      <w:strike w:val="0"/>
      <w:spacing w:val="0"/>
      <w:sz w:val="31"/>
      <w:szCs w:val="31"/>
    </w:rPr>
  </w:style>
  <w:style w:type="character" w:customStyle="1" w:styleId="1550">
    <w:name w:val="Σώμα κειμένου + 15.5 στ."/>
    <w:basedOn w:val="a3"/>
    <w:rPr>
      <w:rFonts w:ascii="Calibri" w:eastAsia="Calibri" w:hAnsi="Calibri" w:cs="Calibri"/>
      <w:b w:val="0"/>
      <w:bCs w:val="0"/>
      <w:i w:val="0"/>
      <w:iCs w:val="0"/>
      <w:smallCaps w:val="0"/>
      <w:strike w:val="0"/>
      <w:spacing w:val="0"/>
      <w:sz w:val="31"/>
      <w:szCs w:val="31"/>
    </w:rPr>
  </w:style>
  <w:style w:type="character" w:customStyle="1" w:styleId="100">
    <w:name w:val="Σώμα κειμένου (10)_"/>
    <w:basedOn w:val="a0"/>
    <w:link w:val="101"/>
    <w:rPr>
      <w:rFonts w:ascii="Calibri" w:eastAsia="Calibri" w:hAnsi="Calibri" w:cs="Calibri"/>
      <w:b w:val="0"/>
      <w:bCs w:val="0"/>
      <w:i w:val="0"/>
      <w:iCs w:val="0"/>
      <w:smallCaps w:val="0"/>
      <w:strike w:val="0"/>
      <w:spacing w:val="0"/>
      <w:sz w:val="15"/>
      <w:szCs w:val="15"/>
    </w:rPr>
  </w:style>
  <w:style w:type="character" w:customStyle="1" w:styleId="1095">
    <w:name w:val="Σώμα κειμένου (10) + 9.5 στ."/>
    <w:basedOn w:val="100"/>
    <w:rPr>
      <w:rFonts w:ascii="Calibri" w:eastAsia="Calibri" w:hAnsi="Calibri" w:cs="Calibri"/>
      <w:b w:val="0"/>
      <w:bCs w:val="0"/>
      <w:i w:val="0"/>
      <w:iCs w:val="0"/>
      <w:smallCaps w:val="0"/>
      <w:strike w:val="0"/>
      <w:spacing w:val="0"/>
      <w:sz w:val="19"/>
      <w:szCs w:val="19"/>
    </w:rPr>
  </w:style>
  <w:style w:type="character" w:customStyle="1" w:styleId="35">
    <w:name w:val="Σώμα κειμένου (3) + Έντονη γραφή"/>
    <w:basedOn w:val="3"/>
    <w:rPr>
      <w:rFonts w:ascii="Calibri" w:eastAsia="Calibri" w:hAnsi="Calibri" w:cs="Calibri"/>
      <w:b/>
      <w:bCs/>
      <w:i w:val="0"/>
      <w:iCs w:val="0"/>
      <w:smallCaps w:val="0"/>
      <w:strike w:val="0"/>
      <w:spacing w:val="0"/>
      <w:sz w:val="19"/>
      <w:szCs w:val="19"/>
    </w:rPr>
  </w:style>
  <w:style w:type="character" w:customStyle="1" w:styleId="110">
    <w:name w:val="Σώμα κειμένου (11)_"/>
    <w:basedOn w:val="a0"/>
    <w:link w:val="111"/>
    <w:rPr>
      <w:rFonts w:ascii="Calibri" w:eastAsia="Calibri" w:hAnsi="Calibri" w:cs="Calibri"/>
      <w:b w:val="0"/>
      <w:bCs w:val="0"/>
      <w:i w:val="0"/>
      <w:iCs w:val="0"/>
      <w:smallCaps w:val="0"/>
      <w:strike w:val="0"/>
      <w:sz w:val="35"/>
      <w:szCs w:val="35"/>
    </w:rPr>
  </w:style>
  <w:style w:type="character" w:customStyle="1" w:styleId="12">
    <w:name w:val="Σώμα κειμένου (12)_"/>
    <w:basedOn w:val="a0"/>
    <w:link w:val="120"/>
    <w:rPr>
      <w:rFonts w:ascii="Calibri" w:eastAsia="Calibri" w:hAnsi="Calibri" w:cs="Calibri"/>
      <w:b w:val="0"/>
      <w:bCs w:val="0"/>
      <w:i w:val="0"/>
      <w:iCs w:val="0"/>
      <w:smallCaps w:val="0"/>
      <w:strike w:val="0"/>
      <w:spacing w:val="0"/>
      <w:sz w:val="23"/>
      <w:szCs w:val="23"/>
    </w:rPr>
  </w:style>
  <w:style w:type="character" w:customStyle="1" w:styleId="36">
    <w:name w:val="Σώμα κειμένου (3) + Έντονη γραφή"/>
    <w:basedOn w:val="3"/>
    <w:rPr>
      <w:rFonts w:ascii="Calibri" w:eastAsia="Calibri" w:hAnsi="Calibri" w:cs="Calibri"/>
      <w:b/>
      <w:bCs/>
      <w:i w:val="0"/>
      <w:iCs w:val="0"/>
      <w:smallCaps w:val="0"/>
      <w:strike w:val="0"/>
      <w:spacing w:val="0"/>
      <w:sz w:val="19"/>
      <w:szCs w:val="19"/>
    </w:rPr>
  </w:style>
  <w:style w:type="paragraph" w:customStyle="1" w:styleId="20">
    <w:name w:val="Σώμα κειμένου (2)"/>
    <w:basedOn w:val="a"/>
    <w:link w:val="2"/>
    <w:pPr>
      <w:shd w:val="clear" w:color="auto" w:fill="FFFFFF"/>
      <w:spacing w:line="0" w:lineRule="atLeast"/>
    </w:pPr>
    <w:rPr>
      <w:rFonts w:ascii="Calibri" w:eastAsia="Calibri" w:hAnsi="Calibri" w:cs="Calibri"/>
      <w:b/>
      <w:bCs/>
      <w:sz w:val="19"/>
      <w:szCs w:val="19"/>
    </w:rPr>
  </w:style>
  <w:style w:type="paragraph" w:customStyle="1" w:styleId="30">
    <w:name w:val="Σώμα κειμένου (3)"/>
    <w:basedOn w:val="a"/>
    <w:link w:val="3"/>
    <w:pPr>
      <w:shd w:val="clear" w:color="auto" w:fill="FFFFFF"/>
      <w:spacing w:line="240" w:lineRule="exact"/>
      <w:ind w:hanging="280"/>
    </w:pPr>
    <w:rPr>
      <w:rFonts w:ascii="Calibri" w:eastAsia="Calibri" w:hAnsi="Calibri" w:cs="Calibri"/>
      <w:sz w:val="19"/>
      <w:szCs w:val="19"/>
    </w:rPr>
  </w:style>
  <w:style w:type="paragraph" w:customStyle="1" w:styleId="7">
    <w:name w:val="Σώμα κειμένου7"/>
    <w:basedOn w:val="a"/>
    <w:link w:val="a3"/>
    <w:pPr>
      <w:shd w:val="clear" w:color="auto" w:fill="FFFFFF"/>
      <w:spacing w:after="900" w:line="427" w:lineRule="exact"/>
      <w:ind w:hanging="1260"/>
    </w:pPr>
    <w:rPr>
      <w:rFonts w:ascii="Calibri" w:eastAsia="Calibri" w:hAnsi="Calibri" w:cs="Calibri"/>
      <w:sz w:val="21"/>
      <w:szCs w:val="21"/>
    </w:rPr>
  </w:style>
  <w:style w:type="paragraph" w:customStyle="1" w:styleId="40">
    <w:name w:val="Σώμα κειμένου (4)"/>
    <w:basedOn w:val="a"/>
    <w:link w:val="4"/>
    <w:pPr>
      <w:shd w:val="clear" w:color="auto" w:fill="FFFFFF"/>
      <w:spacing w:before="900" w:line="197" w:lineRule="exact"/>
    </w:pPr>
    <w:rPr>
      <w:rFonts w:ascii="Calibri" w:eastAsia="Calibri" w:hAnsi="Calibri" w:cs="Calibri"/>
      <w:sz w:val="22"/>
      <w:szCs w:val="22"/>
    </w:rPr>
  </w:style>
  <w:style w:type="paragraph" w:customStyle="1" w:styleId="10">
    <w:name w:val="Επικεφαλίδα #1"/>
    <w:basedOn w:val="a"/>
    <w:link w:val="1"/>
    <w:pPr>
      <w:shd w:val="clear" w:color="auto" w:fill="FFFFFF"/>
      <w:spacing w:before="480" w:after="660" w:line="0" w:lineRule="atLeast"/>
      <w:outlineLvl w:val="0"/>
    </w:pPr>
    <w:rPr>
      <w:rFonts w:ascii="Calibri" w:eastAsia="Calibri" w:hAnsi="Calibri" w:cs="Calibri"/>
      <w:b/>
      <w:bCs/>
      <w:sz w:val="19"/>
      <w:szCs w:val="19"/>
    </w:rPr>
  </w:style>
  <w:style w:type="paragraph" w:customStyle="1" w:styleId="71">
    <w:name w:val="Σώμα κειμένου (7)"/>
    <w:basedOn w:val="a"/>
    <w:link w:val="70"/>
    <w:pPr>
      <w:shd w:val="clear" w:color="auto" w:fill="FFFFFF"/>
      <w:spacing w:before="180" w:after="180" w:line="0" w:lineRule="atLeast"/>
    </w:pPr>
    <w:rPr>
      <w:rFonts w:ascii="Times New Roman" w:eastAsia="Times New Roman" w:hAnsi="Times New Roman" w:cs="Times New Roman"/>
      <w:i/>
      <w:iCs/>
      <w:sz w:val="17"/>
      <w:szCs w:val="17"/>
    </w:rPr>
  </w:style>
  <w:style w:type="paragraph" w:customStyle="1" w:styleId="80">
    <w:name w:val="Σώμα κειμένου (8)"/>
    <w:basedOn w:val="a"/>
    <w:link w:val="8"/>
    <w:pPr>
      <w:shd w:val="clear" w:color="auto" w:fill="FFFFFF"/>
      <w:spacing w:before="180" w:line="216" w:lineRule="exact"/>
    </w:pPr>
    <w:rPr>
      <w:rFonts w:ascii="Calibri" w:eastAsia="Calibri" w:hAnsi="Calibri" w:cs="Calibri"/>
      <w:sz w:val="16"/>
      <w:szCs w:val="16"/>
    </w:rPr>
  </w:style>
  <w:style w:type="paragraph" w:customStyle="1" w:styleId="51">
    <w:name w:val="Σώμα κειμένου (5)"/>
    <w:basedOn w:val="a"/>
    <w:link w:val="50"/>
    <w:pPr>
      <w:shd w:val="clear" w:color="auto" w:fill="FFFFFF"/>
      <w:spacing w:line="0" w:lineRule="atLeast"/>
    </w:pPr>
    <w:rPr>
      <w:rFonts w:ascii="Calibri" w:eastAsia="Calibri" w:hAnsi="Calibri" w:cs="Calibri"/>
      <w:i/>
      <w:iCs/>
      <w:sz w:val="15"/>
      <w:szCs w:val="15"/>
    </w:rPr>
  </w:style>
  <w:style w:type="paragraph" w:customStyle="1" w:styleId="61">
    <w:name w:val="Σώμα κειμένου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90">
    <w:name w:val="Σώμα κειμένου (9)"/>
    <w:basedOn w:val="a"/>
    <w:link w:val="9"/>
    <w:pPr>
      <w:shd w:val="clear" w:color="auto" w:fill="FFFFFF"/>
      <w:spacing w:line="0" w:lineRule="atLeast"/>
    </w:pPr>
    <w:rPr>
      <w:rFonts w:ascii="Calibri" w:eastAsia="Calibri" w:hAnsi="Calibri" w:cs="Calibri"/>
      <w:sz w:val="43"/>
      <w:szCs w:val="43"/>
    </w:rPr>
  </w:style>
  <w:style w:type="paragraph" w:customStyle="1" w:styleId="101">
    <w:name w:val="Σώμα κειμένου (10)"/>
    <w:basedOn w:val="a"/>
    <w:link w:val="100"/>
    <w:pPr>
      <w:shd w:val="clear" w:color="auto" w:fill="FFFFFF"/>
      <w:spacing w:line="0" w:lineRule="atLeast"/>
    </w:pPr>
    <w:rPr>
      <w:rFonts w:ascii="Calibri" w:eastAsia="Calibri" w:hAnsi="Calibri" w:cs="Calibri"/>
      <w:sz w:val="15"/>
      <w:szCs w:val="15"/>
    </w:rPr>
  </w:style>
  <w:style w:type="paragraph" w:customStyle="1" w:styleId="111">
    <w:name w:val="Σώμα κειμένου (11)"/>
    <w:basedOn w:val="a"/>
    <w:link w:val="110"/>
    <w:pPr>
      <w:shd w:val="clear" w:color="auto" w:fill="FFFFFF"/>
      <w:spacing w:line="0" w:lineRule="atLeast"/>
    </w:pPr>
    <w:rPr>
      <w:rFonts w:ascii="Calibri" w:eastAsia="Calibri" w:hAnsi="Calibri" w:cs="Calibri"/>
      <w:sz w:val="35"/>
      <w:szCs w:val="35"/>
    </w:rPr>
  </w:style>
  <w:style w:type="paragraph" w:customStyle="1" w:styleId="120">
    <w:name w:val="Σώμα κειμένου (12)"/>
    <w:basedOn w:val="a"/>
    <w:link w:val="12"/>
    <w:pPr>
      <w:shd w:val="clear" w:color="auto" w:fill="FFFFFF"/>
      <w:spacing w:line="0" w:lineRule="atLeast"/>
    </w:pPr>
    <w:rPr>
      <w:rFonts w:ascii="Calibri" w:eastAsia="Calibri" w:hAnsi="Calibri" w:cs="Calibri"/>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ittarae@ggb.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9007</Words>
  <Characters>48642</Characters>
  <Application>Microsoft Office Word</Application>
  <DocSecurity>4</DocSecurity>
  <Lines>405</Lines>
  <Paragraphs>115</Paragraphs>
  <ScaleCrop>false</ScaleCrop>
  <HeadingPairs>
    <vt:vector size="2" baseType="variant">
      <vt:variant>
        <vt:lpstr>Τίτλος</vt:lpstr>
      </vt:variant>
      <vt:variant>
        <vt:i4>1</vt:i4>
      </vt:variant>
    </vt:vector>
  </HeadingPairs>
  <TitlesOfParts>
    <vt:vector size="1" baseType="lpstr">
      <vt:lpstr>&lt;4D6963726F736F667420576F7264202D20CAD5C120F6E1F1ECE1EAE5F5F4E9EADEF220EADCEDEDE1E2E7F22031342D352D32303138&gt;</vt:lpstr>
    </vt:vector>
  </TitlesOfParts>
  <Company/>
  <LinksUpToDate>false</LinksUpToDate>
  <CharactersWithSpaces>57534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&lt;4D6963726F736F667420576F7264202D20CAD5C120F6E1F1ECE1EAE5F5F4E9EADEF220EADCEDEDE1E2E7F22031342D352D32303138&gt;</dc:title>
  <dc:creator>PAPAILIOPOULOU</dc:creator>
  <cp:lastModifiedBy>Konstantina Poziopoulou</cp:lastModifiedBy>
  <cp:revision>2</cp:revision>
  <dcterms:created xsi:type="dcterms:W3CDTF">2018-05-24T11:48:00Z</dcterms:created>
  <dcterms:modified xsi:type="dcterms:W3CDTF">2018-05-24T11:48:00Z</dcterms:modified>
</cp:coreProperties>
</file>