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ΥΠΟΔΕΙΓΜΑ </w:t>
      </w:r>
      <w:r w:rsidRPr="008F254C">
        <w:rPr>
          <w:rFonts w:ascii="Calibri" w:eastAsia="Times New Roman" w:hAnsi="Calibri"/>
          <w:b/>
          <w:color w:val="auto"/>
          <w:sz w:val="22"/>
          <w:szCs w:val="22"/>
          <w:lang w:val="en-GB"/>
        </w:rPr>
        <w:t>V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ΙΙ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ΔΙΕΥΘΥΝΣΗ ΑΓΡΟΤΙΚΗΣ ΟΙΚΟΝΟΜΙΑΣ &amp; ΚΤΗΝΙΑΤΡΙΚΗΣ</w:t>
      </w:r>
    </w:p>
    <w:p w:rsidR="002C37B6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jc w:val="center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ΠΡΑΚΤΙΚΟ ΤΑΚΤΙΚΟΥ ΕΠΙΤΟΠΙΟΥ ΤΕΧΝΙΚΟΟΙΚΟΝΟΜΙΚΟΥ ΕΛΕΓΧΟΥ ΠΡΩΤΟΒΑΘΜΙΑΣ ΕΠΙΤΡΟΠΗΣ ΓΙΑ ΤΗΝ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="002C37B6">
        <w:rPr>
          <w:rFonts w:ascii="Calibri" w:eastAsia="Times New Roman" w:hAnsi="Calibri"/>
          <w:color w:val="auto"/>
          <w:sz w:val="22"/>
          <w:szCs w:val="22"/>
        </w:rPr>
        <w:t>ΑΠΟΔΕΣΜΕΥΣΗ ΤΗΣ ΕΓΓΥΗΣΗΣ/</w:t>
      </w:r>
      <w:r w:rsidR="002C37B6" w:rsidRPr="002C37B6">
        <w:rPr>
          <w:rFonts w:ascii="Calibri" w:eastAsia="Times New Roman" w:hAnsi="Calibri"/>
          <w:color w:val="auto"/>
          <w:sz w:val="22"/>
          <w:szCs w:val="22"/>
        </w:rPr>
        <w:t>ΚΑΤΑΒΟΛΗ</w:t>
      </w:r>
      <w:r w:rsidR="002C37B6" w:rsidRPr="008F254C"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ΤΗΣ ΧΡΗΜΑΤΟΔΟΤΗΣΗΣ</w:t>
      </w:r>
      <w:r w:rsidR="002C37B6">
        <w:rPr>
          <w:rFonts w:ascii="Calibri" w:eastAsia="Times New Roman" w:hAnsi="Calibri"/>
          <w:color w:val="auto"/>
          <w:sz w:val="22"/>
          <w:szCs w:val="22"/>
        </w:rPr>
        <w:t xml:space="preserve"> </w:t>
      </w:r>
    </w:p>
    <w:p w:rsidR="00122E3D" w:rsidRPr="002C37B6" w:rsidRDefault="002C37B6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jc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2C37B6">
        <w:rPr>
          <w:rFonts w:ascii="Calibri" w:eastAsia="Times New Roman" w:hAnsi="Calibri"/>
          <w:color w:val="000000" w:themeColor="text1"/>
          <w:sz w:val="22"/>
          <w:szCs w:val="22"/>
        </w:rPr>
        <w:t>(διαγράφεται κατά περίπτωση)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Στην ………………………………. σήμερα ………………………η πρωτοβάθμια  τριμελής επιτροπή η οποία συνεστήθη με την αριθ. ………………….. απόφαση Περιφερειάρχη .…………….</w:t>
      </w:r>
    </w:p>
    <w:p w:rsidR="00133DBB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Π.Ε. ………………….αποτελούμενη  από τους :</w:t>
      </w:r>
      <w:r w:rsidR="00133DBB"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α) …………………...………… β) ………...........………………….</w:t>
      </w:r>
      <w:r w:rsidR="00133DBB">
        <w:rPr>
          <w:rFonts w:ascii="Calibri" w:eastAsia="Times New Roman" w:hAnsi="Calibri"/>
          <w:color w:val="auto"/>
          <w:sz w:val="22"/>
          <w:szCs w:val="22"/>
        </w:rPr>
        <w:t xml:space="preserve">     </w:t>
      </w:r>
    </w:p>
    <w:p w:rsidR="00122E3D" w:rsidRPr="008F254C" w:rsidRDefault="00122E3D" w:rsidP="00133D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γ) ………………………………</w:t>
      </w:r>
      <w:r w:rsidR="00133DBB"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πραγματοποίησε </w:t>
      </w:r>
      <w:r w:rsidRPr="00B21D69">
        <w:rPr>
          <w:rFonts w:ascii="Calibri" w:eastAsia="Times New Roman" w:hAnsi="Calibri"/>
          <w:color w:val="auto"/>
          <w:sz w:val="22"/>
          <w:szCs w:val="22"/>
        </w:rPr>
        <w:t>διοικητικούς και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επιτόπιους ελέγχους της πληρότητας και νομιμότητας των δικαιολογητικών ……………………………………………… της  ΟΕΦ………</w:t>
      </w:r>
      <w:r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…………….. παρουσία του εκπροσώπου της, σύμφωνα με το άρθρο </w:t>
      </w:r>
      <w:r w:rsidRPr="002C37B6">
        <w:rPr>
          <w:rFonts w:ascii="Calibri" w:eastAsia="Times New Roman" w:hAnsi="Calibri"/>
          <w:color w:val="000000" w:themeColor="text1"/>
          <w:sz w:val="22"/>
          <w:szCs w:val="22"/>
        </w:rPr>
        <w:t>12 της υπ’ αριθ. 61/16616/31-1-18 ΥΑ.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="Calibri" w:eastAsia="Times New Roman" w:hAnsi="Calibri"/>
          <w:color w:val="auto"/>
          <w:sz w:val="22"/>
          <w:szCs w:val="22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  <w:gridCol w:w="709"/>
        <w:gridCol w:w="709"/>
      </w:tblGrid>
      <w:tr w:rsidR="002C37B6" w:rsidRPr="008F254C" w:rsidTr="002C37B6">
        <w:tc>
          <w:tcPr>
            <w:tcW w:w="10398" w:type="dxa"/>
            <w:gridSpan w:val="3"/>
          </w:tcPr>
          <w:p w:rsidR="002C37B6" w:rsidRPr="008F254C" w:rsidRDefault="002C37B6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Α. ΣΤΟΙΧΕΙΑ ΟΕΦ – ΣΤΟΙΧΕΙΑ ΠΡΟΓΡΑΜΜΑΤΟΣ</w:t>
            </w:r>
          </w:p>
        </w:tc>
      </w:tr>
      <w:tr w:rsidR="002C37B6" w:rsidRPr="008F254C" w:rsidTr="002C37B6">
        <w:tc>
          <w:tcPr>
            <w:tcW w:w="10398" w:type="dxa"/>
            <w:gridSpan w:val="3"/>
          </w:tcPr>
          <w:p w:rsidR="002C37B6" w:rsidRPr="008F254C" w:rsidRDefault="002C37B6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ΕΠΩΝΥΜΙΑ ΟΕΦ</w:t>
            </w:r>
            <w:r w:rsidR="00EB1A02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:</w:t>
            </w:r>
            <w:r w:rsidR="00EB1A02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 w:rsidRPr="00EB1A02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…………………………………………….</w:t>
            </w:r>
          </w:p>
        </w:tc>
      </w:tr>
      <w:tr w:rsidR="002C37B6" w:rsidRPr="002C37B6" w:rsidTr="002C37B6">
        <w:tc>
          <w:tcPr>
            <w:tcW w:w="10398" w:type="dxa"/>
            <w:gridSpan w:val="3"/>
          </w:tcPr>
          <w:p w:rsidR="002C37B6" w:rsidRPr="002C37B6" w:rsidRDefault="002C37B6" w:rsidP="00EB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ΑΠΟΦΑΣΗ ΑΝΑΓΝΩΡΙΣΗΣ</w:t>
            </w:r>
            <w:r w:rsidR="00EB1A02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…………………………………………….</w:t>
            </w:r>
          </w:p>
        </w:tc>
      </w:tr>
      <w:tr w:rsidR="00EB1A02" w:rsidRPr="002C37B6" w:rsidTr="00255E9F">
        <w:tc>
          <w:tcPr>
            <w:tcW w:w="10398" w:type="dxa"/>
            <w:gridSpan w:val="3"/>
          </w:tcPr>
          <w:p w:rsidR="00EB1A02" w:rsidRPr="002C37B6" w:rsidRDefault="00EB1A02" w:rsidP="00EB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ΑΡΙΘΜΟΣ ΕΓΚΡΙΣΗΣ ΠΡΟΓΡΑΜΜΑΤΟΣ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…………………………… </w:t>
            </w:r>
          </w:p>
        </w:tc>
      </w:tr>
      <w:tr w:rsidR="00EB1A02" w:rsidRPr="002C37B6" w:rsidTr="00255E9F">
        <w:tc>
          <w:tcPr>
            <w:tcW w:w="10398" w:type="dxa"/>
            <w:gridSpan w:val="3"/>
          </w:tcPr>
          <w:p w:rsidR="00EB1A02" w:rsidRPr="002C37B6" w:rsidRDefault="00EB1A02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ΑΡΙΘΜ. ΕΙΔΙΚΟΥ ΛΟΓΑΡΙΑΣΜΟΥ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EB1A02" w:rsidRPr="002C37B6" w:rsidTr="00255E9F">
        <w:tc>
          <w:tcPr>
            <w:tcW w:w="10398" w:type="dxa"/>
            <w:gridSpan w:val="3"/>
          </w:tcPr>
          <w:p w:rsidR="00EB1A02" w:rsidRPr="002C37B6" w:rsidRDefault="00EB1A02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ΑΦΜ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…………………………………………….</w:t>
            </w:r>
          </w:p>
        </w:tc>
      </w:tr>
      <w:tr w:rsidR="00EB1A02" w:rsidRPr="002C37B6" w:rsidTr="00255E9F">
        <w:tc>
          <w:tcPr>
            <w:tcW w:w="10398" w:type="dxa"/>
            <w:gridSpan w:val="3"/>
          </w:tcPr>
          <w:p w:rsidR="00EB1A02" w:rsidRPr="002C37B6" w:rsidRDefault="00EB1A02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ΤΑΧ. ΔΙΕΥΘΥΝΣΗ ΕΔΡΑΣ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…………………………………………….</w:t>
            </w:r>
          </w:p>
        </w:tc>
      </w:tr>
      <w:tr w:rsidR="00EB1A02" w:rsidRPr="002C37B6" w:rsidTr="00255E9F">
        <w:tc>
          <w:tcPr>
            <w:tcW w:w="10398" w:type="dxa"/>
            <w:gridSpan w:val="3"/>
          </w:tcPr>
          <w:p w:rsidR="00EB1A02" w:rsidRPr="002C37B6" w:rsidRDefault="00EB1A02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ΤΑΧ. ΔΙΕΥΘΥΝΣΗ ΕΓΚΑΤΑΣΤΑΣΕΩΝ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…………………………………………….</w:t>
            </w:r>
          </w:p>
        </w:tc>
      </w:tr>
      <w:tr w:rsidR="00133DBB" w:rsidRPr="008F254C" w:rsidTr="00133DBB">
        <w:tc>
          <w:tcPr>
            <w:tcW w:w="10398" w:type="dxa"/>
            <w:gridSpan w:val="3"/>
          </w:tcPr>
          <w:p w:rsidR="00133DBB" w:rsidRPr="00133DBB" w:rsidRDefault="00133DBB" w:rsidP="0013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>
              <w:t>ΝΟΜΙΜΟΣ ΕΚΠΡΟΣΩΠΟΣ</w:t>
            </w:r>
            <w:r>
              <w:rPr>
                <w:lang w:val="en-US"/>
              </w:rPr>
              <w:t xml:space="preserve"> </w:t>
            </w:r>
            <w:r>
              <w:t>: ………………………………………………………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           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ΑΦΜ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</w:t>
            </w:r>
          </w:p>
        </w:tc>
      </w:tr>
      <w:tr w:rsidR="00133DBB" w:rsidRPr="008F254C" w:rsidTr="00133DBB">
        <w:tc>
          <w:tcPr>
            <w:tcW w:w="10398" w:type="dxa"/>
            <w:gridSpan w:val="3"/>
          </w:tcPr>
          <w:p w:rsidR="00133DBB" w:rsidRPr="008F254C" w:rsidRDefault="00133DBB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>ΑΠΟΦΑΣΗ ΟΡΙΣΜΟΥ ΝΟΜΙΜΟΥ ΕΚΠΡΟΣΩΠΟΥ : …………………………………………………………………</w:t>
            </w:r>
          </w:p>
        </w:tc>
      </w:tr>
      <w:tr w:rsidR="002C37B6" w:rsidRPr="008F254C" w:rsidTr="002C37B6">
        <w:tc>
          <w:tcPr>
            <w:tcW w:w="8980" w:type="dxa"/>
          </w:tcPr>
          <w:p w:rsidR="002C37B6" w:rsidRPr="008F254C" w:rsidRDefault="002C37B6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Β.ΕΛΕΓΧΟΣ ΔΙΚΑΙΟΛΟΓΗΤΙΚΩΝ – ΛΟΓΙΣΤΙΚΟΣ ΕΛΕΓΧΟΣ</w:t>
            </w:r>
          </w:p>
        </w:tc>
        <w:tc>
          <w:tcPr>
            <w:tcW w:w="709" w:type="dxa"/>
          </w:tcPr>
          <w:p w:rsidR="002C37B6" w:rsidRPr="008F254C" w:rsidRDefault="002C37B6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 xml:space="preserve"> </w:t>
            </w:r>
            <w:r w:rsidRPr="008F254C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ΝΑΙ</w:t>
            </w:r>
          </w:p>
        </w:tc>
        <w:tc>
          <w:tcPr>
            <w:tcW w:w="709" w:type="dxa"/>
          </w:tcPr>
          <w:p w:rsidR="002C37B6" w:rsidRPr="008F254C" w:rsidRDefault="002C37B6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ΟΧΙ</w:t>
            </w: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ΕΓΓΥΗΤΙΚΗ ΕΠΙΣΤΟΛΗ ΠΡΟΚΑΤΑΒΟΛΗΣ ΚΟΙΝΟΤΙΚΗΣ &amp; ΕΘΝΙΚΗΣ (ύψους 110</w:t>
            </w:r>
            <w:r w:rsidRPr="00255E9F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%)(όπου απαιτείται)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774C66" w:rsidRDefault="00122E3D" w:rsidP="008D1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ΓΕΝΙΚΑ ΕΞΟΔΑ ΜΕΧΡΙ 5% 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ΚΑΤΑΒΟΛΗ ΤΗΣ ΙΔΙΑΣ ΣΥΜΜΕΤΟΧΗΣ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ΤΟ ΣΥΝΟΛΟ ΤΩΝ ΠΡΑΓΜΑΤΟΠΟΙΗΘΕΙΣΩΝ ΔΑΠΑΝΩΝ ΤΗΣ ΠΡΟΚΑΤΑΒΟΛΗΣ </w:t>
            </w:r>
          </w:p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ΚΑΛΥΠΤΕΙ ΚΟΙΝΟΤΙΚΗ-ΕΘΝΙΚΗ-ΙΔΙΑ (όπου απαιτείται)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ΠΡΩΤΟΤΥΠΑ ΠΑΡΑΣΤΑΤΙΚΑ ΔΑΠΑΝΩΝ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255E9F" w:rsidP="00255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55E9F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ΠΛΗΡΩΣ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 w:rsidR="00122E3D"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ΕΞ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>Ο</w:t>
            </w:r>
            <w:r w:rsidR="00122E3D"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ΦΛΗΜΕΝΑ ΠΑΡΑΣΤΑΤΙΚΑ ΔΑΠΑΝΩΝ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255E9F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000000" w:themeColor="text1"/>
                <w:sz w:val="22"/>
                <w:szCs w:val="22"/>
                <w:highlight w:val="darkGray"/>
              </w:rPr>
            </w:pPr>
            <w:r w:rsidRPr="00255E9F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ΕΞΟΦΛΗΣΕΙΣ ΑΠΟΚΛΕΙΣΤΙΚΑ ΜΕΣΩ ΤΟΥ ΕΙΔΙΚΟΥ ΛΟΓΑΡΙΑΣΜΟΥ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ΣΤΙΣ </w:t>
            </w:r>
            <w:r w:rsidRPr="00255E9F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ΑΙΤΟΥΜΕΝΕΣ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ΔΑΠΑΝΕΣ ΔΕΝ ΣΥΝΥΠΟΛΟΓΙΣΤΗΚΕ Ο ΦΠΑ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55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ΤΑ ΠΑΡΑΣΤΑΤΙΚΑ ΠΟΥ ΥΠΟΒΑΛΛΟΝΤΑΙ ΦΕΡΟΥΝ Σ</w:t>
            </w:r>
            <w:r w:rsidR="00255E9F">
              <w:rPr>
                <w:rFonts w:ascii="Calibri" w:eastAsia="Times New Roman" w:hAnsi="Calibri"/>
                <w:color w:val="auto"/>
                <w:sz w:val="22"/>
                <w:szCs w:val="22"/>
              </w:rPr>
              <w:t>ΗΜΑΝΣΗ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ΤΟΥ ΠΡΟΓΡΑΜΜΑΤΟΣ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ΑΝΑΛΥΤΙΚΕΣ ΚΑΙ ΣΥΓΚΕΝΤΡΩΤΙΚΕΣ ΚΑΤΑΣΤΑΣΕΙΣ ΑΝΑ ΚΑΤΗΓΟΡΙΑ ΔΑΠΑΝΗΣ</w:t>
            </w:r>
          </w:p>
          <w:p w:rsidR="00122E3D" w:rsidRPr="008F254C" w:rsidRDefault="00122E3D" w:rsidP="00832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ΚΑΙ ΑΝΑ ΤΟΜΕΑ ΔΡΑΣΤΗΡΙΟΤΗΤΑΣ (υποδείγματα   </w:t>
            </w:r>
            <w:r w:rsidR="00591100"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ΧΙΧ</w:t>
            </w:r>
            <w:r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 xml:space="preserve"> &amp;</w:t>
            </w:r>
            <w:r w:rsidR="00832159"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 xml:space="preserve"> </w:t>
            </w:r>
            <w:r w:rsidR="00832159"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US"/>
              </w:rPr>
              <w:t>XVIII</w:t>
            </w:r>
            <w:r w:rsidR="00832159"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 xml:space="preserve"> / </w:t>
            </w:r>
            <w:r w:rsidR="00832159"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US"/>
              </w:rPr>
              <w:t>XXII</w:t>
            </w:r>
            <w:r w:rsidR="00832159"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 xml:space="preserve"> / </w:t>
            </w:r>
            <w:r w:rsidR="00832159"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US"/>
              </w:rPr>
              <w:t>XXIII</w:t>
            </w:r>
            <w:r w:rsidR="00832159"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 xml:space="preserve"> / </w:t>
            </w:r>
            <w:r w:rsidR="00832159"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US"/>
              </w:rPr>
              <w:t>XXV</w:t>
            </w:r>
            <w:r w:rsidR="00832159"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,</w:t>
            </w:r>
            <w:r w:rsidR="00832159"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US"/>
              </w:rPr>
              <w:t>XXVI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της ΥΑ)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702594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ΙΣΧΥΟΥΝ ΟΙ ΟΡΟΙ ΕΓΚΡΙΣΗΣ ΤΟΥ ΠΡΟΓΡΑΜΜΑΤΟΣ</w:t>
            </w:r>
            <w:r w:rsidR="00702594" w:rsidRPr="00702594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, </w:t>
            </w:r>
            <w:r w:rsidR="00702594">
              <w:rPr>
                <w:rFonts w:ascii="Calibri" w:eastAsia="Times New Roman" w:hAnsi="Calibri"/>
                <w:color w:val="auto"/>
                <w:sz w:val="22"/>
                <w:szCs w:val="22"/>
              </w:rPr>
              <w:t>ΒΑΣΕΙ ΤΟΥ ΕΤΗΣΙΟΥ ΕΛΕΓΧΟΥ Τ.Ε.Ο.Ε.Φ.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702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 w:rsidRPr="00B1355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ΣΥΜΒΑΣΕΙΣ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ΓΙΑ ΑΝΑΘΕΣΕΙΣ </w:t>
            </w: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ΟΛΩΝ ΤΩΝ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ΕΡΓΩΝ 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657AA5" w:rsidRDefault="00122E3D" w:rsidP="00702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sz w:val="22"/>
                <w:szCs w:val="22"/>
              </w:rPr>
              <w:t xml:space="preserve">ΤΗΡΗΣΗ </w:t>
            </w: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 xml:space="preserve">ΔΙΑΔΙΚΑΣΙΑΣ </w:t>
            </w:r>
            <w:r w:rsid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ΕΠΙΛΟΓΗΣ ΚΑΙ ΑΝΑΘΕΣΗΣ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  <w:r w:rsidRPr="00B1355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ΠΡΟΜΗΘΕΙΩΝ</w:t>
            </w:r>
            <w:r w:rsidRPr="008F254C">
              <w:rPr>
                <w:rFonts w:ascii="Calibri" w:eastAsia="Times New Roman" w:hAnsi="Calibri"/>
                <w:sz w:val="22"/>
                <w:szCs w:val="22"/>
              </w:rPr>
              <w:t>, ΥΠΗΡΕΣΙ</w:t>
            </w:r>
            <w:r>
              <w:rPr>
                <w:rFonts w:ascii="Calibri" w:eastAsia="Times New Roman" w:hAnsi="Calibri"/>
                <w:sz w:val="22"/>
                <w:szCs w:val="22"/>
              </w:rPr>
              <w:t>ΩΝ</w:t>
            </w:r>
            <w:r w:rsidRPr="008F254C">
              <w:rPr>
                <w:rFonts w:ascii="Calibri" w:eastAsia="Times New Roman" w:hAnsi="Calibri"/>
                <w:sz w:val="22"/>
                <w:szCs w:val="22"/>
              </w:rPr>
              <w:t xml:space="preserve"> ΚΑΙ Ε</w:t>
            </w:r>
            <w:r w:rsidR="00702594">
              <w:rPr>
                <w:rFonts w:ascii="Calibri" w:eastAsia="Times New Roman" w:hAnsi="Calibri"/>
                <w:sz w:val="22"/>
                <w:szCs w:val="22"/>
              </w:rPr>
              <w:t>ΡΓΩΝ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702594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Ο ΠΑΓΙΟΣ ΕΞΟΠΛΙΣΜΟΣ ΠΕΡΙΛΑΜΒΑΝΕΤΑΙ ΣΤΟ ΒΙΒΛΙΟ ΜΗΤΡΩΟΥ ΠΑΓΙΩΝ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702594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ΕΓΓΡΑΦΕΣ ΤΩΝ ΔΑΠΑΝΩΝ ΣΤΑ ΛΟΓΙΣΤΙΚΑ ΒΙΒΛΙΑ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961B27" w:rsidRPr="008F254C" w:rsidTr="002C37B6">
        <w:tc>
          <w:tcPr>
            <w:tcW w:w="8980" w:type="dxa"/>
          </w:tcPr>
          <w:p w:rsidR="00961B27" w:rsidRPr="00961B27" w:rsidRDefault="00961B27" w:rsidP="00BB14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ΠΛΗΡΟΤΗΤΑ </w:t>
            </w:r>
            <w:r w:rsidRPr="00961B27">
              <w:rPr>
                <w:rFonts w:ascii="Calibri" w:eastAsia="Times New Roman" w:hAnsi="Calibri"/>
                <w:sz w:val="22"/>
                <w:szCs w:val="22"/>
              </w:rPr>
              <w:t>ΕΝΔΙΑΜΕΣΗΣ/ΕΤΗΣΙΑΣ/ΤΕΛΙΚΗΣ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ΕΚΘΕΣΗΣ</w:t>
            </w:r>
          </w:p>
        </w:tc>
        <w:tc>
          <w:tcPr>
            <w:tcW w:w="709" w:type="dxa"/>
          </w:tcPr>
          <w:p w:rsidR="00961B27" w:rsidRPr="008F254C" w:rsidRDefault="00961B27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961B27" w:rsidRPr="008F254C" w:rsidRDefault="00961B27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b/>
                <w:sz w:val="22"/>
                <w:szCs w:val="22"/>
              </w:rPr>
              <w:t>Γ. ΕΠΙΤΟΠΙΟΣ ΕΛΕΓΧΟΣ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8D1127" w:rsidRPr="008F254C" w:rsidTr="002C37B6">
        <w:tc>
          <w:tcPr>
            <w:tcW w:w="8980" w:type="dxa"/>
          </w:tcPr>
          <w:p w:rsidR="008D1127" w:rsidRPr="008F254C" w:rsidRDefault="008D1127" w:rsidP="008D11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D1127">
              <w:rPr>
                <w:rFonts w:ascii="Calibri" w:eastAsia="Times New Roman" w:hAnsi="Calibri"/>
                <w:bCs/>
                <w:color w:val="auto"/>
                <w:sz w:val="22"/>
                <w:szCs w:val="22"/>
              </w:rPr>
              <w:t>ΥΛΟΠΟΙΗΣΗ  ΣΥΜΦΩΝΑ ΜΕ ΕΓΚΕΚΡΙΜΕΝΟ ΠΡΟΓΡΑΜΜΑ</w:t>
            </w:r>
          </w:p>
        </w:tc>
        <w:tc>
          <w:tcPr>
            <w:tcW w:w="709" w:type="dxa"/>
          </w:tcPr>
          <w:p w:rsidR="008D1127" w:rsidRPr="008F254C" w:rsidRDefault="008D1127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8D1127" w:rsidRPr="008F254C" w:rsidRDefault="008D1127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ΕΛΕΓΧΟΣ ΠΡΟΜΗΘΕΙΩΝ ΩΣ ΠΡΟΣ ΤΗΝ ΠΑΡΑΛΑΒΗ ΤΟΥΣ (πρωτόκολλο παραλαβής)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ΕΛΕΓΧΟΣ ΕΓΚΑΤΑΣΤΑΣΕΩΝ </w:t>
            </w: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ΚΑΙ ΕΞΟΠΛΙΣΜΟΥ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ΩΣ ΠΡΟΣ ΤΗ ΛΕΙΤΟΥΡΓΙΑ ΤΟΥΣ 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122E3D" w:rsidRPr="008F254C" w:rsidTr="002C37B6">
        <w:tc>
          <w:tcPr>
            <w:tcW w:w="8980" w:type="dxa"/>
          </w:tcPr>
          <w:p w:rsidR="00122E3D" w:rsidRPr="008F254C" w:rsidRDefault="00122E3D" w:rsidP="00702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ΕΛΕΓΧΟΣ ΩΣ ΠΡΟΣ ΤΗΝ ΠΑΡΑΛΑΒΗ ΜΕΛΕΤΩΝ </w:t>
            </w: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122E3D" w:rsidRPr="008F254C" w:rsidRDefault="00122E3D" w:rsidP="002C37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</w:tbl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Παρατηρήσεις ……………………………………………………………………………………………………………………………………</w:t>
      </w:r>
    </w:p>
    <w:p w:rsidR="00122E3D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>
        <w:rPr>
          <w:rFonts w:ascii="Calibri" w:eastAsia="Times New Roman" w:hAnsi="Calibri"/>
          <w:b/>
          <w:color w:val="auto"/>
          <w:sz w:val="22"/>
          <w:szCs w:val="22"/>
        </w:rPr>
        <w:t>Ο εκπρόσωπος του φορέα</w:t>
      </w:r>
      <w:r>
        <w:rPr>
          <w:rFonts w:ascii="Calibri" w:eastAsia="Times New Roman" w:hAnsi="Calibri"/>
          <w:b/>
          <w:color w:val="auto"/>
          <w:sz w:val="22"/>
          <w:szCs w:val="22"/>
        </w:rPr>
        <w:tab/>
      </w:r>
      <w:r>
        <w:rPr>
          <w:rFonts w:ascii="Calibri" w:eastAsia="Times New Roman" w:hAnsi="Calibri"/>
          <w:b/>
          <w:color w:val="auto"/>
          <w:sz w:val="22"/>
          <w:szCs w:val="22"/>
        </w:rPr>
        <w:tab/>
      </w:r>
      <w:r>
        <w:rPr>
          <w:rFonts w:ascii="Calibri" w:eastAsia="Times New Roman" w:hAnsi="Calibri"/>
          <w:b/>
          <w:color w:val="auto"/>
          <w:sz w:val="22"/>
          <w:szCs w:val="22"/>
        </w:rPr>
        <w:tab/>
        <w:t xml:space="preserve">       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Τα μέλη της επιτροπής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…………………………….</w:t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  <w:t>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  <w:t>………………………....</w:t>
      </w:r>
    </w:p>
    <w:p w:rsidR="00133DBB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  <w:t>………………………….</w:t>
      </w:r>
    </w:p>
    <w:p w:rsidR="00122E3D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Συνημμένη έκθεση αξιολόγησης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lastRenderedPageBreak/>
        <w:t xml:space="preserve">ΥΠΟΔΕΙΓΜΑ </w:t>
      </w:r>
      <w:r w:rsidRPr="008F254C">
        <w:rPr>
          <w:rFonts w:ascii="Calibri" w:eastAsia="Times New Roman" w:hAnsi="Calibri"/>
          <w:b/>
          <w:color w:val="auto"/>
          <w:sz w:val="22"/>
          <w:szCs w:val="22"/>
          <w:lang w:val="en-GB"/>
        </w:rPr>
        <w:t>V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ΙΙΙ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ΔΙΕΥΘΥΝΣΗ ΑΓΡΟΤΙΚΗΣ ΟΙΚΟΝΟΜΙΑΣ &amp; ΚΤΗΝΙΑΤΡΙΚΗΣ</w:t>
      </w:r>
    </w:p>
    <w:p w:rsidR="00C7441D" w:rsidRDefault="00122E3D" w:rsidP="00C74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jc w:val="center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ΠΡΑΚΤΙΚΟ ΤΑΚΤΙΚΟΥ ΕΠΙΤΟΠΙΟΥ ΤΕΧΝΙΚΟΟΙΚΟΝΟΜΙΚΟΥ ΕΛΕΓΧΟΥ ΔΕΥΤΕΡΟΒΑΘΜΙΑΣ ΕΠΙΤΡΟΠΗΣ</w:t>
      </w:r>
      <w:r w:rsidR="00D56528">
        <w:rPr>
          <w:rFonts w:ascii="Calibri" w:eastAsia="Times New Roman" w:hAnsi="Calibri"/>
          <w:color w:val="auto"/>
          <w:sz w:val="22"/>
          <w:szCs w:val="22"/>
        </w:rPr>
        <w:t xml:space="preserve"> ΓΙΑ </w:t>
      </w:r>
      <w:r w:rsidR="00C7441D" w:rsidRPr="008F254C">
        <w:rPr>
          <w:rFonts w:ascii="Calibri" w:eastAsia="Times New Roman" w:hAnsi="Calibri"/>
          <w:color w:val="auto"/>
          <w:sz w:val="22"/>
          <w:szCs w:val="22"/>
        </w:rPr>
        <w:t>ΤΗΝ</w:t>
      </w:r>
      <w:r w:rsidR="00C7441D">
        <w:rPr>
          <w:rFonts w:ascii="Calibri" w:eastAsia="Times New Roman" w:hAnsi="Calibri"/>
          <w:color w:val="auto"/>
          <w:sz w:val="22"/>
          <w:szCs w:val="22"/>
        </w:rPr>
        <w:t xml:space="preserve"> ΑΠΟΔΕΣΜΕΥΣΗ ΤΗΣ ΕΓΓΥΗΣΗΣ/</w:t>
      </w:r>
      <w:r w:rsidR="00C7441D" w:rsidRPr="002C37B6">
        <w:rPr>
          <w:rFonts w:ascii="Calibri" w:eastAsia="Times New Roman" w:hAnsi="Calibri"/>
          <w:color w:val="auto"/>
          <w:sz w:val="22"/>
          <w:szCs w:val="22"/>
        </w:rPr>
        <w:t>ΚΑΤΑΒΟΛΗ</w:t>
      </w:r>
      <w:r w:rsidR="00C7441D" w:rsidRPr="008F254C">
        <w:rPr>
          <w:rFonts w:ascii="Calibri" w:eastAsia="Times New Roman" w:hAnsi="Calibri"/>
          <w:color w:val="auto"/>
          <w:sz w:val="22"/>
          <w:szCs w:val="22"/>
        </w:rPr>
        <w:t xml:space="preserve"> ΤΗΣ ΧΡΗΜΑΤΟΔΟΤΗΣΗΣ</w:t>
      </w:r>
      <w:r w:rsidR="00C7441D">
        <w:rPr>
          <w:rFonts w:ascii="Calibri" w:eastAsia="Times New Roman" w:hAnsi="Calibri"/>
          <w:color w:val="auto"/>
          <w:sz w:val="22"/>
          <w:szCs w:val="22"/>
        </w:rPr>
        <w:t xml:space="preserve"> </w:t>
      </w:r>
    </w:p>
    <w:p w:rsidR="00C7441D" w:rsidRPr="002C37B6" w:rsidRDefault="00C7441D" w:rsidP="00C744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jc w:val="center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2C37B6">
        <w:rPr>
          <w:rFonts w:ascii="Calibri" w:eastAsia="Times New Roman" w:hAnsi="Calibri"/>
          <w:color w:val="000000" w:themeColor="text1"/>
          <w:sz w:val="22"/>
          <w:szCs w:val="22"/>
        </w:rPr>
        <w:t>(διαγράφεται κατά περίπτωση)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Στην ………………………………. σήμερα ………………………η δευτεροβάθμια  τριμελής επιτροπή η οποία συνεστήθη με την αριθ. ………………….. απόφαση Περιφερειάρχη……………. Π.Ε. ………………….αποτελούμενη  από τους :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α) …………………......……...……</w:t>
      </w:r>
      <w:r>
        <w:rPr>
          <w:rFonts w:ascii="Calibri" w:eastAsia="Times New Roman" w:hAnsi="Calibri"/>
          <w:color w:val="auto"/>
          <w:sz w:val="22"/>
          <w:szCs w:val="22"/>
        </w:rPr>
        <w:t>……..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β)</w:t>
      </w:r>
      <w:r>
        <w:rPr>
          <w:rFonts w:ascii="Calibri" w:eastAsia="Times New Roman" w:hAnsi="Calibri"/>
          <w:color w:val="auto"/>
          <w:sz w:val="22"/>
          <w:szCs w:val="22"/>
        </w:rPr>
        <w:t>……..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………….............……………….γ) ……</w:t>
      </w:r>
      <w:r>
        <w:rPr>
          <w:rFonts w:ascii="Calibri" w:eastAsia="Times New Roman" w:hAnsi="Calibri"/>
          <w:color w:val="auto"/>
          <w:sz w:val="22"/>
          <w:szCs w:val="22"/>
        </w:rPr>
        <w:t>………..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……....……………..</w:t>
      </w:r>
    </w:p>
    <w:p w:rsidR="00122E3D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πραγματοποίησε </w:t>
      </w:r>
      <w:r w:rsidRPr="00B21D69">
        <w:rPr>
          <w:rFonts w:ascii="Calibri" w:eastAsia="Times New Roman" w:hAnsi="Calibri"/>
          <w:color w:val="auto"/>
          <w:sz w:val="22"/>
          <w:szCs w:val="22"/>
        </w:rPr>
        <w:t>διοικητικούς και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επιτόπιους ελέγχους της πληρότητας και νομιμότητας των </w:t>
      </w:r>
      <w:r w:rsidR="00C31C3E">
        <w:rPr>
          <w:rFonts w:ascii="Calibri" w:eastAsia="Times New Roman" w:hAnsi="Calibri"/>
          <w:color w:val="auto"/>
          <w:sz w:val="22"/>
          <w:szCs w:val="22"/>
        </w:rPr>
        <w:t>δικαιολογητικών ………………….............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="00C31C3E">
        <w:rPr>
          <w:rFonts w:ascii="Calibri" w:eastAsia="Times New Roman" w:hAnsi="Calibri"/>
          <w:color w:val="auto"/>
          <w:sz w:val="22"/>
          <w:szCs w:val="22"/>
        </w:rPr>
        <w:t xml:space="preserve">μετά από ένσταση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της ΟΕΦ ………</w:t>
      </w:r>
      <w:r w:rsidR="00C31C3E">
        <w:rPr>
          <w:rFonts w:ascii="Calibri" w:eastAsia="Times New Roman" w:hAnsi="Calibri"/>
          <w:color w:val="auto"/>
          <w:sz w:val="22"/>
          <w:szCs w:val="22"/>
        </w:rPr>
        <w:t xml:space="preserve">……………………………………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παρουσία του εκπροσώπου της, σύμφωνα με το άρθρο </w:t>
      </w:r>
      <w:r w:rsidRPr="00C7441D">
        <w:rPr>
          <w:rFonts w:ascii="Calibri" w:eastAsia="Times New Roman" w:hAnsi="Calibri"/>
          <w:color w:val="000000" w:themeColor="text1"/>
          <w:sz w:val="22"/>
          <w:szCs w:val="22"/>
        </w:rPr>
        <w:t>12 της υπ’ αριθ. 61/16616/31-1-18 ΥΑ.</w:t>
      </w:r>
    </w:p>
    <w:p w:rsidR="00C31C3E" w:rsidRDefault="00C31C3E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rPr>
          <w:rFonts w:ascii="Calibri" w:eastAsia="Times New Roman" w:hAnsi="Calibri"/>
          <w:color w:val="000000" w:themeColor="text1"/>
          <w:sz w:val="22"/>
          <w:szCs w:val="22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0"/>
        <w:gridCol w:w="709"/>
        <w:gridCol w:w="709"/>
      </w:tblGrid>
      <w:tr w:rsidR="00C31C3E" w:rsidRPr="008F254C" w:rsidTr="00C31C3E">
        <w:tc>
          <w:tcPr>
            <w:tcW w:w="10398" w:type="dxa"/>
            <w:gridSpan w:val="3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Α. ΣΤΟΙΧΕΙΑ ΟΕΦ – ΣΤΟΙΧΕΙΑ ΠΡΟΓΡΑΜΜΑΤΟΣ</w:t>
            </w:r>
          </w:p>
        </w:tc>
      </w:tr>
      <w:tr w:rsidR="00C31C3E" w:rsidRPr="008F254C" w:rsidTr="00C31C3E">
        <w:tc>
          <w:tcPr>
            <w:tcW w:w="10398" w:type="dxa"/>
            <w:gridSpan w:val="3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ΕΠΩΝΥΜΙΑ ΟΕΦ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: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 w:rsidRPr="00EB1A02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…………………………………………….</w:t>
            </w:r>
          </w:p>
        </w:tc>
      </w:tr>
      <w:tr w:rsidR="00C31C3E" w:rsidRPr="002C37B6" w:rsidTr="00C31C3E">
        <w:tc>
          <w:tcPr>
            <w:tcW w:w="10398" w:type="dxa"/>
            <w:gridSpan w:val="3"/>
          </w:tcPr>
          <w:p w:rsidR="00C31C3E" w:rsidRPr="002C37B6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ΑΠΟΦΑΣΗ ΑΝΑΓΝΩΡΙΣΗΣ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…………………………………………….</w:t>
            </w:r>
          </w:p>
        </w:tc>
      </w:tr>
      <w:tr w:rsidR="00C31C3E" w:rsidRPr="002C37B6" w:rsidTr="00C31C3E">
        <w:tc>
          <w:tcPr>
            <w:tcW w:w="10398" w:type="dxa"/>
            <w:gridSpan w:val="3"/>
          </w:tcPr>
          <w:p w:rsidR="00C31C3E" w:rsidRPr="002C37B6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ΑΡΙΘΜΟΣ ΕΓΚΡΙΣΗΣ ΠΡΟΓΡΑΜΜΑΤΟΣ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…………………………… </w:t>
            </w:r>
          </w:p>
        </w:tc>
      </w:tr>
      <w:tr w:rsidR="00C31C3E" w:rsidRPr="002C37B6" w:rsidTr="00C31C3E">
        <w:tc>
          <w:tcPr>
            <w:tcW w:w="10398" w:type="dxa"/>
            <w:gridSpan w:val="3"/>
          </w:tcPr>
          <w:p w:rsidR="00C31C3E" w:rsidRPr="002C37B6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ΑΡΙΘΜ. ΕΙΔΙΚΟΥ ΛΟΓΑΡΙΑΣΜΟΥ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C31C3E" w:rsidRPr="002C37B6" w:rsidTr="00C31C3E">
        <w:tc>
          <w:tcPr>
            <w:tcW w:w="10398" w:type="dxa"/>
            <w:gridSpan w:val="3"/>
          </w:tcPr>
          <w:p w:rsidR="00C31C3E" w:rsidRPr="002C37B6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ΑΦΜ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…………………………………………….</w:t>
            </w:r>
          </w:p>
        </w:tc>
      </w:tr>
      <w:tr w:rsidR="00C31C3E" w:rsidRPr="002C37B6" w:rsidTr="00C31C3E">
        <w:tc>
          <w:tcPr>
            <w:tcW w:w="10398" w:type="dxa"/>
            <w:gridSpan w:val="3"/>
          </w:tcPr>
          <w:p w:rsidR="00C31C3E" w:rsidRPr="002C37B6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ΤΑΧ. ΔΙΕΥΘΥΝΣΗ ΕΔΡΑΣ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…………………………………………….</w:t>
            </w:r>
          </w:p>
        </w:tc>
      </w:tr>
      <w:tr w:rsidR="00C31C3E" w:rsidRPr="002C37B6" w:rsidTr="00C31C3E">
        <w:tc>
          <w:tcPr>
            <w:tcW w:w="10398" w:type="dxa"/>
            <w:gridSpan w:val="3"/>
          </w:tcPr>
          <w:p w:rsidR="00C31C3E" w:rsidRPr="002C37B6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ΤΑΧ. ΔΙΕΥΘΥΝΣΗ ΕΓΚΑΤΑΣΤΑΣΕΩΝ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…………………………………………….</w:t>
            </w:r>
          </w:p>
        </w:tc>
      </w:tr>
      <w:tr w:rsidR="00133DBB" w:rsidRPr="008F254C" w:rsidTr="00133DBB">
        <w:tc>
          <w:tcPr>
            <w:tcW w:w="10398" w:type="dxa"/>
            <w:gridSpan w:val="3"/>
          </w:tcPr>
          <w:p w:rsidR="00133DBB" w:rsidRPr="00133DBB" w:rsidRDefault="00133DBB" w:rsidP="0013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>
              <w:t>ΝΟΜΙΜΟΣ ΕΚΠΡΟΣΩΠΟΣ</w:t>
            </w:r>
            <w:r>
              <w:rPr>
                <w:lang w:val="en-US"/>
              </w:rPr>
              <w:t xml:space="preserve"> </w:t>
            </w:r>
            <w:r>
              <w:t>: ………………………………………………………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           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ΑΦΜ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 : </w:t>
            </w:r>
            <w:r w:rsidRPr="002C37B6">
              <w:rPr>
                <w:rFonts w:ascii="Calibri" w:eastAsia="Times New Roman" w:hAnsi="Calibri"/>
                <w:color w:val="auto"/>
                <w:sz w:val="22"/>
                <w:szCs w:val="22"/>
              </w:rPr>
              <w:t>………………………………</w:t>
            </w:r>
          </w:p>
        </w:tc>
      </w:tr>
      <w:tr w:rsidR="00133DBB" w:rsidRPr="008F254C" w:rsidTr="00133DBB">
        <w:tc>
          <w:tcPr>
            <w:tcW w:w="10398" w:type="dxa"/>
            <w:gridSpan w:val="3"/>
          </w:tcPr>
          <w:p w:rsidR="00133DBB" w:rsidRPr="008F254C" w:rsidRDefault="00133DBB" w:rsidP="00133D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>ΑΠΟΦΑΣΗ ΟΡΙΣΜΟΥ ΝΟΜΙΜΟΥ ΕΚΠΡΟΣΩΠΟΥ : …………………………………………………………………</w:t>
            </w: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Β.ΕΛΕΓΧΟΣ ΔΙΚΑΙΟΛΟΓΗΤΙΚΩΝ – ΛΟΓΙΣΤΙΚΟΣ ΕΛΕΓΧΟΣ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 xml:space="preserve"> </w:t>
            </w:r>
            <w:r w:rsidRPr="008F254C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ΝΑΙ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b/>
                <w:color w:val="auto"/>
                <w:sz w:val="22"/>
                <w:szCs w:val="22"/>
              </w:rPr>
              <w:t>ΟΧΙ</w:t>
            </w: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ΕΓΓΥΗΤΙΚΗ ΕΠΙΣΤΟΛΗ ΠΡΟΚΑΤΑΒΟΛΗΣ ΚΟΙΝΟΤΙΚΗΣ &amp; ΕΘΝΙΚΗΣ (ύψους 110</w:t>
            </w:r>
            <w:r w:rsidRPr="00255E9F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%)(όπου απαιτείται)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774C66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ΓΕΝΙΚΑ ΕΞΟΔΑ ΜΕΧΡΙ 5% 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ΚΑΤΑΒΟΛΗ ΤΗΣ ΙΔΙΑΣ ΣΥΜΜΕΤΟΧΗΣ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ΤΟ ΣΥΝΟΛΟ ΤΩΝ ΠΡΑΓΜΑΤΟΠΟΙΗΘΕΙΣΩΝ ΔΑΠΑΝΩΝ ΤΗΣ ΠΡΟΚΑΤΑΒΟΛΗΣ </w:t>
            </w:r>
          </w:p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ΚΑΛΥΠΤΕΙ ΚΟΙΝΟΤΙΚΗ-ΕΘΝΙΚΗ-ΙΔΙΑ (όπου απαιτείται)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ΠΡΩΤΟΤΥΠΑ ΠΑΡΑΣΤΑΤΙΚΑ ΔΑΠΑΝΩΝ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255E9F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ΠΛΗΡΩΣ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ΕΞ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>Ο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ΦΛΗΜΕΝΑ ΠΑΡΑΣΤΑΤΙΚΑ ΔΑΠΑΝΩΝ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255E9F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000000" w:themeColor="text1"/>
                <w:sz w:val="22"/>
                <w:szCs w:val="22"/>
                <w:highlight w:val="darkGray"/>
              </w:rPr>
            </w:pPr>
            <w:r w:rsidRPr="00255E9F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ΕΞΟΦΛΗΣΕΙΣ ΑΠΟΚΛΕΙΣΤΙΚΑ ΜΕΣΩ ΤΟΥ ΕΙΔΙΚΟΥ ΛΟΓΑΡΙΑΣΜΟΥ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ΣΤΙΣ </w:t>
            </w:r>
            <w:r w:rsidRPr="00255E9F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ΑΙΤΟΥΜΕΝΕΣ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ΔΑΠΑΝΕΣ ΔΕΝ ΣΥΝΥΠΟΛΟΓΙΣΤΗΚΕ Ο ΦΠΑ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ΤΑ ΠΑΡΑΣΤΑΤΙΚΑ ΠΟΥ ΥΠΟΒΑΛΛΟΝΤΑΙ ΦΕΡΟΥΝ Σ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>ΗΜΑΝΣΗ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ΤΟΥ ΠΡΟΓΡΑΜΜΑΤΟΣ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ΑΝΑΛΥΤΙΚΕΣ ΚΑΙ ΣΥΓΚΕΝΤΡΩΤΙΚΕΣ ΚΑΤΑΣΤΑΣΕΙΣ ΑΝΑ ΚΑΤΗΓΟΡΙΑ ΔΑΠΑΝΗΣ</w:t>
            </w:r>
          </w:p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ΚΑΙ ΑΝΑ ΤΟΜΕΑ ΔΡΑΣΤΗΡΙΟΤΗΤΑΣ (υποδείγματα   </w:t>
            </w:r>
            <w:r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 xml:space="preserve">ΧΙΧ &amp; </w:t>
            </w:r>
            <w:r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US"/>
              </w:rPr>
              <w:t>XVIII</w:t>
            </w:r>
            <w:r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 xml:space="preserve"> / </w:t>
            </w:r>
            <w:r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US"/>
              </w:rPr>
              <w:t>XXII</w:t>
            </w:r>
            <w:r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 xml:space="preserve"> / </w:t>
            </w:r>
            <w:r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US"/>
              </w:rPr>
              <w:t>XXIII</w:t>
            </w:r>
            <w:r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 xml:space="preserve"> / </w:t>
            </w:r>
            <w:r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US"/>
              </w:rPr>
              <w:t>XXV</w:t>
            </w:r>
            <w:r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,</w:t>
            </w:r>
            <w:r w:rsidRPr="00832159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US"/>
              </w:rPr>
              <w:t>XXVI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της ΥΑ)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702594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ΙΣΧΥΟΥΝ ΟΙ ΟΡΟΙ ΕΓΚΡΙΣΗΣ ΤΟΥ ΠΡΟΓΡΑΜΜΑΤΟΣ</w:t>
            </w:r>
            <w:r w:rsidRPr="00702594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Calibri" w:eastAsia="Times New Roman" w:hAnsi="Calibri"/>
                <w:color w:val="auto"/>
                <w:sz w:val="22"/>
                <w:szCs w:val="22"/>
              </w:rPr>
              <w:t>ΒΑΣΕΙ ΤΟΥ ΕΤΗΣΙΟΥ ΕΛΕΓΧΟΥ Τ.Ε.Ο.Ε.Φ.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</w:t>
            </w:r>
            <w:r w:rsidRPr="00B1355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ΣΥΜΒΑΣΕΙΣ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 ΓΙΑ ΑΝΑΘΕΣΕΙΣ </w:t>
            </w: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ΟΛΩΝ ΤΩΝ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ΕΡΓΩΝ 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657AA5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FF0000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sz w:val="22"/>
                <w:szCs w:val="22"/>
              </w:rPr>
              <w:t xml:space="preserve">ΤΗΡΗΣΗ </w:t>
            </w: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 xml:space="preserve">ΔΙΑΔΙΚΑΣΙΑΣ </w:t>
            </w: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ΕΠΙΛΟΓΗΣ ΚΑΙ ΑΝΑΘΕΣΗΣ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  <w:r w:rsidRPr="00B1355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ΠΡΟΜΗΘΕΙΩΝ</w:t>
            </w:r>
            <w:r w:rsidRPr="008F254C">
              <w:rPr>
                <w:rFonts w:ascii="Calibri" w:eastAsia="Times New Roman" w:hAnsi="Calibri"/>
                <w:sz w:val="22"/>
                <w:szCs w:val="22"/>
              </w:rPr>
              <w:t>, ΥΠΗΡΕΣΙ</w:t>
            </w:r>
            <w:r>
              <w:rPr>
                <w:rFonts w:ascii="Calibri" w:eastAsia="Times New Roman" w:hAnsi="Calibri"/>
                <w:sz w:val="22"/>
                <w:szCs w:val="22"/>
              </w:rPr>
              <w:t>ΩΝ</w:t>
            </w:r>
            <w:r w:rsidRPr="008F254C">
              <w:rPr>
                <w:rFonts w:ascii="Calibri" w:eastAsia="Times New Roman" w:hAnsi="Calibri"/>
                <w:sz w:val="22"/>
                <w:szCs w:val="22"/>
              </w:rPr>
              <w:t xml:space="preserve"> ΚΑΙ Ε</w:t>
            </w:r>
            <w:r>
              <w:rPr>
                <w:rFonts w:ascii="Calibri" w:eastAsia="Times New Roman" w:hAnsi="Calibri"/>
                <w:sz w:val="22"/>
                <w:szCs w:val="22"/>
              </w:rPr>
              <w:t>ΡΓΩΝ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702594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Ο ΠΑΓΙΟΣ ΕΞΟΠΛΙΣΜΟΣ ΠΕΡΙΛΑΜΒΑΝΕΤΑΙ ΣΤΟ ΒΙΒΛΙΟ ΜΗΤΡΩΟΥ ΠΑΓΙΩΝ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702594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</w:pP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ΕΓΓΡΑΦΕΣ ΤΩΝ ΔΑΠΑΝΩΝ ΣΤΑ ΛΟΓΙΣΤΙΚΑ ΒΙΒΛΙΑ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961B27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ΠΛΗΡΟΤΗΤΑ </w:t>
            </w:r>
            <w:r w:rsidRPr="00961B27">
              <w:rPr>
                <w:rFonts w:ascii="Calibri" w:eastAsia="Times New Roman" w:hAnsi="Calibri"/>
                <w:sz w:val="22"/>
                <w:szCs w:val="22"/>
              </w:rPr>
              <w:t>ΕΝΔΙΑΜΕΣΗΣ/ΕΤΗΣΙΑΣ/ΤΕΛΙΚΗΣ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 ΕΚΘΕΣΗΣ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b/>
                <w:sz w:val="22"/>
                <w:szCs w:val="22"/>
              </w:rPr>
              <w:t>Γ. ΕΠΙΤΟΠΙΟΣ ΕΛΕΓΧΟΣ</w:t>
            </w:r>
            <w:r>
              <w:rPr>
                <w:rFonts w:ascii="Calibri" w:eastAsia="Times New Roman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D1127">
              <w:rPr>
                <w:rFonts w:ascii="Calibri" w:eastAsia="Times New Roman" w:hAnsi="Calibri"/>
                <w:bCs/>
                <w:color w:val="auto"/>
                <w:sz w:val="22"/>
                <w:szCs w:val="22"/>
              </w:rPr>
              <w:t>ΥΛΟΠΟΙΗΣΗ  ΣΥΜΦΩΝΑ ΜΕ ΕΓΚΕΚΡΙΜΕΝΟ ΠΡΟΓΡΑΜΜΑ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>ΕΛΕΓΧΟΣ ΠΡΟΜΗΘΕΙΩΝ ΩΣ ΠΡΟΣ ΤΗΝ ΠΑΡΑΛΑΒΗ ΤΟΥΣ (πρωτόκολλο παραλαβής)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ΕΛΕΓΧΟΣ ΕΓΚΑΤΑΣΤΑΣΕΩΝ </w:t>
            </w:r>
            <w:r w:rsidRPr="00702594">
              <w:rPr>
                <w:rFonts w:ascii="Calibri" w:eastAsia="Times New Roman" w:hAnsi="Calibri"/>
                <w:color w:val="000000" w:themeColor="text1"/>
                <w:sz w:val="22"/>
                <w:szCs w:val="22"/>
              </w:rPr>
              <w:t>ΚΑΙ ΕΞΟΠΛΙΣΜΟΥ</w:t>
            </w:r>
            <w:r>
              <w:rPr>
                <w:rFonts w:ascii="Calibri" w:eastAsia="Times New Roman" w:hAnsi="Calibri"/>
                <w:color w:val="FF0000"/>
                <w:sz w:val="22"/>
                <w:szCs w:val="22"/>
              </w:rPr>
              <w:t xml:space="preserve"> </w:t>
            </w: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ΩΣ ΠΡΟΣ ΤΗ ΛΕΙΤΟΥΡΓΙΑ ΤΟΥΣ 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  <w:tr w:rsidR="00C31C3E" w:rsidRPr="008F254C" w:rsidTr="00C31C3E">
        <w:tc>
          <w:tcPr>
            <w:tcW w:w="8980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  <w:r w:rsidRPr="008F254C">
              <w:rPr>
                <w:rFonts w:ascii="Calibri" w:eastAsia="Times New Roman" w:hAnsi="Calibri"/>
                <w:color w:val="auto"/>
                <w:sz w:val="22"/>
                <w:szCs w:val="22"/>
              </w:rPr>
              <w:t xml:space="preserve">ΕΛΕΓΧΟΣ ΩΣ ΠΡΟΣ ΤΗΝ ΠΑΡΑΛΑΒΗ ΜΕΛΕΤΩΝ </w:t>
            </w: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:rsidR="00C31C3E" w:rsidRPr="008F254C" w:rsidRDefault="00C31C3E" w:rsidP="00C31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514"/>
              <w:jc w:val="left"/>
              <w:rPr>
                <w:rFonts w:ascii="Calibri" w:eastAsia="Times New Roman" w:hAnsi="Calibri"/>
                <w:color w:val="auto"/>
                <w:sz w:val="22"/>
                <w:szCs w:val="22"/>
              </w:rPr>
            </w:pPr>
          </w:p>
        </w:tc>
      </w:tr>
    </w:tbl>
    <w:p w:rsidR="00122E3D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Παρατηρήσεις…………………………………………………………………………………………………………………………………………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/>
          <w:b/>
          <w:color w:val="auto"/>
          <w:sz w:val="22"/>
          <w:szCs w:val="22"/>
        </w:rPr>
        <w:t>…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/>
          <w:b/>
          <w:color w:val="auto"/>
          <w:sz w:val="22"/>
          <w:szCs w:val="22"/>
        </w:rPr>
        <w:t>………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/>
          <w:b/>
          <w:color w:val="auto"/>
          <w:sz w:val="22"/>
          <w:szCs w:val="22"/>
        </w:rPr>
        <w:t>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/>
          <w:b/>
          <w:color w:val="auto"/>
          <w:sz w:val="22"/>
          <w:szCs w:val="22"/>
        </w:rPr>
        <w:t>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rPr>
          <w:rFonts w:ascii="Calibri" w:eastAsia="Times New Roman" w:hAnsi="Calibri"/>
          <w:b/>
          <w:color w:val="auto"/>
          <w:sz w:val="22"/>
          <w:szCs w:val="22"/>
        </w:rPr>
      </w:pPr>
      <w:r>
        <w:rPr>
          <w:rFonts w:ascii="Calibri" w:eastAsia="Times New Roman" w:hAnsi="Calibri"/>
          <w:b/>
          <w:color w:val="auto"/>
          <w:sz w:val="22"/>
          <w:szCs w:val="22"/>
        </w:rPr>
        <w:t>Ο εκπρόσωπος του φορέα</w:t>
      </w:r>
      <w:r>
        <w:rPr>
          <w:rFonts w:ascii="Calibri" w:eastAsia="Times New Roman" w:hAnsi="Calibri"/>
          <w:b/>
          <w:color w:val="auto"/>
          <w:sz w:val="22"/>
          <w:szCs w:val="22"/>
        </w:rPr>
        <w:tab/>
      </w:r>
      <w:r>
        <w:rPr>
          <w:rFonts w:ascii="Calibri" w:eastAsia="Times New Roman" w:hAnsi="Calibri"/>
          <w:b/>
          <w:color w:val="auto"/>
          <w:sz w:val="22"/>
          <w:szCs w:val="22"/>
        </w:rPr>
        <w:tab/>
      </w:r>
      <w:r>
        <w:rPr>
          <w:rFonts w:ascii="Calibri" w:eastAsia="Times New Roman" w:hAnsi="Calibri"/>
          <w:b/>
          <w:color w:val="auto"/>
          <w:sz w:val="22"/>
          <w:szCs w:val="22"/>
        </w:rPr>
        <w:tab/>
        <w:t xml:space="preserve">        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Τα μέλη της επιτροπής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</w:t>
      </w:r>
      <w:r>
        <w:rPr>
          <w:rFonts w:ascii="Calibri" w:eastAsia="Times New Roman" w:hAnsi="Calibri"/>
          <w:color w:val="auto"/>
          <w:sz w:val="22"/>
          <w:szCs w:val="22"/>
        </w:rPr>
        <w:t>……………</w:t>
      </w:r>
      <w:r>
        <w:rPr>
          <w:rFonts w:ascii="Calibri" w:eastAsia="Times New Roman" w:hAnsi="Calibri"/>
          <w:color w:val="auto"/>
          <w:sz w:val="22"/>
          <w:szCs w:val="22"/>
        </w:rPr>
        <w:tab/>
      </w:r>
      <w:r>
        <w:rPr>
          <w:rFonts w:ascii="Calibri" w:eastAsia="Times New Roman" w:hAnsi="Calibri"/>
          <w:color w:val="auto"/>
          <w:sz w:val="22"/>
          <w:szCs w:val="22"/>
        </w:rPr>
        <w:tab/>
      </w:r>
      <w:r>
        <w:rPr>
          <w:rFonts w:ascii="Calibri" w:eastAsia="Times New Roman" w:hAnsi="Calibri"/>
          <w:color w:val="auto"/>
          <w:sz w:val="22"/>
          <w:szCs w:val="22"/>
        </w:rPr>
        <w:tab/>
      </w:r>
      <w:r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  <w:t>………………………....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  <w:t>………………………….</w:t>
      </w:r>
    </w:p>
    <w:p w:rsidR="00122E3D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Συνημμένη έκθεση αξιολόγησης </w:t>
      </w:r>
    </w:p>
    <w:p w:rsidR="008476E1" w:rsidRPr="008F254C" w:rsidRDefault="008476E1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 w:right="-514"/>
        <w:jc w:val="left"/>
        <w:rPr>
          <w:rFonts w:ascii="Calibri" w:eastAsia="Times New Roman" w:hAnsi="Calibri"/>
          <w:color w:val="auto"/>
          <w:sz w:val="22"/>
          <w:szCs w:val="22"/>
        </w:rPr>
      </w:pP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="Calibri" w:eastAsia="Times New Roman" w:hAnsi="Calibri"/>
          <w:b/>
          <w:color w:val="auto"/>
          <w:sz w:val="22"/>
          <w:szCs w:val="22"/>
          <w:u w:val="single"/>
        </w:rPr>
      </w:pPr>
    </w:p>
    <w:p w:rsidR="00545B67" w:rsidRDefault="00545B67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="Calibri" w:eastAsia="Times New Roman" w:hAnsi="Calibri"/>
          <w:b/>
          <w:color w:val="auto"/>
          <w:sz w:val="22"/>
          <w:szCs w:val="22"/>
          <w:u w:val="single"/>
        </w:rPr>
      </w:pP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="Calibri" w:eastAsia="Times New Roman" w:hAnsi="Calibri"/>
          <w:b/>
          <w:color w:val="auto"/>
          <w:sz w:val="22"/>
          <w:szCs w:val="22"/>
          <w:u w:val="single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  <w:u w:val="single"/>
        </w:rPr>
        <w:lastRenderedPageBreak/>
        <w:t>ΥΠΟΔΕΙΓΜΑ ΙΧ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="Calibri" w:eastAsia="Times New Roman" w:hAnsi="Calibri"/>
          <w:b/>
          <w:color w:val="auto"/>
          <w:sz w:val="22"/>
          <w:szCs w:val="22"/>
          <w:u w:val="single"/>
        </w:rPr>
      </w:pPr>
    </w:p>
    <w:p w:rsidR="00122E3D" w:rsidRPr="008F254C" w:rsidRDefault="00122E3D" w:rsidP="00D56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rFonts w:ascii="Calibri" w:eastAsia="Times New Roman" w:hAnsi="Calibri"/>
          <w:b/>
          <w:color w:val="auto"/>
          <w:sz w:val="22"/>
          <w:szCs w:val="22"/>
          <w:u w:val="single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  <w:u w:val="single"/>
        </w:rPr>
        <w:t>ΕΚΘΕΣΗ ΑΞΙΟΛΟΓΗΣΗΣ</w:t>
      </w:r>
    </w:p>
    <w:p w:rsidR="00D56528" w:rsidRDefault="00122E3D" w:rsidP="00D56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ΤΑΚΤΙΚΟΥ  ΕΠΙΤΟΠΙΟΥ ΤΕΧΝΙΚΟΟΙΚΟΝΟΜΙΚΟΥ  ΕΛΕΓΧΟΥ ΠΡΩΤΟΒΑΘΜΙ</w:t>
      </w:r>
      <w:r w:rsidR="00856DA8">
        <w:rPr>
          <w:rFonts w:ascii="Calibri" w:eastAsia="Times New Roman" w:hAnsi="Calibri"/>
          <w:b/>
          <w:color w:val="auto"/>
          <w:sz w:val="22"/>
          <w:szCs w:val="22"/>
        </w:rPr>
        <w:t xml:space="preserve">ΑΣ / ΔΕΥΤΕΡΟΒΑΘΜΙΑΣ  ΕΠΙΤΡΟΠΗΣ 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(</w:t>
      </w:r>
      <w:r w:rsidR="00856DA8" w:rsidRPr="00856DA8">
        <w:rPr>
          <w:rFonts w:ascii="Calibri" w:eastAsia="Times New Roman" w:hAnsi="Calibri"/>
          <w:color w:val="000000" w:themeColor="text1"/>
          <w:sz w:val="22"/>
          <w:szCs w:val="22"/>
        </w:rPr>
        <w:t xml:space="preserve"> </w:t>
      </w:r>
      <w:r w:rsidR="00856DA8" w:rsidRPr="002C37B6">
        <w:rPr>
          <w:rFonts w:ascii="Calibri" w:eastAsia="Times New Roman" w:hAnsi="Calibri"/>
          <w:color w:val="000000" w:themeColor="text1"/>
          <w:sz w:val="22"/>
          <w:szCs w:val="22"/>
        </w:rPr>
        <w:t>διαγράφεται κατά περίπτωση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) </w:t>
      </w:r>
    </w:p>
    <w:p w:rsidR="00D56528" w:rsidRDefault="00122E3D" w:rsidP="00D56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jc w:val="center"/>
        <w:rPr>
          <w:rFonts w:ascii="Calibri" w:eastAsia="Times New Roman" w:hAnsi="Calibri"/>
          <w:b/>
          <w:color w:val="auto"/>
          <w:sz w:val="22"/>
          <w:szCs w:val="22"/>
        </w:rPr>
      </w:pPr>
      <w:r w:rsidRPr="00D56528">
        <w:rPr>
          <w:rFonts w:ascii="Calibri" w:eastAsia="Times New Roman" w:hAnsi="Calibri"/>
          <w:b/>
          <w:color w:val="auto"/>
          <w:sz w:val="22"/>
          <w:szCs w:val="22"/>
        </w:rPr>
        <w:t>ΣΥΝΗΜΜΕΝΗ ΣΤ</w:t>
      </w:r>
      <w:r w:rsidR="00D56528">
        <w:rPr>
          <w:rFonts w:ascii="Calibri" w:eastAsia="Times New Roman" w:hAnsi="Calibri"/>
          <w:b/>
          <w:color w:val="auto"/>
          <w:sz w:val="22"/>
          <w:szCs w:val="22"/>
        </w:rPr>
        <w:t>Ο</w:t>
      </w:r>
      <w:r w:rsidRPr="00D56528">
        <w:rPr>
          <w:rFonts w:ascii="Calibri" w:eastAsia="Times New Roman" w:hAnsi="Calibri"/>
          <w:b/>
          <w:color w:val="auto"/>
          <w:sz w:val="22"/>
          <w:szCs w:val="22"/>
        </w:rPr>
        <w:t xml:space="preserve"> ΥΠΟΔΕΙΓΜΑ  </w:t>
      </w:r>
      <w:r w:rsidRPr="00D56528">
        <w:rPr>
          <w:rFonts w:ascii="Calibri" w:eastAsia="Times New Roman" w:hAnsi="Calibri"/>
          <w:b/>
          <w:color w:val="auto"/>
          <w:sz w:val="22"/>
          <w:szCs w:val="22"/>
          <w:lang w:val="en-GB"/>
        </w:rPr>
        <w:t>V</w:t>
      </w:r>
      <w:r w:rsidRPr="00D56528">
        <w:rPr>
          <w:rFonts w:ascii="Calibri" w:eastAsia="Times New Roman" w:hAnsi="Calibri"/>
          <w:b/>
          <w:color w:val="auto"/>
          <w:sz w:val="22"/>
          <w:szCs w:val="22"/>
          <w:lang w:val="en-US"/>
        </w:rPr>
        <w:t>I</w:t>
      </w:r>
      <w:proofErr w:type="spellStart"/>
      <w:r w:rsidRPr="00D56528">
        <w:rPr>
          <w:rFonts w:ascii="Calibri" w:eastAsia="Times New Roman" w:hAnsi="Calibri"/>
          <w:b/>
          <w:color w:val="auto"/>
          <w:sz w:val="22"/>
          <w:szCs w:val="22"/>
          <w:lang w:val="en-GB"/>
        </w:rPr>
        <w:t>I</w:t>
      </w:r>
      <w:proofErr w:type="spellEnd"/>
      <w:r w:rsidR="00D56528" w:rsidRPr="00D56528">
        <w:rPr>
          <w:rFonts w:ascii="Calibri" w:eastAsia="Times New Roman" w:hAnsi="Calibri"/>
          <w:b/>
          <w:color w:val="auto"/>
          <w:sz w:val="22"/>
          <w:szCs w:val="22"/>
        </w:rPr>
        <w:t xml:space="preserve"> / </w:t>
      </w:r>
      <w:r w:rsidRPr="00D56528">
        <w:rPr>
          <w:rFonts w:ascii="Calibri" w:eastAsia="Times New Roman" w:hAnsi="Calibri"/>
          <w:b/>
          <w:color w:val="auto"/>
          <w:sz w:val="22"/>
          <w:szCs w:val="22"/>
          <w:lang w:val="en-GB"/>
        </w:rPr>
        <w:t>VIII</w:t>
      </w:r>
    </w:p>
    <w:p w:rsidR="00D56528" w:rsidRDefault="00122E3D" w:rsidP="00D56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jc w:val="center"/>
        <w:rPr>
          <w:rFonts w:ascii="Calibri" w:eastAsia="Times New Roman" w:hAnsi="Calibri"/>
          <w:b/>
          <w:color w:val="000000" w:themeColor="text1"/>
          <w:sz w:val="22"/>
          <w:szCs w:val="22"/>
        </w:rPr>
      </w:pPr>
      <w:r w:rsidRPr="00D56528">
        <w:rPr>
          <w:rFonts w:ascii="Calibri" w:eastAsia="Times New Roman" w:hAnsi="Calibri"/>
          <w:b/>
          <w:color w:val="auto"/>
          <w:sz w:val="22"/>
          <w:szCs w:val="22"/>
        </w:rPr>
        <w:t xml:space="preserve"> </w:t>
      </w:r>
      <w:r w:rsidR="00D56528" w:rsidRPr="00D56528">
        <w:rPr>
          <w:rFonts w:ascii="Calibri" w:eastAsia="Times New Roman" w:hAnsi="Calibri"/>
          <w:b/>
          <w:color w:val="000000" w:themeColor="text1"/>
          <w:sz w:val="22"/>
          <w:szCs w:val="22"/>
        </w:rPr>
        <w:t>ΓΙΑ ΤΗΝ ΑΠΟΔΕΣΜΕΥΣΗ ΤΗΣ ΕΓΓΥΗΣΗΣ/ΚΑΤΑΒΟΛΗ ΤΗΣ ΧΡΗΜΑΤΟΔΟΤΗΣΗΣ</w:t>
      </w:r>
    </w:p>
    <w:p w:rsidR="00D56528" w:rsidRPr="00D56528" w:rsidRDefault="00D56528" w:rsidP="00D56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-900"/>
        <w:jc w:val="center"/>
        <w:rPr>
          <w:rFonts w:ascii="Calibri" w:eastAsia="Times New Roman" w:hAnsi="Calibri"/>
          <w:b/>
          <w:color w:val="000000" w:themeColor="text1"/>
          <w:sz w:val="22"/>
          <w:szCs w:val="22"/>
        </w:rPr>
      </w:pPr>
      <w:r w:rsidRPr="00D56528">
        <w:rPr>
          <w:rFonts w:ascii="Calibri" w:eastAsia="Times New Roman" w:hAnsi="Calibri"/>
          <w:b/>
          <w:color w:val="000000" w:themeColor="text1"/>
          <w:sz w:val="22"/>
          <w:szCs w:val="22"/>
        </w:rPr>
        <w:t xml:space="preserve"> </w:t>
      </w:r>
      <w:r w:rsidRPr="002C37B6">
        <w:rPr>
          <w:rFonts w:ascii="Calibri" w:eastAsia="Times New Roman" w:hAnsi="Calibri"/>
          <w:color w:val="000000" w:themeColor="text1"/>
          <w:sz w:val="22"/>
          <w:szCs w:val="22"/>
        </w:rPr>
        <w:t>(διαγράφεται κατά περίπτωση)</w:t>
      </w:r>
    </w:p>
    <w:p w:rsidR="00122E3D" w:rsidRDefault="00856DA8" w:rsidP="00D56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D56528">
        <w:rPr>
          <w:rFonts w:ascii="Calibri" w:eastAsia="Times New Roman" w:hAnsi="Calibri"/>
          <w:color w:val="000000" w:themeColor="text1"/>
          <w:sz w:val="22"/>
          <w:szCs w:val="22"/>
        </w:rPr>
        <w:t>σύμφωνα με το άρθρο 12 της υπ’ αριθ. 61/16616/31-1-18 ΥΑ.</w:t>
      </w:r>
    </w:p>
    <w:p w:rsidR="00D56528" w:rsidRPr="00D56528" w:rsidRDefault="00D56528" w:rsidP="00D565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rPr>
          <w:rFonts w:ascii="Calibri" w:eastAsia="Times New Roman" w:hAnsi="Calibri"/>
          <w:b/>
          <w:color w:val="000000" w:themeColor="text1"/>
          <w:sz w:val="22"/>
          <w:szCs w:val="22"/>
        </w:rPr>
      </w:pP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right="-334" w:hanging="180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ΕΠΩΝΥΜΙΑ ΟΕΦ  …………………………………………………………….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right="-334" w:hanging="180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right="-334" w:hanging="180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ΠΕΡΙΟΔΟΣ  ………………………………………..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 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</w:p>
    <w:p w:rsidR="00122E3D" w:rsidRPr="00F02153" w:rsidRDefault="00122E3D" w:rsidP="00122E3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  <w:r w:rsidRPr="00F02153">
        <w:rPr>
          <w:rFonts w:ascii="Calibri" w:eastAsia="Times New Roman" w:hAnsi="Calibri"/>
          <w:b/>
          <w:color w:val="auto"/>
          <w:sz w:val="22"/>
          <w:szCs w:val="22"/>
        </w:rPr>
        <w:t>Έλεγχος της τήρησης των όρων έγκρισης της οργάνωσης</w:t>
      </w:r>
      <w:r w:rsidR="00F02153" w:rsidRPr="00F02153">
        <w:rPr>
          <w:rFonts w:ascii="Calibri" w:eastAsia="Times New Roman" w:hAnsi="Calibri"/>
          <w:color w:val="auto"/>
          <w:sz w:val="22"/>
          <w:szCs w:val="22"/>
        </w:rPr>
        <w:t>(με αναφορά στην σχετική απόφαση της αρμόδιας επιτροπής)</w:t>
      </w:r>
      <w:r w:rsidRPr="00F02153">
        <w:rPr>
          <w:rFonts w:ascii="Calibri" w:eastAsia="Times New Roman" w:hAnsi="Calibri"/>
          <w:b/>
          <w:color w:val="auto"/>
          <w:sz w:val="22"/>
          <w:szCs w:val="22"/>
        </w:rPr>
        <w:t>: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72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2E3D" w:rsidRPr="008F254C" w:rsidRDefault="00122E3D" w:rsidP="00F0215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left"/>
        <w:rPr>
          <w:rFonts w:ascii="Calibri" w:eastAsia="Times New Roman" w:hAnsi="Calibri"/>
          <w:b/>
          <w:color w:val="auto"/>
          <w:sz w:val="22"/>
          <w:szCs w:val="22"/>
          <w:lang w:val="en-US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Διοικητικός έλεγχος </w:t>
      </w:r>
      <w:r w:rsidRPr="008F254C">
        <w:rPr>
          <w:rFonts w:ascii="Calibri" w:eastAsia="Times New Roman" w:hAnsi="Calibri"/>
          <w:b/>
          <w:color w:val="auto"/>
          <w:sz w:val="22"/>
          <w:szCs w:val="22"/>
          <w:lang w:val="en-US"/>
        </w:rPr>
        <w:t>:</w:t>
      </w:r>
    </w:p>
    <w:p w:rsidR="00122E3D" w:rsidRPr="008F254C" w:rsidRDefault="00122E3D" w:rsidP="00122E3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spacing w:before="0" w:after="0" w:line="240" w:lineRule="auto"/>
        <w:ind w:left="720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Έλεγχος  και καταγραφή των αντικειμένων για τους απασχολούμενους στο πρόγραμμα (στα πλαίσια της σχετικής απόφασης του  Διοικητικού Συμβουλίου του φορέα)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72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72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</w:t>
      </w:r>
    </w:p>
    <w:p w:rsidR="00122E3D" w:rsidRPr="008F254C" w:rsidRDefault="00122E3D" w:rsidP="00122E3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spacing w:before="0" w:after="0" w:line="240" w:lineRule="auto"/>
        <w:ind w:left="720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Έλεγχος παραλαβής των παραδοτέων</w:t>
      </w:r>
      <w:r w:rsidR="00F02153">
        <w:rPr>
          <w:rFonts w:ascii="Calibri" w:eastAsia="Times New Roman" w:hAnsi="Calibri"/>
          <w:b/>
          <w:color w:val="auto"/>
          <w:sz w:val="22"/>
          <w:szCs w:val="22"/>
        </w:rPr>
        <w:t xml:space="preserve"> σύμφωνα με το εγκεκριμένο πρόγραμμα</w:t>
      </w:r>
      <w:r w:rsidR="004F0C13">
        <w:rPr>
          <w:rFonts w:ascii="Calibri" w:eastAsia="Times New Roman" w:hAnsi="Calibri"/>
          <w:b/>
          <w:color w:val="auto"/>
          <w:sz w:val="22"/>
          <w:szCs w:val="22"/>
        </w:rPr>
        <w:t>,</w:t>
      </w:r>
      <w:r w:rsidR="00F02153">
        <w:rPr>
          <w:rFonts w:ascii="Calibri" w:eastAsia="Times New Roman" w:hAnsi="Calibri"/>
          <w:b/>
          <w:color w:val="auto"/>
          <w:sz w:val="22"/>
          <w:szCs w:val="22"/>
        </w:rPr>
        <w:t xml:space="preserve"> 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 α</w:t>
      </w:r>
      <w:r w:rsidR="004F0C13">
        <w:rPr>
          <w:rFonts w:ascii="Calibri" w:eastAsia="Times New Roman" w:hAnsi="Calibri"/>
          <w:b/>
          <w:color w:val="auto"/>
          <w:sz w:val="22"/>
          <w:szCs w:val="22"/>
        </w:rPr>
        <w:t>πό την ομάδα έργου ή / ορισμένη επιτροπή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 και </w:t>
      </w:r>
      <w:r w:rsidR="00F02153">
        <w:rPr>
          <w:rFonts w:ascii="Calibri" w:eastAsia="Times New Roman" w:hAnsi="Calibri"/>
          <w:b/>
          <w:color w:val="auto"/>
          <w:sz w:val="22"/>
          <w:szCs w:val="22"/>
        </w:rPr>
        <w:t xml:space="preserve">την ορθή 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σύνταξη του πρακτικού παραλαβής από την εν λόγω επιτροπή της ΟΕΦ που υποβάλλεται με τα υπόλοιπα τα δικαιολογητικά.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72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2E3D" w:rsidRPr="008F254C" w:rsidRDefault="00122E3D" w:rsidP="00122E3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spacing w:before="0" w:after="0" w:line="240" w:lineRule="auto"/>
        <w:ind w:left="709" w:hanging="349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Έλεγχος των πρωτότυπων δικαιολογητικών πληρωμής με την ειδική σήμανση «Πρόγραμμα δραστηριοτήτων 611/2014» ………………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</w:t>
      </w:r>
      <w:r w:rsidR="00D56528" w:rsidRPr="008F254C">
        <w:rPr>
          <w:rFonts w:ascii="Calibri" w:eastAsia="Times New Roman" w:hAnsi="Calibri"/>
          <w:color w:val="auto"/>
          <w:sz w:val="22"/>
          <w:szCs w:val="22"/>
        </w:rPr>
        <w:t>…………………...</w:t>
      </w:r>
      <w:r w:rsidR="00D56528">
        <w:rPr>
          <w:rFonts w:ascii="Calibri" w:eastAsia="Times New Roman" w:hAnsi="Calibri"/>
          <w:color w:val="auto"/>
          <w:sz w:val="22"/>
          <w:szCs w:val="22"/>
        </w:rPr>
        <w:t>.....................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72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E3D" w:rsidRPr="008F254C" w:rsidRDefault="00122E3D" w:rsidP="00122E3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426"/>
        </w:tabs>
        <w:spacing w:before="0" w:after="0" w:line="240" w:lineRule="auto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Έλεγχος φυσικού αντικειμένου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:</w:t>
      </w:r>
    </w:p>
    <w:p w:rsidR="00122E3D" w:rsidRPr="00DF22CB" w:rsidRDefault="00122E3D" w:rsidP="00122E3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spacing w:before="0" w:after="0" w:line="240" w:lineRule="auto"/>
        <w:ind w:left="720"/>
        <w:jc w:val="left"/>
        <w:rPr>
          <w:rFonts w:ascii="Calibri" w:eastAsia="Times New Roman" w:hAnsi="Calibri"/>
          <w:b/>
          <w:color w:val="000000" w:themeColor="text1"/>
          <w:sz w:val="22"/>
          <w:szCs w:val="22"/>
        </w:rPr>
      </w:pPr>
      <w:r w:rsidRPr="00DF22CB">
        <w:rPr>
          <w:rFonts w:ascii="Calibri" w:eastAsia="Times New Roman" w:hAnsi="Calibri"/>
          <w:b/>
          <w:color w:val="000000" w:themeColor="text1"/>
          <w:sz w:val="22"/>
          <w:szCs w:val="22"/>
        </w:rPr>
        <w:t xml:space="preserve">Διαδικασίες επιλογής και ανάθεσης </w:t>
      </w:r>
      <w:r w:rsidR="001B3F60" w:rsidRPr="00DF22CB">
        <w:rPr>
          <w:rFonts w:ascii="Calibri" w:eastAsia="Times New Roman" w:hAnsi="Calibri"/>
          <w:b/>
          <w:color w:val="000000" w:themeColor="text1"/>
          <w:sz w:val="22"/>
          <w:szCs w:val="22"/>
        </w:rPr>
        <w:t xml:space="preserve">προμηθειών, υπηρεσιών </w:t>
      </w:r>
      <w:r w:rsidRPr="00DF22CB">
        <w:rPr>
          <w:rFonts w:ascii="Calibri" w:eastAsia="Times New Roman" w:hAnsi="Calibri"/>
          <w:b/>
          <w:color w:val="000000" w:themeColor="text1"/>
          <w:sz w:val="22"/>
          <w:szCs w:val="22"/>
        </w:rPr>
        <w:t xml:space="preserve">και </w:t>
      </w:r>
      <w:r w:rsidR="001B3F60" w:rsidRPr="00DF22CB">
        <w:rPr>
          <w:rFonts w:ascii="Calibri" w:eastAsia="Times New Roman" w:hAnsi="Calibri"/>
          <w:b/>
          <w:color w:val="000000" w:themeColor="text1"/>
          <w:sz w:val="22"/>
          <w:szCs w:val="22"/>
        </w:rPr>
        <w:t xml:space="preserve">έργων </w:t>
      </w:r>
      <w:r w:rsidRPr="00DF22CB">
        <w:rPr>
          <w:rFonts w:ascii="Calibri" w:eastAsia="Times New Roman" w:hAnsi="Calibri"/>
          <w:b/>
          <w:color w:val="000000" w:themeColor="text1"/>
          <w:sz w:val="22"/>
          <w:szCs w:val="22"/>
        </w:rPr>
        <w:t>σε εξωτερικούς συνεργάτες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528" w:rsidRPr="00DF22CB" w:rsidRDefault="00D56528" w:rsidP="00D5652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spacing w:before="0" w:after="0" w:line="240" w:lineRule="auto"/>
        <w:ind w:left="720"/>
        <w:jc w:val="left"/>
        <w:rPr>
          <w:rFonts w:ascii="Calibri" w:eastAsia="Times New Roman" w:hAnsi="Calibri"/>
          <w:b/>
          <w:color w:val="000000" w:themeColor="text1"/>
          <w:sz w:val="22"/>
          <w:szCs w:val="22"/>
        </w:rPr>
      </w:pPr>
      <w:r w:rsidRPr="00DF22CB">
        <w:rPr>
          <w:rFonts w:ascii="Calibri" w:eastAsia="Times New Roman" w:hAnsi="Calibri"/>
          <w:b/>
          <w:color w:val="000000" w:themeColor="text1"/>
          <w:sz w:val="22"/>
          <w:szCs w:val="22"/>
        </w:rPr>
        <w:t xml:space="preserve">Σύναψη συμβάσεων </w:t>
      </w:r>
      <w:r w:rsidR="00AD67C6" w:rsidRPr="00DF22CB">
        <w:rPr>
          <w:rFonts w:ascii="Calibri" w:eastAsia="Times New Roman" w:hAnsi="Calibri"/>
          <w:b/>
          <w:color w:val="000000" w:themeColor="text1"/>
          <w:sz w:val="22"/>
          <w:szCs w:val="22"/>
        </w:rPr>
        <w:t xml:space="preserve">προμηθειών, υπηρεσιών και έργων με </w:t>
      </w:r>
      <w:r w:rsidRPr="00DF22CB">
        <w:rPr>
          <w:rFonts w:ascii="Calibri" w:eastAsia="Times New Roman" w:hAnsi="Calibri"/>
          <w:b/>
          <w:color w:val="000000" w:themeColor="text1"/>
          <w:sz w:val="22"/>
          <w:szCs w:val="22"/>
        </w:rPr>
        <w:t>εξωτερικούς συνεργάτες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F22CB">
        <w:rPr>
          <w:rFonts w:ascii="Calibri" w:eastAsia="Times New Roman" w:hAnsi="Calibri"/>
          <w:b/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AD67C6" w:rsidRPr="00DF22CB" w:rsidRDefault="00AD67C6" w:rsidP="00AD67C6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spacing w:before="0" w:after="0" w:line="240" w:lineRule="auto"/>
        <w:ind w:left="720"/>
        <w:jc w:val="left"/>
        <w:rPr>
          <w:rFonts w:ascii="Calibri" w:eastAsia="Times New Roman" w:hAnsi="Calibri"/>
          <w:b/>
          <w:color w:val="000000" w:themeColor="text1"/>
          <w:sz w:val="22"/>
          <w:szCs w:val="22"/>
        </w:rPr>
      </w:pPr>
      <w:r w:rsidRPr="00DF22CB">
        <w:rPr>
          <w:rFonts w:ascii="Calibri" w:eastAsia="Times New Roman" w:hAnsi="Calibri"/>
          <w:b/>
          <w:color w:val="000000" w:themeColor="text1"/>
          <w:sz w:val="22"/>
          <w:szCs w:val="22"/>
        </w:rPr>
        <w:t xml:space="preserve">Καταχώρηση συμβάσεων στην σχετική εφαρμογή </w:t>
      </w:r>
      <w:proofErr w:type="spellStart"/>
      <w:r w:rsidRPr="00DF22CB">
        <w:rPr>
          <w:rFonts w:ascii="Calibri" w:eastAsia="Times New Roman" w:hAnsi="Calibri"/>
          <w:b/>
          <w:color w:val="000000" w:themeColor="text1"/>
          <w:sz w:val="22"/>
          <w:szCs w:val="22"/>
          <w:lang w:val="en-US"/>
        </w:rPr>
        <w:t>TAXISnet</w:t>
      </w:r>
      <w:proofErr w:type="spellEnd"/>
      <w:r w:rsidRPr="00DF22CB">
        <w:rPr>
          <w:rFonts w:ascii="Calibri" w:eastAsia="Times New Roman" w:hAnsi="Calibri"/>
          <w:b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E3D" w:rsidRPr="00DF22CB" w:rsidRDefault="00122E3D" w:rsidP="00122E3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spacing w:before="0" w:after="0" w:line="240" w:lineRule="auto"/>
        <w:ind w:left="720"/>
        <w:jc w:val="left"/>
        <w:rPr>
          <w:rFonts w:ascii="Calibri" w:eastAsia="Times New Roman" w:hAnsi="Calibri"/>
          <w:b/>
          <w:color w:val="000000" w:themeColor="text1"/>
          <w:sz w:val="22"/>
          <w:szCs w:val="22"/>
        </w:rPr>
      </w:pPr>
      <w:r w:rsidRPr="00DF22CB">
        <w:rPr>
          <w:rFonts w:ascii="Calibri" w:eastAsia="Times New Roman" w:hAnsi="Calibri"/>
          <w:b/>
          <w:color w:val="000000" w:themeColor="text1"/>
          <w:sz w:val="22"/>
          <w:szCs w:val="22"/>
        </w:rPr>
        <w:t>Εύλογο ή μη ύψος των προβλεπομένων στο  πρόγραμμα εργασίας  δαπανών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2E3D" w:rsidRPr="00A374A4" w:rsidRDefault="00122E3D" w:rsidP="00122E3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spacing w:before="0" w:after="0" w:line="240" w:lineRule="auto"/>
        <w:ind w:left="72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A374A4">
        <w:rPr>
          <w:rFonts w:ascii="Calibri" w:eastAsia="Times New Roman" w:hAnsi="Calibri"/>
          <w:b/>
          <w:color w:val="auto"/>
          <w:sz w:val="22"/>
          <w:szCs w:val="22"/>
        </w:rPr>
        <w:t xml:space="preserve">Τήρηση των προθεσμιών, </w:t>
      </w:r>
      <w:r w:rsidRPr="00DF22CB">
        <w:rPr>
          <w:rFonts w:ascii="Calibri" w:eastAsia="Times New Roman" w:hAnsi="Calibri"/>
          <w:b/>
          <w:color w:val="auto"/>
          <w:sz w:val="22"/>
          <w:szCs w:val="22"/>
        </w:rPr>
        <w:t xml:space="preserve">φυσικό αντικείμενο </w:t>
      </w:r>
      <w:r w:rsidRPr="00A374A4">
        <w:rPr>
          <w:rFonts w:ascii="Calibri" w:eastAsia="Times New Roman" w:hAnsi="Calibri"/>
          <w:b/>
          <w:color w:val="auto"/>
          <w:sz w:val="22"/>
          <w:szCs w:val="22"/>
        </w:rPr>
        <w:t xml:space="preserve">και είδος παραδοτέου, μη αφαιρούμενη ειδική ετικέτα 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720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eastAsia="Times New Roman" w:hAnsi="Calibri"/>
          <w:color w:val="auto"/>
          <w:sz w:val="22"/>
          <w:szCs w:val="22"/>
        </w:rPr>
        <w:t>…………………………………..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E3D" w:rsidRPr="001B0CE8" w:rsidRDefault="00122E3D" w:rsidP="00122E3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spacing w:before="0" w:after="0" w:line="240" w:lineRule="auto"/>
        <w:ind w:left="72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1B0CE8">
        <w:rPr>
          <w:rFonts w:ascii="Calibri" w:eastAsia="Times New Roman" w:hAnsi="Calibri"/>
          <w:b/>
          <w:color w:val="auto"/>
          <w:sz w:val="22"/>
          <w:szCs w:val="22"/>
        </w:rPr>
        <w:t xml:space="preserve">Μελέτες </w:t>
      </w:r>
      <w:r w:rsidRPr="001B0CE8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…………………………………………………………………...</w:t>
      </w:r>
      <w:r w:rsidRPr="001B0CE8">
        <w:rPr>
          <w:rFonts w:ascii="Calibri" w:eastAsia="Times New Roman" w:hAnsi="Calibri"/>
          <w:b/>
          <w:color w:val="auto"/>
          <w:sz w:val="22"/>
          <w:szCs w:val="22"/>
        </w:rPr>
        <w:t xml:space="preserve"> ……. </w:t>
      </w:r>
      <w:r w:rsidRPr="001B0CE8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E3D" w:rsidRPr="008F254C" w:rsidRDefault="00122E3D" w:rsidP="00122E3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spacing w:before="0" w:after="0" w:line="240" w:lineRule="auto"/>
        <w:ind w:left="72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Πάγια  </w:t>
      </w:r>
      <w:r>
        <w:rPr>
          <w:rFonts w:ascii="Calibri" w:eastAsia="Times New Roman" w:hAnsi="Calibri"/>
          <w:b/>
          <w:color w:val="auto"/>
          <w:sz w:val="22"/>
          <w:szCs w:val="22"/>
        </w:rPr>
        <w:t xml:space="preserve">(ανά τομέα)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922C1">
        <w:rPr>
          <w:sz w:val="18"/>
          <w:szCs w:val="18"/>
        </w:rPr>
        <w:t xml:space="preserve"> </w:t>
      </w:r>
    </w:p>
    <w:p w:rsidR="00122E3D" w:rsidRPr="008F254C" w:rsidRDefault="00122E3D" w:rsidP="00122E3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spacing w:before="0" w:after="0" w:line="240" w:lineRule="auto"/>
        <w:ind w:left="720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Σύστημα </w:t>
      </w:r>
      <w:r w:rsidRPr="008F254C">
        <w:rPr>
          <w:rFonts w:ascii="Calibri" w:eastAsia="Times New Roman" w:hAnsi="Calibri"/>
          <w:b/>
          <w:color w:val="auto"/>
          <w:sz w:val="22"/>
          <w:szCs w:val="22"/>
          <w:lang w:val="en-US"/>
        </w:rPr>
        <w:t>O</w:t>
      </w:r>
      <w:proofErr w:type="spellStart"/>
      <w:r w:rsidRPr="008F254C">
        <w:rPr>
          <w:rFonts w:ascii="Calibri" w:eastAsia="Times New Roman" w:hAnsi="Calibri"/>
          <w:b/>
          <w:color w:val="auto"/>
          <w:sz w:val="22"/>
          <w:szCs w:val="22"/>
        </w:rPr>
        <w:t>λοκληρωμένης</w:t>
      </w:r>
      <w:proofErr w:type="spellEnd"/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 Διαχείρισης ΣΟΔ </w:t>
      </w:r>
      <w:r w:rsidR="00DF22CB">
        <w:rPr>
          <w:rFonts w:ascii="Calibri" w:eastAsia="Times New Roman" w:hAnsi="Calibri"/>
          <w:b/>
          <w:color w:val="auto"/>
          <w:sz w:val="22"/>
          <w:szCs w:val="22"/>
        </w:rPr>
        <w:t xml:space="preserve">και </w:t>
      </w:r>
      <w:r w:rsidR="00DF22CB" w:rsidRPr="008F254C">
        <w:rPr>
          <w:rFonts w:ascii="Calibri" w:eastAsia="Times New Roman" w:hAnsi="Calibri"/>
          <w:b/>
          <w:color w:val="auto"/>
          <w:sz w:val="22"/>
          <w:szCs w:val="22"/>
        </w:rPr>
        <w:t>δειγματοληπτικός έλεγχος παραγωγών για την εφαρμογή των καλλιεργητικών φροντίδων στα πλαίσια του προγράμματος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: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……………………………………….</w:t>
      </w:r>
    </w:p>
    <w:p w:rsidR="00122E3D" w:rsidRPr="008F254C" w:rsidRDefault="00122E3D" w:rsidP="00122E3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spacing w:before="0" w:after="0" w:line="240" w:lineRule="auto"/>
        <w:ind w:left="72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3D283A">
        <w:rPr>
          <w:rFonts w:ascii="Calibri" w:eastAsia="Times New Roman" w:hAnsi="Calibri"/>
          <w:b/>
          <w:color w:val="auto"/>
          <w:sz w:val="22"/>
          <w:szCs w:val="22"/>
        </w:rPr>
        <w:t>Άλλες δράσεις</w:t>
      </w:r>
      <w:r>
        <w:rPr>
          <w:rFonts w:ascii="Calibri" w:eastAsia="Times New Roman" w:hAnsi="Calibri"/>
          <w:b/>
          <w:color w:val="auto"/>
          <w:sz w:val="22"/>
          <w:szCs w:val="22"/>
        </w:rPr>
        <w:t xml:space="preserve"> (ανά τομέα)</w:t>
      </w:r>
      <w:r w:rsidRPr="003D283A"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E3D" w:rsidRPr="003D283A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360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360"/>
        <w:jc w:val="left"/>
        <w:rPr>
          <w:rFonts w:ascii="Calibri" w:eastAsia="Times New Roman" w:hAnsi="Calibri"/>
          <w:color w:val="auto"/>
          <w:sz w:val="22"/>
          <w:szCs w:val="22"/>
        </w:rPr>
      </w:pPr>
    </w:p>
    <w:p w:rsidR="0032272A" w:rsidRDefault="0032272A" w:rsidP="00122E3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  <w:r>
        <w:rPr>
          <w:rFonts w:ascii="Calibri" w:eastAsia="Times New Roman" w:hAnsi="Calibri"/>
          <w:b/>
          <w:color w:val="auto"/>
          <w:sz w:val="22"/>
          <w:szCs w:val="22"/>
        </w:rPr>
        <w:t>Οικονομικός έλεγχος:</w:t>
      </w:r>
    </w:p>
    <w:p w:rsidR="0032272A" w:rsidRDefault="00122E3D" w:rsidP="003227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 </w:t>
      </w:r>
    </w:p>
    <w:p w:rsidR="00122E3D" w:rsidRPr="008F254C" w:rsidRDefault="00122E3D" w:rsidP="003227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567" w:hanging="283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α) </w:t>
      </w:r>
      <w:r w:rsidR="0032272A">
        <w:rPr>
          <w:rFonts w:ascii="Calibri" w:eastAsia="Times New Roman" w:hAnsi="Calibri"/>
          <w:color w:val="auto"/>
          <w:sz w:val="22"/>
          <w:szCs w:val="22"/>
        </w:rPr>
        <w:t xml:space="preserve">  </w:t>
      </w:r>
      <w:r w:rsidR="0032272A" w:rsidRPr="0032272A">
        <w:rPr>
          <w:rFonts w:ascii="Calibri" w:eastAsia="Times New Roman" w:hAnsi="Calibri"/>
          <w:color w:val="auto"/>
          <w:sz w:val="22"/>
          <w:szCs w:val="22"/>
        </w:rPr>
        <w:t xml:space="preserve">έλεγχος όλων των κινήσεων του ειδικού τραπεζικού λογαριασμού </w:t>
      </w:r>
      <w:r w:rsidR="0032272A">
        <w:rPr>
          <w:rFonts w:ascii="Calibri" w:eastAsia="Times New Roman" w:hAnsi="Calibri"/>
          <w:color w:val="auto"/>
          <w:sz w:val="22"/>
          <w:szCs w:val="22"/>
        </w:rPr>
        <w:t xml:space="preserve">και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έλεγχος κατάθεσης χρηματοδότησης του προγράμματος: </w:t>
      </w:r>
      <w:proofErr w:type="spellStart"/>
      <w:r w:rsidR="00FA673B">
        <w:rPr>
          <w:rFonts w:ascii="Calibri" w:eastAsia="Times New Roman" w:hAnsi="Calibri"/>
          <w:color w:val="auto"/>
          <w:sz w:val="22"/>
          <w:szCs w:val="22"/>
        </w:rPr>
        <w:t>ενωσιακή</w:t>
      </w:r>
      <w:proofErr w:type="spellEnd"/>
      <w:r w:rsidRPr="008F254C">
        <w:rPr>
          <w:rFonts w:ascii="Calibri" w:eastAsia="Times New Roman" w:hAnsi="Calibri"/>
          <w:color w:val="auto"/>
          <w:sz w:val="22"/>
          <w:szCs w:val="22"/>
        </w:rPr>
        <w:t>, εθνική και ιδία συμμετοχή</w:t>
      </w:r>
      <w:r w:rsidR="0032272A"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</w:t>
      </w:r>
      <w:r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…………………………………………………………………………………………….……………</w:t>
      </w:r>
      <w:r w:rsidRPr="008F254C">
        <w:rPr>
          <w:rFonts w:ascii="Calibri" w:eastAsia="Times New Roman" w:hAnsi="Calibri"/>
          <w:color w:val="auto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……………………………………………………………………………………………………………………………………………………………….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540" w:hanging="18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β) συσχέτιση </w:t>
      </w:r>
      <w:r w:rsidR="0032272A">
        <w:rPr>
          <w:rFonts w:ascii="Calibri" w:eastAsia="Times New Roman" w:hAnsi="Calibri"/>
          <w:color w:val="auto"/>
          <w:sz w:val="22"/>
          <w:szCs w:val="22"/>
        </w:rPr>
        <w:t xml:space="preserve">δαπανών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με τις εγγραφές στα</w:t>
      </w:r>
      <w:r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 w:rsidRPr="0032272A">
        <w:rPr>
          <w:rFonts w:ascii="Calibri" w:eastAsia="Times New Roman" w:hAnsi="Calibri"/>
          <w:color w:val="000000" w:themeColor="text1"/>
          <w:sz w:val="22"/>
          <w:szCs w:val="22"/>
        </w:rPr>
        <w:t>λογιστικά</w:t>
      </w:r>
      <w:r w:rsidRPr="008F254C">
        <w:rPr>
          <w:rFonts w:ascii="Calibri" w:eastAsia="Times New Roman" w:hAnsi="Calibri"/>
          <w:color w:val="auto"/>
          <w:sz w:val="22"/>
          <w:szCs w:val="22"/>
        </w:rPr>
        <w:t xml:space="preserve"> βιβλία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540" w:hanging="180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γ) αντιστοίχιση των τιμολογίων, αποδείξεων  παροχής υπηρεσιών και παγίων, εντολών πληρωμής, επιταγών, αποδεικτικών κατάθεσης σε τράπεζα  με τους πίνακες δαπανών</w:t>
      </w:r>
    </w:p>
    <w:p w:rsidR="00122E3D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540"/>
        <w:rPr>
          <w:rFonts w:ascii="Calibri" w:eastAsia="Times New Roman" w:hAnsi="Calibri"/>
          <w:color w:val="auto"/>
          <w:sz w:val="22"/>
          <w:szCs w:val="22"/>
        </w:rPr>
      </w:pPr>
      <w:r>
        <w:rPr>
          <w:rFonts w:ascii="Calibri" w:eastAsia="Times New Roman" w:hAnsi="Calibri"/>
          <w:color w:val="auto"/>
          <w:sz w:val="22"/>
          <w:szCs w:val="22"/>
        </w:rPr>
        <w:t xml:space="preserve">………………………………………………………………………...……..……………………………………………………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22E3D" w:rsidRPr="0087533E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426"/>
        <w:rPr>
          <w:rFonts w:ascii="Calibri" w:eastAsia="Times New Roman" w:hAnsi="Calibri"/>
          <w:color w:val="auto"/>
          <w:sz w:val="22"/>
          <w:szCs w:val="22"/>
        </w:rPr>
      </w:pPr>
      <w:r>
        <w:rPr>
          <w:rFonts w:ascii="Calibri" w:eastAsia="Times New Roman" w:hAnsi="Calibri"/>
          <w:color w:val="auto"/>
          <w:sz w:val="22"/>
          <w:szCs w:val="22"/>
        </w:rPr>
        <w:t>δ)</w:t>
      </w:r>
      <w:r w:rsidRPr="00E31C52">
        <w:rPr>
          <w:sz w:val="18"/>
          <w:szCs w:val="18"/>
        </w:rPr>
        <w:t xml:space="preserve"> </w:t>
      </w:r>
      <w:r w:rsidRPr="0032272A">
        <w:rPr>
          <w:rFonts w:ascii="Calibri" w:eastAsia="Times New Roman" w:hAnsi="Calibri"/>
          <w:color w:val="000000" w:themeColor="text1"/>
          <w:sz w:val="22"/>
          <w:szCs w:val="22"/>
        </w:rPr>
        <w:t>χρήση του ειδικού λογαριασμού αποκλειστικά για όλες τις οικονομικές πράξεις, που πραγματοποιήθηκαν  στα πλαίσια υλοποίησης του εγκεκριμένου προγράμματος</w:t>
      </w:r>
      <w:r w:rsidRPr="00E31C52">
        <w:rPr>
          <w:rFonts w:ascii="Calibri" w:eastAsia="Times New Roman" w:hAnsi="Calibri"/>
          <w:color w:val="auto"/>
          <w:sz w:val="22"/>
          <w:szCs w:val="22"/>
        </w:rPr>
        <w:t xml:space="preserve"> </w:t>
      </w:r>
      <w:r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………………………………………………………………………...……..………………………………………………………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122E3D" w:rsidRPr="0032272A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426"/>
        <w:rPr>
          <w:color w:val="000000" w:themeColor="text1"/>
          <w:sz w:val="18"/>
          <w:szCs w:val="18"/>
        </w:rPr>
      </w:pPr>
      <w:r>
        <w:rPr>
          <w:rFonts w:ascii="Calibri" w:eastAsia="Times New Roman" w:hAnsi="Calibri"/>
          <w:color w:val="auto"/>
          <w:sz w:val="22"/>
          <w:szCs w:val="22"/>
        </w:rPr>
        <w:t xml:space="preserve">ε) </w:t>
      </w:r>
      <w:r w:rsidRPr="0032272A">
        <w:rPr>
          <w:rFonts w:ascii="Calibri" w:eastAsia="Times New Roman" w:hAnsi="Calibri"/>
          <w:color w:val="000000" w:themeColor="text1"/>
          <w:sz w:val="22"/>
          <w:szCs w:val="22"/>
        </w:rPr>
        <w:t xml:space="preserve">δαπάνες διαχείρισης  και γενικών εξόδων  </w:t>
      </w:r>
      <w:r w:rsidRPr="0032272A">
        <w:rPr>
          <w:color w:val="000000" w:themeColor="text1"/>
          <w:sz w:val="18"/>
          <w:szCs w:val="18"/>
        </w:rPr>
        <w:t xml:space="preserve">μέχρι 5% επί των επιλέξιμων </w:t>
      </w:r>
      <w:proofErr w:type="spellStart"/>
      <w:r w:rsidRPr="0032272A">
        <w:rPr>
          <w:color w:val="000000" w:themeColor="text1"/>
          <w:sz w:val="18"/>
          <w:szCs w:val="18"/>
        </w:rPr>
        <w:t>υλοποιηθεισών</w:t>
      </w:r>
      <w:proofErr w:type="spellEnd"/>
      <w:r w:rsidRPr="0032272A">
        <w:rPr>
          <w:color w:val="000000" w:themeColor="text1"/>
          <w:sz w:val="18"/>
          <w:szCs w:val="18"/>
        </w:rPr>
        <w:t xml:space="preserve"> δράσεων </w:t>
      </w:r>
      <w:r w:rsidR="0032272A" w:rsidRPr="0032272A">
        <w:rPr>
          <w:color w:val="000000" w:themeColor="text1"/>
          <w:sz w:val="18"/>
          <w:szCs w:val="18"/>
        </w:rPr>
        <w:t>εκάστη</w:t>
      </w:r>
    </w:p>
    <w:p w:rsidR="00122E3D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426"/>
        <w:rPr>
          <w:color w:val="FF0000"/>
          <w:sz w:val="18"/>
          <w:szCs w:val="18"/>
        </w:rPr>
      </w:pPr>
      <w:r>
        <w:rPr>
          <w:rFonts w:ascii="Calibri" w:eastAsia="Times New Roman" w:hAnsi="Calibri"/>
          <w:color w:val="auto"/>
          <w:sz w:val="22"/>
          <w:szCs w:val="22"/>
        </w:rPr>
        <w:t xml:space="preserve">………………………………………………………………………...……..……………………………………………………… 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122E3D" w:rsidRPr="0087533E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426"/>
        <w:rPr>
          <w:rFonts w:ascii="Calibri" w:eastAsia="Times New Roman" w:hAnsi="Calibri"/>
          <w:color w:val="FF0000"/>
          <w:sz w:val="22"/>
          <w:szCs w:val="22"/>
        </w:rPr>
      </w:pPr>
    </w:p>
    <w:p w:rsidR="00122E3D" w:rsidRDefault="00122E3D" w:rsidP="00122E3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left"/>
        <w:rPr>
          <w:rFonts w:ascii="Calibri" w:eastAsia="Times New Roman" w:hAnsi="Calibri"/>
          <w:color w:val="auto"/>
          <w:sz w:val="22"/>
          <w:szCs w:val="22"/>
        </w:rPr>
      </w:pPr>
      <w:proofErr w:type="spellStart"/>
      <w:r w:rsidRPr="009922C1">
        <w:rPr>
          <w:rFonts w:ascii="Calibri" w:eastAsia="Times New Roman" w:hAnsi="Calibri"/>
          <w:b/>
          <w:color w:val="auto"/>
          <w:sz w:val="22"/>
          <w:szCs w:val="22"/>
        </w:rPr>
        <w:t>Ελεγχος</w:t>
      </w:r>
      <w:proofErr w:type="spellEnd"/>
      <w:r w:rsidRPr="009922C1">
        <w:rPr>
          <w:rFonts w:ascii="Calibri" w:eastAsia="Times New Roman" w:hAnsi="Calibri"/>
          <w:b/>
          <w:color w:val="auto"/>
          <w:sz w:val="22"/>
          <w:szCs w:val="22"/>
        </w:rPr>
        <w:t xml:space="preserve"> επενδυτικών μέτρων – εγκαταστάσεων: </w:t>
      </w:r>
      <w:r w:rsidR="0032272A">
        <w:rPr>
          <w:rFonts w:ascii="Calibri" w:eastAsia="Times New Roman" w:hAnsi="Calibri"/>
          <w:b/>
          <w:color w:val="auto"/>
          <w:sz w:val="22"/>
          <w:szCs w:val="22"/>
        </w:rPr>
        <w:t>(</w:t>
      </w:r>
      <w:r w:rsidRPr="009922C1">
        <w:rPr>
          <w:rFonts w:ascii="Calibri" w:eastAsia="Times New Roman" w:hAnsi="Calibri"/>
          <w:color w:val="auto"/>
          <w:sz w:val="22"/>
          <w:szCs w:val="22"/>
        </w:rPr>
        <w:t xml:space="preserve">έλεγχος λειτουργίας, στοιχεία </w:t>
      </w:r>
      <w:proofErr w:type="spellStart"/>
      <w:r w:rsidRPr="009922C1">
        <w:rPr>
          <w:rFonts w:ascii="Calibri" w:eastAsia="Times New Roman" w:hAnsi="Calibri"/>
          <w:color w:val="auto"/>
          <w:sz w:val="22"/>
          <w:szCs w:val="22"/>
        </w:rPr>
        <w:t>χωροθέτησης</w:t>
      </w:r>
      <w:proofErr w:type="spellEnd"/>
      <w:r w:rsidR="0032272A">
        <w:rPr>
          <w:rFonts w:ascii="Calibri" w:eastAsia="Times New Roman" w:hAnsi="Calibri"/>
          <w:color w:val="auto"/>
          <w:sz w:val="22"/>
          <w:szCs w:val="22"/>
        </w:rPr>
        <w:t>)</w:t>
      </w:r>
      <w:r w:rsidRPr="009922C1">
        <w:rPr>
          <w:rFonts w:ascii="Calibri" w:eastAsia="Times New Roman" w:hAnsi="Calibri"/>
          <w:color w:val="auto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Pr="008F254C">
        <w:rPr>
          <w:rFonts w:ascii="Calibri" w:eastAsia="Times New Roman" w:hAnsi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Pr="009922C1">
        <w:rPr>
          <w:rFonts w:ascii="Calibri" w:eastAsia="Times New Roman" w:hAnsi="Calibri"/>
          <w:color w:val="auto"/>
          <w:sz w:val="22"/>
          <w:szCs w:val="22"/>
        </w:rPr>
        <w:t>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E3D" w:rsidRPr="0032272A" w:rsidRDefault="00122E3D" w:rsidP="00122E3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left"/>
        <w:rPr>
          <w:rFonts w:ascii="Calibri" w:eastAsia="Times New Roman" w:hAnsi="Calibri"/>
          <w:color w:val="000000" w:themeColor="text1"/>
          <w:sz w:val="22"/>
          <w:szCs w:val="22"/>
        </w:rPr>
      </w:pPr>
      <w:r w:rsidRPr="0032272A">
        <w:rPr>
          <w:b/>
          <w:color w:val="000000" w:themeColor="text1"/>
          <w:sz w:val="18"/>
          <w:szCs w:val="18"/>
        </w:rPr>
        <w:t xml:space="preserve">Τήρηση </w:t>
      </w:r>
      <w:r w:rsidRPr="0032272A">
        <w:rPr>
          <w:rFonts w:ascii="Calibri" w:eastAsia="Times New Roman" w:hAnsi="Calibri"/>
          <w:b/>
          <w:color w:val="000000" w:themeColor="text1"/>
          <w:sz w:val="22"/>
          <w:szCs w:val="22"/>
        </w:rPr>
        <w:t>υποχρέωσης διατήρησης των παγίων και του εξοπλισμού που έχει προμηθευτεί η Ο.Ε.Φ. κατά την διάρκεια τόσο του τρέχοντος όσο και των προηγούμενων εγκεκριμένων τριετών προγραμμάτων εργασίας</w:t>
      </w:r>
      <w:r w:rsidR="00C045AA" w:rsidRPr="0032272A">
        <w:rPr>
          <w:rFonts w:ascii="Calibri" w:eastAsia="Times New Roman" w:hAnsi="Calibri"/>
          <w:b/>
          <w:color w:val="000000" w:themeColor="text1"/>
          <w:sz w:val="22"/>
          <w:szCs w:val="22"/>
        </w:rPr>
        <w:t xml:space="preserve"> και καταγραφής τους στο βιβλίο παγίων </w:t>
      </w:r>
      <w:r w:rsidRPr="0032272A">
        <w:rPr>
          <w:rFonts w:ascii="Calibri" w:eastAsia="Times New Roman" w:hAnsi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E3D" w:rsidRPr="008F254C" w:rsidRDefault="00122E3D" w:rsidP="00122E3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Άλλες περιπτώσεις πλην των ανωτέρω που διαπιστώθηκαν κατά τον έλεγχο.</w:t>
      </w:r>
    </w:p>
    <w:p w:rsidR="00122E3D" w:rsidRPr="008F254C" w:rsidRDefault="0032272A" w:rsidP="00C929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left="426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32272A">
        <w:rPr>
          <w:rFonts w:ascii="Calibri" w:eastAsia="Times New Roman" w:hAnsi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firstLine="360"/>
        <w:jc w:val="left"/>
        <w:rPr>
          <w:rFonts w:ascii="Calibri" w:eastAsia="Times New Roman" w:hAnsi="Calibri"/>
          <w:b/>
          <w:color w:val="auto"/>
          <w:sz w:val="22"/>
          <w:szCs w:val="22"/>
        </w:rPr>
      </w:pPr>
      <w:r w:rsidRPr="008F254C">
        <w:rPr>
          <w:rFonts w:ascii="Calibri" w:eastAsia="Times New Roman" w:hAnsi="Calibri"/>
          <w:b/>
          <w:color w:val="auto"/>
          <w:sz w:val="22"/>
          <w:szCs w:val="22"/>
          <w:lang w:val="en-US"/>
        </w:rPr>
        <w:t>TA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 xml:space="preserve"> </w:t>
      </w:r>
      <w:r w:rsidRPr="008F254C">
        <w:rPr>
          <w:rFonts w:ascii="Calibri" w:eastAsia="Times New Roman" w:hAnsi="Calibri"/>
          <w:b/>
          <w:color w:val="auto"/>
          <w:sz w:val="22"/>
          <w:szCs w:val="22"/>
          <w:lang w:val="en-US"/>
        </w:rPr>
        <w:t>ME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>ΛΗ ΤΗΣ ΕΠΙΤΡΟΠΗΣ ΕΛΕΓΧΟΥ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ab/>
        <w:t>ΤΟΠΟΣ/ΗΜΕΡΟΜΗΝΙΑ</w:t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b/>
          <w:color w:val="auto"/>
          <w:sz w:val="22"/>
          <w:szCs w:val="22"/>
        </w:rPr>
        <w:tab/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firstLine="36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1)…………………………………………….</w:t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  <w:t>………………………………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firstLine="36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2) ……………………………………………</w:t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  <w:t>………………………………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firstLine="360"/>
        <w:jc w:val="left"/>
        <w:rPr>
          <w:rFonts w:ascii="Calibri" w:eastAsia="Times New Roman" w:hAnsi="Calibri"/>
          <w:color w:val="auto"/>
          <w:sz w:val="22"/>
          <w:szCs w:val="22"/>
        </w:rPr>
      </w:pPr>
      <w:r w:rsidRPr="008F254C">
        <w:rPr>
          <w:rFonts w:ascii="Calibri" w:eastAsia="Times New Roman" w:hAnsi="Calibri"/>
          <w:color w:val="auto"/>
          <w:sz w:val="22"/>
          <w:szCs w:val="22"/>
        </w:rPr>
        <w:t>3)……………………………………………</w:t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</w:r>
      <w:r w:rsidRPr="008F254C">
        <w:rPr>
          <w:rFonts w:ascii="Calibri" w:eastAsia="Times New Roman" w:hAnsi="Calibri"/>
          <w:color w:val="auto"/>
          <w:sz w:val="22"/>
          <w:szCs w:val="22"/>
        </w:rPr>
        <w:tab/>
        <w:t>……………………………..</w:t>
      </w:r>
    </w:p>
    <w:p w:rsidR="00122E3D" w:rsidRPr="008F254C" w:rsidRDefault="00122E3D" w:rsidP="00122E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ind w:firstLine="360"/>
        <w:jc w:val="left"/>
        <w:rPr>
          <w:rFonts w:ascii="Calibri" w:eastAsia="Times New Roman" w:hAnsi="Calibri"/>
          <w:color w:val="auto"/>
          <w:sz w:val="22"/>
          <w:szCs w:val="22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122E3D" w:rsidRDefault="00122E3D" w:rsidP="00122E3D">
      <w:pPr>
        <w:pStyle w:val="Default"/>
        <w:spacing w:before="200" w:after="180" w:line="276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2C37B6" w:rsidRDefault="002C37B6"/>
    <w:sectPr w:rsidR="002C37B6" w:rsidSect="00133DBB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02105"/>
    <w:multiLevelType w:val="hybridMultilevel"/>
    <w:tmpl w:val="E63E5932"/>
    <w:lvl w:ilvl="0" w:tplc="6978BC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16E6A"/>
    <w:multiLevelType w:val="multilevel"/>
    <w:tmpl w:val="FFFFFFFF"/>
    <w:styleLink w:val="List21"/>
    <w:lvl w:ilvl="0">
      <w:start w:val="1"/>
      <w:numFmt w:val="lowerRoman"/>
      <w:lvlText w:val="%1)"/>
      <w:lvlJc w:val="left"/>
      <w:pPr>
        <w:tabs>
          <w:tab w:val="num" w:pos="845"/>
        </w:tabs>
        <w:ind w:left="845" w:hanging="357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97"/>
        </w:tabs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97"/>
        </w:tabs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97"/>
        </w:tabs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97"/>
        </w:tabs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97"/>
        </w:tabs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97"/>
        </w:tabs>
      </w:pPr>
      <w:rPr>
        <w:position w:val="0"/>
      </w:rPr>
    </w:lvl>
  </w:abstractNum>
  <w:abstractNum w:abstractNumId="2">
    <w:nsid w:val="5A355982"/>
    <w:multiLevelType w:val="hybridMultilevel"/>
    <w:tmpl w:val="4E8812BC"/>
    <w:lvl w:ilvl="0" w:tplc="0408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122E3D"/>
    <w:rsid w:val="00013D4B"/>
    <w:rsid w:val="000523A0"/>
    <w:rsid w:val="00073C6D"/>
    <w:rsid w:val="000B5406"/>
    <w:rsid w:val="00122E3D"/>
    <w:rsid w:val="00133DBB"/>
    <w:rsid w:val="001B3F60"/>
    <w:rsid w:val="00255E9F"/>
    <w:rsid w:val="002C37B6"/>
    <w:rsid w:val="0031576E"/>
    <w:rsid w:val="0032272A"/>
    <w:rsid w:val="00391743"/>
    <w:rsid w:val="004F0C13"/>
    <w:rsid w:val="00545B67"/>
    <w:rsid w:val="00591100"/>
    <w:rsid w:val="00600EE9"/>
    <w:rsid w:val="006B3665"/>
    <w:rsid w:val="00702594"/>
    <w:rsid w:val="00773903"/>
    <w:rsid w:val="007C61AD"/>
    <w:rsid w:val="007E4864"/>
    <w:rsid w:val="007F7B02"/>
    <w:rsid w:val="00832159"/>
    <w:rsid w:val="008476E1"/>
    <w:rsid w:val="00856DA8"/>
    <w:rsid w:val="008D1127"/>
    <w:rsid w:val="00902498"/>
    <w:rsid w:val="00961B27"/>
    <w:rsid w:val="009F133E"/>
    <w:rsid w:val="00A52530"/>
    <w:rsid w:val="00AA499E"/>
    <w:rsid w:val="00AD67C6"/>
    <w:rsid w:val="00B01622"/>
    <w:rsid w:val="00BB148B"/>
    <w:rsid w:val="00BE302D"/>
    <w:rsid w:val="00C045AA"/>
    <w:rsid w:val="00C31C3E"/>
    <w:rsid w:val="00C7441D"/>
    <w:rsid w:val="00C92992"/>
    <w:rsid w:val="00CA1065"/>
    <w:rsid w:val="00CF2839"/>
    <w:rsid w:val="00D459A8"/>
    <w:rsid w:val="00D56528"/>
    <w:rsid w:val="00D726C4"/>
    <w:rsid w:val="00DF22CB"/>
    <w:rsid w:val="00E66CD7"/>
    <w:rsid w:val="00EB1A02"/>
    <w:rsid w:val="00ED51FB"/>
    <w:rsid w:val="00ED6808"/>
    <w:rsid w:val="00F02153"/>
    <w:rsid w:val="00FA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80" w:after="180"/>
      <w:jc w:val="both"/>
    </w:pPr>
    <w:rPr>
      <w:rFonts w:ascii="Arial" w:eastAsia="Arial Unicode MS" w:hAnsi="Arial" w:cs="Arial"/>
      <w:color w:val="000000"/>
      <w:sz w:val="20"/>
      <w:szCs w:val="20"/>
      <w:u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22E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80" w:after="100" w:line="288" w:lineRule="auto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el-GR"/>
    </w:rPr>
  </w:style>
  <w:style w:type="numbering" w:customStyle="1" w:styleId="List21">
    <w:name w:val="List 21"/>
    <w:rsid w:val="00122E3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2086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stsagkalakis</dc:creator>
  <cp:keywords/>
  <dc:description/>
  <cp:lastModifiedBy>ax2u080</cp:lastModifiedBy>
  <cp:revision>17</cp:revision>
  <dcterms:created xsi:type="dcterms:W3CDTF">2018-02-27T12:59:00Z</dcterms:created>
  <dcterms:modified xsi:type="dcterms:W3CDTF">2018-05-15T12:53:00Z</dcterms:modified>
</cp:coreProperties>
</file>