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3F" w:rsidRDefault="0009083F" w:rsidP="0009083F">
      <w:pPr>
        <w:pStyle w:val="ListDash1"/>
        <w:numPr>
          <w:ilvl w:val="0"/>
          <w:numId w:val="0"/>
        </w:numPr>
        <w:ind w:left="851"/>
        <w:jc w:val="center"/>
        <w:rPr>
          <w:rFonts w:asciiTheme="minorHAnsi" w:hAnsiTheme="minorHAnsi" w:cstheme="minorHAnsi"/>
          <w:b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b/>
          <w:sz w:val="23"/>
          <w:szCs w:val="23"/>
          <w:lang w:eastAsia="en-GB"/>
        </w:rPr>
        <w:t xml:space="preserve">ΠΑΡΑΡΤΗΜΑ </w:t>
      </w:r>
      <w:r w:rsidRPr="007B0481">
        <w:rPr>
          <w:rFonts w:asciiTheme="minorHAnsi" w:hAnsiTheme="minorHAnsi" w:cstheme="minorHAnsi"/>
          <w:b/>
          <w:sz w:val="23"/>
          <w:szCs w:val="23"/>
          <w:lang w:val="en-US" w:eastAsia="en-GB"/>
        </w:rPr>
        <w:t>VI</w:t>
      </w:r>
    </w:p>
    <w:p w:rsidR="0009083F" w:rsidRPr="00BB7386" w:rsidRDefault="0009083F" w:rsidP="0009083F">
      <w:pPr>
        <w:pStyle w:val="ListDash1"/>
        <w:numPr>
          <w:ilvl w:val="0"/>
          <w:numId w:val="0"/>
        </w:numPr>
        <w:ind w:left="851"/>
        <w:jc w:val="center"/>
        <w:rPr>
          <w:rFonts w:asciiTheme="minorHAnsi" w:hAnsiTheme="minorHAnsi" w:cstheme="minorHAnsi"/>
          <w:b/>
          <w:sz w:val="23"/>
          <w:szCs w:val="23"/>
          <w:lang w:eastAsia="en-GB"/>
        </w:rPr>
      </w:pPr>
    </w:p>
    <w:p w:rsidR="0009083F" w:rsidRPr="007B0481" w:rsidRDefault="0009083F" w:rsidP="0009083F">
      <w:pPr>
        <w:pStyle w:val="Text1"/>
        <w:ind w:left="0"/>
        <w:rPr>
          <w:rFonts w:asciiTheme="minorHAnsi" w:hAnsiTheme="minorHAnsi" w:cstheme="minorHAnsi"/>
          <w:b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b/>
          <w:sz w:val="23"/>
          <w:szCs w:val="23"/>
          <w:lang w:val="el-GR"/>
        </w:rPr>
        <w:t>ΤΑΞΙΝΟΜΗΣΗ ΠΡΟΙΟΝΤΩΝ ΓΙΑ ΤΟΥΣ ΣΚΟΠΟΥΣ ΤΟΥ ΚΑΝΟΝΙΣΜΟΥ (</w:t>
      </w:r>
      <w:r>
        <w:rPr>
          <w:rFonts w:asciiTheme="minorHAnsi" w:hAnsiTheme="minorHAnsi" w:cstheme="minorHAnsi"/>
          <w:b/>
          <w:sz w:val="23"/>
          <w:szCs w:val="23"/>
          <w:lang w:val="el-GR"/>
        </w:rPr>
        <w:t>ΕΕ</w:t>
      </w:r>
      <w:r w:rsidRPr="007B0481">
        <w:rPr>
          <w:rFonts w:asciiTheme="minorHAnsi" w:hAnsiTheme="minorHAnsi" w:cstheme="minorHAnsi"/>
          <w:b/>
          <w:sz w:val="23"/>
          <w:szCs w:val="23"/>
          <w:lang w:val="el-GR"/>
        </w:rPr>
        <w:t xml:space="preserve">) </w:t>
      </w:r>
      <w:r>
        <w:rPr>
          <w:rFonts w:asciiTheme="minorHAnsi" w:hAnsiTheme="minorHAnsi" w:cstheme="minorHAnsi"/>
          <w:b/>
          <w:sz w:val="23"/>
          <w:szCs w:val="23"/>
          <w:lang w:val="el-GR"/>
        </w:rPr>
        <w:t xml:space="preserve">ΑΡΙΘ. </w:t>
      </w:r>
      <w:r w:rsidRPr="007B0481">
        <w:rPr>
          <w:rFonts w:asciiTheme="minorHAnsi" w:hAnsiTheme="minorHAnsi" w:cstheme="minorHAnsi"/>
          <w:b/>
          <w:sz w:val="23"/>
          <w:szCs w:val="23"/>
          <w:lang w:val="el-GR"/>
        </w:rPr>
        <w:t xml:space="preserve">1151/2012 ΚΑΙ ΣΥΜΦΩΝΑ ΜΕ ΤΟ ΠΑΡΑΡΤΗΜΑ </w:t>
      </w:r>
      <w:r w:rsidRPr="007B0481">
        <w:rPr>
          <w:rFonts w:asciiTheme="minorHAnsi" w:hAnsiTheme="minorHAnsi" w:cstheme="minorHAnsi"/>
          <w:b/>
          <w:sz w:val="23"/>
          <w:szCs w:val="23"/>
          <w:lang w:val="en-US"/>
        </w:rPr>
        <w:t>XI</w:t>
      </w:r>
      <w:r w:rsidRPr="007B0481">
        <w:rPr>
          <w:rFonts w:asciiTheme="minorHAnsi" w:hAnsiTheme="minorHAnsi" w:cstheme="minorHAnsi"/>
          <w:b/>
          <w:sz w:val="23"/>
          <w:szCs w:val="23"/>
          <w:lang w:val="el-GR"/>
        </w:rPr>
        <w:t xml:space="preserve"> </w:t>
      </w:r>
      <w:r w:rsidRPr="007B0481">
        <w:rPr>
          <w:rFonts w:asciiTheme="minorHAnsi" w:hAnsiTheme="minorHAnsi" w:cstheme="minorHAnsi"/>
          <w:b/>
          <w:sz w:val="23"/>
          <w:szCs w:val="23"/>
          <w:lang w:val="en-US"/>
        </w:rPr>
        <w:t>TOY</w:t>
      </w:r>
      <w:r w:rsidRPr="007B0481">
        <w:rPr>
          <w:rFonts w:asciiTheme="minorHAnsi" w:hAnsiTheme="minorHAnsi" w:cstheme="minorHAnsi"/>
          <w:b/>
          <w:sz w:val="23"/>
          <w:szCs w:val="23"/>
          <w:lang w:val="el-GR"/>
        </w:rPr>
        <w:t xml:space="preserve"> ΕΚΤΕΛΕΣΤΙΚΟΥ ΚΑΝΟΝΙΣΜΟΥ (ΕΕ)</w:t>
      </w:r>
      <w:r>
        <w:rPr>
          <w:rFonts w:asciiTheme="minorHAnsi" w:hAnsiTheme="minorHAnsi" w:cstheme="minorHAnsi"/>
          <w:b/>
          <w:sz w:val="23"/>
          <w:szCs w:val="23"/>
          <w:lang w:val="el-GR"/>
        </w:rPr>
        <w:t xml:space="preserve"> ΑΡΙΘ.</w:t>
      </w:r>
      <w:r w:rsidRPr="007B0481">
        <w:rPr>
          <w:rFonts w:asciiTheme="minorHAnsi" w:hAnsiTheme="minorHAnsi" w:cstheme="minorHAnsi"/>
          <w:b/>
          <w:sz w:val="23"/>
          <w:szCs w:val="23"/>
          <w:lang w:val="el-GR"/>
        </w:rPr>
        <w:t xml:space="preserve"> </w:t>
      </w:r>
      <w:r>
        <w:rPr>
          <w:rFonts w:asciiTheme="minorHAnsi" w:hAnsiTheme="minorHAnsi" w:cstheme="minorHAnsi"/>
          <w:b/>
          <w:sz w:val="23"/>
          <w:szCs w:val="23"/>
          <w:lang w:val="el-GR"/>
        </w:rPr>
        <w:t>668</w:t>
      </w:r>
      <w:r w:rsidRPr="007B0481">
        <w:rPr>
          <w:rFonts w:asciiTheme="minorHAnsi" w:hAnsiTheme="minorHAnsi" w:cstheme="minorHAnsi"/>
          <w:b/>
          <w:sz w:val="23"/>
          <w:szCs w:val="23"/>
          <w:lang w:val="el-GR"/>
        </w:rPr>
        <w:t>/2014</w:t>
      </w:r>
    </w:p>
    <w:p w:rsidR="0009083F" w:rsidRPr="007B0481" w:rsidRDefault="0009083F" w:rsidP="0009083F">
      <w:pPr>
        <w:pStyle w:val="Text1"/>
        <w:ind w:left="0"/>
        <w:jc w:val="left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b/>
          <w:bCs/>
          <w:color w:val="000000"/>
          <w:sz w:val="23"/>
          <w:szCs w:val="23"/>
          <w:shd w:val="clear" w:color="auto" w:fill="FFFFFF"/>
          <w:lang w:val="el-GR"/>
        </w:rPr>
        <w:t>1.</w:t>
      </w:r>
      <w:r w:rsidRPr="007B0481">
        <w:rPr>
          <w:rFonts w:asciiTheme="minorHAnsi" w:hAnsiTheme="minorHAnsi" w:cstheme="minorHAnsi"/>
          <w:b/>
          <w:bCs/>
          <w:color w:val="000000"/>
          <w:sz w:val="23"/>
          <w:szCs w:val="23"/>
          <w:shd w:val="clear" w:color="auto" w:fill="FFFFFF"/>
        </w:rPr>
        <w:t>   </w:t>
      </w:r>
      <w:r w:rsidRPr="007B0481">
        <w:rPr>
          <w:rStyle w:val="bold"/>
          <w:rFonts w:asciiTheme="minorHAnsi" w:hAnsiTheme="minorHAnsi" w:cstheme="minorHAnsi"/>
          <w:b/>
          <w:bCs/>
          <w:color w:val="000000"/>
          <w:sz w:val="23"/>
          <w:szCs w:val="23"/>
          <w:shd w:val="clear" w:color="auto" w:fill="FFFFFF"/>
          <w:lang w:val="el-GR"/>
        </w:rPr>
        <w:t xml:space="preserve">Γεωργικά προϊόντα για ανθρώπινη κατανάλωση που αναφέρονται στο παράρτημα </w:t>
      </w:r>
      <w:r w:rsidRPr="007B0481">
        <w:rPr>
          <w:rStyle w:val="bold"/>
          <w:rFonts w:asciiTheme="minorHAnsi" w:hAnsiTheme="minorHAnsi" w:cstheme="minorHAnsi"/>
          <w:b/>
          <w:bCs/>
          <w:color w:val="000000"/>
          <w:sz w:val="23"/>
          <w:szCs w:val="23"/>
          <w:shd w:val="clear" w:color="auto" w:fill="FFFFFF"/>
        </w:rPr>
        <w:t>I</w:t>
      </w:r>
      <w:r w:rsidRPr="007B0481">
        <w:rPr>
          <w:rStyle w:val="bold"/>
          <w:rFonts w:asciiTheme="minorHAnsi" w:hAnsiTheme="minorHAnsi" w:cstheme="minorHAnsi"/>
          <w:b/>
          <w:bCs/>
          <w:color w:val="000000"/>
          <w:sz w:val="23"/>
          <w:szCs w:val="23"/>
          <w:shd w:val="clear" w:color="auto" w:fill="FFFFFF"/>
          <w:lang w:val="el-GR"/>
        </w:rPr>
        <w:t xml:space="preserve"> της Συνθήκης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81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09083F">
            <w:pPr>
              <w:pStyle w:val="a3"/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el-GR"/>
              </w:rPr>
            </w:pPr>
            <w:r w:rsidRPr="007B0481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el-GR"/>
              </w:rPr>
              <w:t>Κλάση 1.1. Νωπά κρέατα (και βρώσιμα παραπροϊόντα σφαγίων)</w:t>
            </w: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4"/>
        <w:gridCol w:w="9027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—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Κλάση 1.2. Προϊόντα κρέατος (μαγειρευτά, παστά, καπνιστά κ.λπ.)</w:t>
            </w: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4"/>
        <w:gridCol w:w="17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ind w:right="1292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—  Κλάση 1.3. Τυριά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81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  —     Κλάση 1.4. Λοιπά προϊόντα ζωικής προέλευσης (αυγά, μέλι, διάφορα γαλακτοκομικά προϊόντα πλην βουτύρου κ.λπ.)</w:t>
            </w: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4"/>
        <w:gridCol w:w="8947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—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Κλάση 1.5. Έλαια και λίπη (βούτυρο, μαργαρίνη, λάδι κ.λπ.)</w:t>
            </w: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8"/>
        <w:gridCol w:w="9063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—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Κλάση 1.6. Φρούτα, λαχανικά και δημητριακά, νωπά ή μεταποιημένα</w:t>
            </w: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9106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—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Κλάση 1.7. Νωπά ψάρια, μαλάκια και μαλακόστρακα και προϊόντα αυτών</w:t>
            </w: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"/>
        <w:gridCol w:w="9774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   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09083F">
            <w:pPr>
              <w:pStyle w:val="a3"/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el-GR"/>
              </w:rPr>
            </w:pPr>
            <w:r w:rsidRPr="007B0481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el-GR"/>
              </w:rPr>
              <w:t>Κλάση 1.8. Λοιπά προϊόντα του παραρτήματος I της Συνθήκης (μπαχαρικά κ.λπ.)</w:t>
            </w:r>
          </w:p>
        </w:tc>
      </w:tr>
    </w:tbl>
    <w:p w:rsidR="0009083F" w:rsidRPr="007B0481" w:rsidRDefault="0009083F" w:rsidP="0009083F">
      <w:pPr>
        <w:shd w:val="clear" w:color="auto" w:fill="FFFFFF"/>
        <w:spacing w:before="240" w:after="120"/>
        <w:jc w:val="both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  <w:r w:rsidRPr="007B0481">
        <w:rPr>
          <w:rFonts w:asciiTheme="minorHAnsi" w:hAnsiTheme="minorHAnsi" w:cstheme="minorHAnsi"/>
          <w:b/>
          <w:bCs/>
          <w:color w:val="000000"/>
          <w:sz w:val="23"/>
          <w:szCs w:val="23"/>
        </w:rPr>
        <w:t>2.   Γεωργικά προϊόντα και τρόφιμα που αναφέρονται στο παράρτημα I του κανονισμού (ΕΕ) αριθ. 1151/2012</w:t>
      </w:r>
    </w:p>
    <w:p w:rsidR="0009083F" w:rsidRPr="007B0481" w:rsidRDefault="0009083F" w:rsidP="0009083F">
      <w:pPr>
        <w:shd w:val="clear" w:color="auto" w:fill="FFFFFF"/>
        <w:spacing w:before="240" w:after="120"/>
        <w:jc w:val="both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  <w:r w:rsidRPr="007B0481">
        <w:rPr>
          <w:rFonts w:asciiTheme="minorHAnsi" w:hAnsiTheme="minorHAnsi" w:cstheme="minorHAnsi"/>
          <w:b/>
          <w:bCs/>
          <w:color w:val="000000"/>
          <w:sz w:val="23"/>
          <w:szCs w:val="23"/>
        </w:rPr>
        <w:t>I.   Ονομασίες προέλευσης και γεωγραφικές ενδείξεις</w:t>
      </w:r>
    </w:p>
    <w:tbl>
      <w:tblPr>
        <w:tblW w:w="619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06"/>
        <w:gridCol w:w="8111"/>
      </w:tblGrid>
      <w:tr w:rsidR="0009083F" w:rsidRPr="007B0481" w:rsidTr="003C45D6">
        <w:trPr>
          <w:tblCellSpacing w:w="0" w:type="dxa"/>
        </w:trPr>
        <w:tc>
          <w:tcPr>
            <w:tcW w:w="1653" w:type="pct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 —  Κλάση 2.1. Μπίρα</w:t>
            </w:r>
          </w:p>
        </w:tc>
        <w:tc>
          <w:tcPr>
            <w:tcW w:w="3347" w:type="pct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ind w:left="-1419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457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2"/>
        <w:gridCol w:w="8540"/>
      </w:tblGrid>
      <w:tr w:rsidR="0009083F" w:rsidRPr="007B0481" w:rsidTr="003C45D6">
        <w:trPr>
          <w:tblCellSpacing w:w="0" w:type="dxa"/>
        </w:trPr>
        <w:tc>
          <w:tcPr>
            <w:tcW w:w="230" w:type="pct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ind w:right="109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—  Κλάση 2.2. Σοκολάτα και παράγωγα προϊόντα</w:t>
            </w: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388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0528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   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09083F">
            <w:pPr>
              <w:pStyle w:val="a3"/>
              <w:numPr>
                <w:ilvl w:val="0"/>
                <w:numId w:val="6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el-GR"/>
              </w:rPr>
            </w:pPr>
            <w:r w:rsidRPr="007B0481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eastAsia="el-GR"/>
              </w:rPr>
              <w:t>Κλάση 2.3. Προϊόντα αρτοποιίας, ζαχαροπλαστικής, ζαχαρώδη παρασκευάσματα ή    προϊόντα μπισκοτοποιίας</w:t>
            </w: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9"/>
        <w:gridCol w:w="12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—  Κλάση 2.4. Ποτά με βάση εκχυλίσματα φυτών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2"/>
        <w:gridCol w:w="19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ind w:right="422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—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 xml:space="preserve">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Κλάση 2.5. Ζυμαρικά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4"/>
        <w:gridCol w:w="27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 xml:space="preserve">     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—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 xml:space="preserve">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Κλάση 2.6. Αλάτι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7"/>
        <w:gridCol w:w="14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—  Κλάση 2.7. Φυσικά </w:t>
            </w:r>
            <w:proofErr w:type="spellStart"/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κόμμεα</w:t>
            </w:r>
            <w:proofErr w:type="spellEnd"/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και ρητίνες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5"/>
        <w:gridCol w:w="16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—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 xml:space="preserve">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Κλάση 2.8. Πολτός μουστάρδας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5"/>
        <w:gridCol w:w="26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 xml:space="preserve">     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—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 xml:space="preserve">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Κλάση 2.9. Σανός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2"/>
        <w:gridCol w:w="19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 xml:space="preserve">     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—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 xml:space="preserve">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Κλάση 2.10. Αιθέρια έλαια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8"/>
        <w:gridCol w:w="23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 xml:space="preserve">     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—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 xml:space="preserve">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Κλάση 2.11. Φελλός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0"/>
        <w:gridCol w:w="21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 xml:space="preserve">     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—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 xml:space="preserve">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Κλάση 2.12. Κοχενίλλη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8"/>
        <w:gridCol w:w="13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—  Κλάση 2.13. Καλλωπιστικά άνθη και φυτά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8"/>
        <w:gridCol w:w="23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 — </w:t>
            </w:r>
            <w:r w:rsidRPr="009336D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Κλάση 2.14. Βαμβάκι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7"/>
        <w:gridCol w:w="24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9336D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9336D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— </w:t>
            </w:r>
            <w:r w:rsidRPr="009336D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Κλάση 2.15. Μαλλί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9"/>
        <w:gridCol w:w="22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9336D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— </w:t>
            </w:r>
            <w:r w:rsidRPr="009336D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Κλάση 2.16. Λυγαριά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6"/>
        <w:gridCol w:w="15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9336D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— </w:t>
            </w:r>
            <w:r w:rsidRPr="009336D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Κλάση 2.17. Ξεφλουδισμένο λινάρι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7"/>
        <w:gridCol w:w="24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9336D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lastRenderedPageBreak/>
              <w:t xml:space="preserve">   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9336D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— </w:t>
            </w:r>
            <w:r w:rsidRPr="009336D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Κλάση 2.18. Δέρμα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7"/>
        <w:gridCol w:w="24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9336D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9336D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— </w:t>
            </w:r>
            <w:r w:rsidRPr="009336D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Κλάση 2.19. Γούνα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:rsidR="0009083F" w:rsidRPr="007B0481" w:rsidRDefault="0009083F" w:rsidP="0009083F">
      <w:pPr>
        <w:rPr>
          <w:rFonts w:asciiTheme="minorHAnsi" w:hAnsiTheme="minorHAnsi" w:cstheme="minorHAnsi"/>
          <w:vanish/>
          <w:sz w:val="23"/>
          <w:szCs w:val="23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7"/>
        <w:gridCol w:w="24"/>
      </w:tblGrid>
      <w:tr w:rsidR="0009083F" w:rsidRPr="007B0481" w:rsidTr="003C45D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9336D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 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9336D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— </w:t>
            </w:r>
            <w:r w:rsidRPr="009336D8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 </w:t>
            </w:r>
            <w:r w:rsidRPr="007B0481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Κλάση 2.20. Πτερό</w:t>
            </w:r>
          </w:p>
        </w:tc>
        <w:tc>
          <w:tcPr>
            <w:tcW w:w="0" w:type="auto"/>
            <w:shd w:val="clear" w:color="auto" w:fill="FFFFFF"/>
            <w:hideMark/>
          </w:tcPr>
          <w:p w:rsidR="0009083F" w:rsidRPr="007B0481" w:rsidRDefault="0009083F" w:rsidP="003C45D6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</w:p>
        </w:tc>
      </w:tr>
    </w:tbl>
    <w:p w:rsidR="0009083F" w:rsidRPr="007B0481" w:rsidRDefault="0009083F" w:rsidP="0009083F">
      <w:pPr>
        <w:spacing w:before="120" w:after="120"/>
        <w:ind w:left="709" w:hanging="709"/>
        <w:jc w:val="both"/>
        <w:rPr>
          <w:rFonts w:asciiTheme="minorHAnsi" w:eastAsia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      —  Κλάση 2.21. Αρωματισμένοι οίνοι όπως ορίζονται στο άρθρο 3 παράγραφος 2 του κανονισμού (ΕΕ) αριθ. 251/2014 του Ευρωπαϊκού Κοινοβουλίου και του Συμβουλίου </w:t>
      </w:r>
    </w:p>
    <w:p w:rsidR="0009083F" w:rsidRPr="007B0481" w:rsidRDefault="0009083F" w:rsidP="0009083F">
      <w:pPr>
        <w:spacing w:before="120" w:after="120"/>
        <w:jc w:val="both"/>
        <w:rPr>
          <w:rFonts w:asciiTheme="minorHAnsi" w:eastAsia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      — Κλάση 2.22. Άλλα ποτά με αλκοόλη,  </w:t>
      </w:r>
    </w:p>
    <w:p w:rsidR="0009083F" w:rsidRPr="007B0481" w:rsidRDefault="0009083F" w:rsidP="0009083F">
      <w:pPr>
        <w:pBdr>
          <w:bottom w:val="single" w:sz="6" w:space="29" w:color="auto"/>
        </w:pBdr>
        <w:spacing w:before="120" w:after="120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      — Κλάση 2.23. Κερί από μέλισσες.</w:t>
      </w:r>
    </w:p>
    <w:p w:rsidR="0009083F" w:rsidRPr="007B0481" w:rsidRDefault="0009083F" w:rsidP="0009083F">
      <w:pPr>
        <w:pBdr>
          <w:bottom w:val="single" w:sz="6" w:space="29" w:color="auto"/>
        </w:pBdr>
        <w:spacing w:before="120" w:after="120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09083F" w:rsidRPr="007B0481" w:rsidRDefault="0009083F" w:rsidP="0009083F">
      <w:pPr>
        <w:pBdr>
          <w:bottom w:val="single" w:sz="6" w:space="29" w:color="auto"/>
        </w:pBdr>
        <w:spacing w:before="120" w:after="120"/>
        <w:jc w:val="both"/>
        <w:rPr>
          <w:rFonts w:asciiTheme="minorHAnsi" w:hAnsiTheme="minorHAnsi" w:cstheme="minorHAnsi"/>
          <w:b/>
          <w:sz w:val="23"/>
          <w:szCs w:val="23"/>
        </w:rPr>
      </w:pPr>
      <w:r w:rsidRPr="007B0481">
        <w:rPr>
          <w:rFonts w:asciiTheme="minorHAnsi" w:hAnsiTheme="minorHAnsi" w:cstheme="minorHAnsi"/>
          <w:b/>
          <w:sz w:val="23"/>
          <w:szCs w:val="23"/>
        </w:rPr>
        <w:t>IΙ.   Εγγυημένα παραδοσιακά ιδιότυπα προϊόντα</w:t>
      </w:r>
    </w:p>
    <w:p w:rsidR="0009083F" w:rsidRPr="007B0481" w:rsidRDefault="0009083F" w:rsidP="0009083F">
      <w:pPr>
        <w:pBdr>
          <w:bottom w:val="single" w:sz="6" w:space="29" w:color="auto"/>
        </w:pBdr>
        <w:spacing w:before="120" w:after="120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     — Κλάση 2.24. Προπαρασκευασμένα γεύματα</w:t>
      </w:r>
    </w:p>
    <w:p w:rsidR="0009083F" w:rsidRPr="007B0481" w:rsidRDefault="0009083F" w:rsidP="0009083F">
      <w:pPr>
        <w:pBdr>
          <w:bottom w:val="single" w:sz="6" w:space="29" w:color="auto"/>
        </w:pBdr>
        <w:spacing w:before="120" w:after="120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     — Κλάση 2.25. Μπίρα,</w:t>
      </w:r>
    </w:p>
    <w:p w:rsidR="0009083F" w:rsidRPr="007B0481" w:rsidRDefault="0009083F" w:rsidP="0009083F">
      <w:pPr>
        <w:pBdr>
          <w:bottom w:val="single" w:sz="6" w:space="29" w:color="auto"/>
        </w:pBdr>
        <w:spacing w:before="120" w:after="120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     — Κλάση 2.26. Σοκολάτα και παράγωγα προϊόντα,</w:t>
      </w:r>
    </w:p>
    <w:p w:rsidR="0009083F" w:rsidRPr="007B0481" w:rsidRDefault="0009083F" w:rsidP="0009083F">
      <w:pPr>
        <w:pBdr>
          <w:bottom w:val="single" w:sz="6" w:space="29" w:color="auto"/>
        </w:pBdr>
        <w:spacing w:before="120" w:after="120"/>
        <w:ind w:left="567" w:hanging="567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     — </w:t>
      </w:r>
      <w:r w:rsidRPr="007B0481">
        <w:rPr>
          <w:rFonts w:asciiTheme="minorHAnsi" w:hAnsiTheme="minorHAnsi" w:cstheme="minorHAnsi"/>
          <w:sz w:val="23"/>
          <w:szCs w:val="23"/>
          <w:lang w:val="en-US"/>
        </w:rPr>
        <w:t>K</w:t>
      </w:r>
      <w:proofErr w:type="spellStart"/>
      <w:r w:rsidRPr="007B0481">
        <w:rPr>
          <w:rFonts w:asciiTheme="minorHAnsi" w:hAnsiTheme="minorHAnsi" w:cstheme="minorHAnsi"/>
          <w:sz w:val="23"/>
          <w:szCs w:val="23"/>
        </w:rPr>
        <w:t>λάση</w:t>
      </w:r>
      <w:proofErr w:type="spellEnd"/>
      <w:r w:rsidRPr="007B0481">
        <w:rPr>
          <w:rFonts w:asciiTheme="minorHAnsi" w:hAnsiTheme="minorHAnsi" w:cstheme="minorHAnsi"/>
          <w:sz w:val="23"/>
          <w:szCs w:val="23"/>
        </w:rPr>
        <w:t xml:space="preserve"> 2.27 Προϊόντα αρτοποιίας ζαχαροπλαστικής, ζαχαρώδη παρασκευάσματα ή προϊόντα μπισκοτοποιίας</w:t>
      </w:r>
    </w:p>
    <w:p w:rsidR="0009083F" w:rsidRPr="007B0481" w:rsidRDefault="0009083F" w:rsidP="0009083F">
      <w:pPr>
        <w:pBdr>
          <w:bottom w:val="single" w:sz="6" w:space="29" w:color="auto"/>
        </w:pBdr>
        <w:spacing w:before="120" w:after="120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     — Κλάση 2.28. Ποτά με βάση εκχυλίσματα φυτών</w:t>
      </w:r>
    </w:p>
    <w:p w:rsidR="0009083F" w:rsidRPr="007B0481" w:rsidRDefault="0009083F" w:rsidP="0009083F">
      <w:pPr>
        <w:pBdr>
          <w:bottom w:val="single" w:sz="6" w:space="29" w:color="auto"/>
        </w:pBdr>
        <w:spacing w:before="120" w:after="120"/>
        <w:jc w:val="both"/>
        <w:rPr>
          <w:rFonts w:asciiTheme="minorHAnsi" w:hAnsiTheme="minorHAnsi" w:cstheme="minorHAnsi"/>
          <w:sz w:val="23"/>
          <w:szCs w:val="23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     — Κλάση 2.29. Ζυμαρικά</w:t>
      </w:r>
    </w:p>
    <w:p w:rsidR="0009083F" w:rsidRPr="007B0481" w:rsidRDefault="0009083F" w:rsidP="0009083F">
      <w:pPr>
        <w:widowControl w:val="0"/>
        <w:pBdr>
          <w:bottom w:val="single" w:sz="6" w:space="29" w:color="auto"/>
        </w:pBdr>
        <w:spacing w:before="120" w:after="120"/>
        <w:jc w:val="both"/>
        <w:rPr>
          <w:rFonts w:asciiTheme="minorHAnsi" w:hAnsiTheme="minorHAnsi" w:cstheme="minorHAnsi"/>
          <w:b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sz w:val="23"/>
          <w:szCs w:val="23"/>
        </w:rPr>
        <w:t xml:space="preserve">     — Κλάση  2.30. Αλάτι.</w:t>
      </w:r>
      <w:r w:rsidRPr="007B0481">
        <w:rPr>
          <w:rFonts w:asciiTheme="minorHAnsi" w:hAnsiTheme="minorHAnsi" w:cstheme="minorHAnsi"/>
          <w:b/>
          <w:sz w:val="23"/>
          <w:szCs w:val="23"/>
          <w:lang w:eastAsia="en-GB"/>
        </w:rPr>
        <w:t xml:space="preserve"> </w:t>
      </w:r>
    </w:p>
    <w:p w:rsidR="008B755C" w:rsidRPr="0009083F" w:rsidRDefault="008B755C" w:rsidP="0009083F">
      <w:pPr>
        <w:jc w:val="center"/>
        <w:rPr>
          <w:szCs w:val="23"/>
        </w:rPr>
      </w:pPr>
    </w:p>
    <w:sectPr w:rsidR="008B755C" w:rsidRPr="0009083F" w:rsidSect="00F347F1">
      <w:pgSz w:w="11906" w:h="16838"/>
      <w:pgMar w:top="993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Light">
    <w:altName w:val="Segoe UI"/>
    <w:charset w:val="A1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4EB1"/>
    <w:multiLevelType w:val="hybridMultilevel"/>
    <w:tmpl w:val="B21A0506"/>
    <w:lvl w:ilvl="0" w:tplc="5A4A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EEF42E" w:tentative="1">
      <w:start w:val="1"/>
      <w:numFmt w:val="lowerLetter"/>
      <w:lvlText w:val="%2."/>
      <w:lvlJc w:val="left"/>
      <w:pPr>
        <w:ind w:left="1440" w:hanging="360"/>
      </w:pPr>
    </w:lvl>
    <w:lvl w:ilvl="2" w:tplc="2A26667A" w:tentative="1">
      <w:start w:val="1"/>
      <w:numFmt w:val="lowerRoman"/>
      <w:lvlText w:val="%3."/>
      <w:lvlJc w:val="right"/>
      <w:pPr>
        <w:ind w:left="2160" w:hanging="180"/>
      </w:pPr>
    </w:lvl>
    <w:lvl w:ilvl="3" w:tplc="D3784204" w:tentative="1">
      <w:start w:val="1"/>
      <w:numFmt w:val="decimal"/>
      <w:lvlText w:val="%4."/>
      <w:lvlJc w:val="left"/>
      <w:pPr>
        <w:ind w:left="2880" w:hanging="360"/>
      </w:pPr>
    </w:lvl>
    <w:lvl w:ilvl="4" w:tplc="FCBC4060" w:tentative="1">
      <w:start w:val="1"/>
      <w:numFmt w:val="lowerLetter"/>
      <w:lvlText w:val="%5."/>
      <w:lvlJc w:val="left"/>
      <w:pPr>
        <w:ind w:left="3600" w:hanging="360"/>
      </w:pPr>
    </w:lvl>
    <w:lvl w:ilvl="5" w:tplc="31141680" w:tentative="1">
      <w:start w:val="1"/>
      <w:numFmt w:val="lowerRoman"/>
      <w:lvlText w:val="%6."/>
      <w:lvlJc w:val="right"/>
      <w:pPr>
        <w:ind w:left="4320" w:hanging="180"/>
      </w:pPr>
    </w:lvl>
    <w:lvl w:ilvl="6" w:tplc="6B180692" w:tentative="1">
      <w:start w:val="1"/>
      <w:numFmt w:val="decimal"/>
      <w:lvlText w:val="%7."/>
      <w:lvlJc w:val="left"/>
      <w:pPr>
        <w:ind w:left="5040" w:hanging="360"/>
      </w:pPr>
    </w:lvl>
    <w:lvl w:ilvl="7" w:tplc="5534473A" w:tentative="1">
      <w:start w:val="1"/>
      <w:numFmt w:val="lowerLetter"/>
      <w:lvlText w:val="%8."/>
      <w:lvlJc w:val="left"/>
      <w:pPr>
        <w:ind w:left="5760" w:hanging="360"/>
      </w:pPr>
    </w:lvl>
    <w:lvl w:ilvl="8" w:tplc="0D665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15D56"/>
    <w:multiLevelType w:val="hybridMultilevel"/>
    <w:tmpl w:val="6CB0377E"/>
    <w:lvl w:ilvl="0" w:tplc="69C4ED68">
      <w:numFmt w:val="bullet"/>
      <w:lvlText w:val="—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73FE4"/>
    <w:multiLevelType w:val="multilevel"/>
    <w:tmpl w:val="D50CB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31BC2BBC"/>
    <w:multiLevelType w:val="hybridMultilevel"/>
    <w:tmpl w:val="2DE63F00"/>
    <w:lvl w:ilvl="0" w:tplc="BE1CAD20">
      <w:start w:val="6"/>
      <w:numFmt w:val="bullet"/>
      <w:lvlText w:val="-"/>
      <w:lvlJc w:val="left"/>
      <w:pPr>
        <w:ind w:left="1161" w:hanging="360"/>
      </w:pPr>
      <w:rPr>
        <w:rFonts w:ascii="Bahnschrift Light" w:eastAsia="Times New Roman" w:hAnsi="Bahnschrift Light" w:cs="Arial" w:hint="default"/>
      </w:rPr>
    </w:lvl>
    <w:lvl w:ilvl="1" w:tplc="0408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4">
    <w:nsid w:val="6272686E"/>
    <w:multiLevelType w:val="singleLevel"/>
    <w:tmpl w:val="6292DC68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5">
    <w:nsid w:val="6B3B0B45"/>
    <w:multiLevelType w:val="hybridMultilevel"/>
    <w:tmpl w:val="AA0E7E0C"/>
    <w:lvl w:ilvl="0" w:tplc="0408000F">
      <w:start w:val="6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197"/>
    <w:rsid w:val="00064197"/>
    <w:rsid w:val="0009083F"/>
    <w:rsid w:val="000A1394"/>
    <w:rsid w:val="002950D2"/>
    <w:rsid w:val="002A4D78"/>
    <w:rsid w:val="002E2241"/>
    <w:rsid w:val="004A53C6"/>
    <w:rsid w:val="00576861"/>
    <w:rsid w:val="006457FF"/>
    <w:rsid w:val="006905FC"/>
    <w:rsid w:val="00714D35"/>
    <w:rsid w:val="007A10D7"/>
    <w:rsid w:val="008B755C"/>
    <w:rsid w:val="00901F48"/>
    <w:rsid w:val="00AF03C2"/>
    <w:rsid w:val="00C90D8F"/>
    <w:rsid w:val="00D97F7D"/>
    <w:rsid w:val="00E61CE6"/>
    <w:rsid w:val="00EA41D9"/>
    <w:rsid w:val="00F347F1"/>
    <w:rsid w:val="00F61DB5"/>
    <w:rsid w:val="00F8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3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14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714D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6419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641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rsid w:val="00714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rsid w:val="00714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customStyle="1" w:styleId="Text1">
    <w:name w:val="Text 1"/>
    <w:basedOn w:val="a"/>
    <w:rsid w:val="00714D35"/>
    <w:pPr>
      <w:spacing w:before="120" w:after="120"/>
      <w:ind w:left="850"/>
      <w:jc w:val="both"/>
    </w:pPr>
    <w:rPr>
      <w:rFonts w:eastAsia="Times New Roman"/>
      <w:lang w:val="en-GB" w:eastAsia="de-DE"/>
    </w:rPr>
  </w:style>
  <w:style w:type="paragraph" w:customStyle="1" w:styleId="NormalCentered">
    <w:name w:val="Normal Centered"/>
    <w:basedOn w:val="a"/>
    <w:rsid w:val="00714D35"/>
    <w:pPr>
      <w:spacing w:before="120" w:after="120"/>
      <w:jc w:val="center"/>
    </w:pPr>
    <w:rPr>
      <w:rFonts w:eastAsia="Times New Roman"/>
      <w:lang w:val="en-GB" w:eastAsia="de-DE"/>
    </w:rPr>
  </w:style>
  <w:style w:type="paragraph" w:customStyle="1" w:styleId="ChapterTitle">
    <w:name w:val="ChapterTitle"/>
    <w:basedOn w:val="a"/>
    <w:next w:val="a"/>
    <w:rsid w:val="00714D35"/>
    <w:pPr>
      <w:keepNext/>
      <w:spacing w:before="120" w:after="360"/>
      <w:jc w:val="center"/>
    </w:pPr>
    <w:rPr>
      <w:rFonts w:eastAsia="Times New Roman"/>
      <w:b/>
      <w:sz w:val="32"/>
      <w:lang w:val="en-GB" w:eastAsia="de-DE"/>
    </w:rPr>
  </w:style>
  <w:style w:type="paragraph" w:customStyle="1" w:styleId="Default">
    <w:name w:val="Default"/>
    <w:rsid w:val="00714D3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l-GR"/>
    </w:rPr>
  </w:style>
  <w:style w:type="paragraph" w:customStyle="1" w:styleId="20">
    <w:name w:val="Παράγραφος λίστας2"/>
    <w:basedOn w:val="a"/>
    <w:rsid w:val="00EA41D9"/>
    <w:pPr>
      <w:ind w:left="720"/>
    </w:pPr>
    <w:rPr>
      <w:rFonts w:eastAsia="Times New Roman"/>
    </w:rPr>
  </w:style>
  <w:style w:type="paragraph" w:styleId="a4">
    <w:name w:val="header"/>
    <w:basedOn w:val="a"/>
    <w:link w:val="Char"/>
    <w:unhideWhenUsed/>
    <w:rsid w:val="002950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2950D2"/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0"/>
    <w:rsid w:val="002950D2"/>
    <w:pPr>
      <w:jc w:val="both"/>
    </w:pPr>
    <w:rPr>
      <w:rFonts w:eastAsia="Times New Roman"/>
      <w:sz w:val="22"/>
      <w:szCs w:val="20"/>
    </w:rPr>
  </w:style>
  <w:style w:type="character" w:customStyle="1" w:styleId="Char0">
    <w:name w:val="Σώμα κειμένου Char"/>
    <w:basedOn w:val="a0"/>
    <w:link w:val="a5"/>
    <w:rsid w:val="002950D2"/>
    <w:rPr>
      <w:rFonts w:ascii="Times New Roman" w:eastAsia="Times New Roman" w:hAnsi="Times New Roman" w:cs="Times New Roman"/>
      <w:szCs w:val="20"/>
      <w:lang w:eastAsia="el-GR"/>
    </w:rPr>
  </w:style>
  <w:style w:type="paragraph" w:customStyle="1" w:styleId="Text2">
    <w:name w:val="Text 2"/>
    <w:basedOn w:val="a"/>
    <w:rsid w:val="002950D2"/>
    <w:pPr>
      <w:spacing w:before="120" w:after="120"/>
      <w:ind w:left="850"/>
      <w:jc w:val="both"/>
    </w:pPr>
    <w:rPr>
      <w:rFonts w:eastAsia="Times New Roman"/>
      <w:lang w:val="en-GB" w:eastAsia="de-DE"/>
    </w:rPr>
  </w:style>
  <w:style w:type="paragraph" w:customStyle="1" w:styleId="ListDash1">
    <w:name w:val="List Dash 1"/>
    <w:basedOn w:val="a"/>
    <w:rsid w:val="0009083F"/>
    <w:pPr>
      <w:numPr>
        <w:numId w:val="5"/>
      </w:numPr>
      <w:spacing w:before="120" w:after="120"/>
      <w:jc w:val="both"/>
    </w:pPr>
    <w:rPr>
      <w:rFonts w:eastAsia="Times New Roman"/>
      <w:lang w:eastAsia="zh-CN"/>
    </w:rPr>
  </w:style>
  <w:style w:type="character" w:customStyle="1" w:styleId="bold">
    <w:name w:val="bold"/>
    <w:basedOn w:val="a0"/>
    <w:rsid w:val="00090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2023-02-01T09:04:00Z</dcterms:created>
  <dcterms:modified xsi:type="dcterms:W3CDTF">2023-02-01T10:34:00Z</dcterms:modified>
</cp:coreProperties>
</file>