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A46" w:rsidRDefault="00723A46">
      <w:pPr>
        <w:ind w:left="-993" w:right="-993"/>
        <w:rPr>
          <w:b/>
          <w:bCs/>
          <w:sz w:val="16"/>
        </w:rPr>
      </w:pPr>
    </w:p>
    <w:p w:rsidR="00723A46" w:rsidRDefault="00723A46">
      <w:pPr>
        <w:ind w:left="-993" w:right="-993"/>
        <w:rPr>
          <w:b/>
          <w:bCs/>
          <w:sz w:val="16"/>
        </w:rPr>
      </w:pPr>
    </w:p>
    <w:p w:rsidR="00723A46" w:rsidRDefault="00723A46">
      <w:pPr>
        <w:ind w:left="-993" w:right="-993"/>
        <w:rPr>
          <w:b/>
          <w:bCs/>
          <w:sz w:val="16"/>
        </w:rPr>
      </w:pPr>
    </w:p>
    <w:p w:rsidR="00427D44" w:rsidRDefault="00427D44">
      <w:pPr>
        <w:ind w:left="-993" w:right="-993"/>
        <w:rPr>
          <w:b/>
          <w:sz w:val="16"/>
          <w:lang w:val="ru-RU"/>
        </w:rPr>
      </w:pPr>
      <w:r>
        <w:rPr>
          <w:b/>
          <w:bCs/>
          <w:sz w:val="16"/>
        </w:rPr>
        <w:t>Final</w:t>
      </w:r>
      <w:r>
        <w:rPr>
          <w:b/>
          <w:bCs/>
          <w:sz w:val="16"/>
          <w:lang w:val="ru-RU"/>
        </w:rPr>
        <w:t xml:space="preserve"> / Окончательный  вариант 11.08.2006</w:t>
      </w:r>
    </w:p>
    <w:p w:rsidR="00427D44" w:rsidRDefault="00427D44">
      <w:pPr>
        <w:ind w:left="-993" w:right="-993"/>
        <w:rPr>
          <w:sz w:val="18"/>
          <w:lang w:val="ru-RU"/>
        </w:rPr>
      </w:pPr>
      <w:r>
        <w:rPr>
          <w:sz w:val="16"/>
        </w:rPr>
        <w:t>ORIGINAL</w:t>
      </w:r>
      <w:r>
        <w:rPr>
          <w:sz w:val="16"/>
          <w:lang w:val="ru-RU"/>
        </w:rPr>
        <w:t xml:space="preserve"> / </w:t>
      </w:r>
      <w:r>
        <w:rPr>
          <w:i/>
          <w:sz w:val="16"/>
          <w:lang w:val="ru-RU"/>
        </w:rPr>
        <w:t xml:space="preserve">ОРИГИНАЛ  </w:t>
      </w:r>
      <w:r>
        <w:rPr>
          <w:sz w:val="16"/>
          <w:lang w:val="ru-RU"/>
        </w:rPr>
        <w:t xml:space="preserve">   </w:t>
      </w:r>
      <w:r>
        <w:rPr>
          <w:sz w:val="16"/>
        </w:rPr>
        <w:sym w:font="Symbol" w:char="F083"/>
      </w:r>
      <w:r>
        <w:rPr>
          <w:sz w:val="16"/>
          <w:lang w:val="ru-RU"/>
        </w:rPr>
        <w:t xml:space="preserve">           </w:t>
      </w:r>
      <w:r>
        <w:rPr>
          <w:sz w:val="16"/>
        </w:rPr>
        <w:t>COPY</w:t>
      </w:r>
      <w:r>
        <w:rPr>
          <w:sz w:val="16"/>
          <w:lang w:val="ru-RU"/>
        </w:rPr>
        <w:t xml:space="preserve"> / </w:t>
      </w:r>
      <w:r>
        <w:rPr>
          <w:i/>
          <w:sz w:val="16"/>
          <w:lang w:val="ru-RU"/>
        </w:rPr>
        <w:t xml:space="preserve">КОПИЯ     </w:t>
      </w:r>
      <w:r>
        <w:rPr>
          <w:sz w:val="16"/>
        </w:rPr>
        <w:sym w:font="Symbol" w:char="F083"/>
      </w:r>
      <w:r>
        <w:rPr>
          <w:i/>
          <w:sz w:val="16"/>
          <w:lang w:val="ru-RU"/>
        </w:rPr>
        <w:t xml:space="preserve">        </w:t>
      </w:r>
      <w:r>
        <w:rPr>
          <w:sz w:val="16"/>
        </w:rPr>
        <w:t>Total</w:t>
      </w:r>
      <w:r>
        <w:rPr>
          <w:sz w:val="16"/>
          <w:lang w:val="ru-RU"/>
        </w:rPr>
        <w:t xml:space="preserve"> </w:t>
      </w:r>
      <w:r>
        <w:rPr>
          <w:sz w:val="16"/>
        </w:rPr>
        <w:t>number</w:t>
      </w:r>
      <w:r>
        <w:rPr>
          <w:sz w:val="16"/>
          <w:lang w:val="ru-RU"/>
        </w:rPr>
        <w:t xml:space="preserve"> </w:t>
      </w:r>
      <w:r>
        <w:rPr>
          <w:sz w:val="16"/>
        </w:rPr>
        <w:t>of</w:t>
      </w:r>
      <w:r>
        <w:rPr>
          <w:sz w:val="16"/>
          <w:lang w:val="ru-RU"/>
        </w:rPr>
        <w:t xml:space="preserve"> </w:t>
      </w:r>
      <w:r>
        <w:rPr>
          <w:sz w:val="16"/>
        </w:rPr>
        <w:t>copies</w:t>
      </w:r>
      <w:r>
        <w:rPr>
          <w:sz w:val="16"/>
          <w:lang w:val="ru-RU"/>
        </w:rPr>
        <w:t xml:space="preserve"> </w:t>
      </w:r>
      <w:r>
        <w:rPr>
          <w:sz w:val="16"/>
        </w:rPr>
        <w:t>issued</w:t>
      </w:r>
      <w:r>
        <w:rPr>
          <w:sz w:val="18"/>
          <w:lang w:val="ru-RU"/>
        </w:rPr>
        <w:t xml:space="preserve"> / </w:t>
      </w:r>
      <w:r>
        <w:rPr>
          <w:i/>
          <w:sz w:val="16"/>
          <w:lang w:val="ru-RU"/>
        </w:rPr>
        <w:t>Количество выданных</w:t>
      </w:r>
      <w:r>
        <w:rPr>
          <w:i/>
          <w:sz w:val="18"/>
          <w:lang w:val="ru-RU"/>
        </w:rPr>
        <w:t xml:space="preserve"> копий</w:t>
      </w:r>
      <w:r>
        <w:rPr>
          <w:i/>
          <w:sz w:val="18"/>
          <w:lang w:val="et-EE"/>
        </w:rPr>
        <w:t xml:space="preserve">   </w:t>
      </w:r>
      <w:r>
        <w:rPr>
          <w:sz w:val="16"/>
        </w:rPr>
        <w:sym w:font="Symbol" w:char="F083"/>
      </w:r>
      <w:r>
        <w:rPr>
          <w:i/>
          <w:sz w:val="16"/>
          <w:lang w:val="ru-RU"/>
        </w:rPr>
        <w:t xml:space="preserve">    </w:t>
      </w:r>
    </w:p>
    <w:tbl>
      <w:tblPr>
        <w:tblW w:w="0" w:type="auto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3"/>
        <w:gridCol w:w="5245"/>
      </w:tblGrid>
      <w:tr w:rsidR="00427D44">
        <w:trPr>
          <w:cantSplit/>
          <w:trHeight w:val="460"/>
        </w:trPr>
        <w:tc>
          <w:tcPr>
            <w:tcW w:w="5813" w:type="dxa"/>
            <w:vMerge w:val="restart"/>
            <w:shd w:val="clear" w:color="auto" w:fill="auto"/>
          </w:tcPr>
          <w:p w:rsidR="00427D44" w:rsidRDefault="00427D44">
            <w:pPr>
              <w:rPr>
                <w:i/>
                <w:sz w:val="16"/>
                <w:lang w:val="en-GB"/>
              </w:rPr>
            </w:pPr>
            <w:r>
              <w:rPr>
                <w:color w:val="000000"/>
                <w:spacing w:val="-1"/>
                <w:sz w:val="16"/>
                <w:lang w:val="en-GB"/>
              </w:rPr>
              <w:t>1.1 Name and address of consignor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color w:val="000000"/>
                <w:spacing w:val="-1"/>
                <w:sz w:val="16"/>
                <w:lang w:val="ru-RU"/>
              </w:rPr>
              <w:t>Название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и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адрес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proofErr w:type="spellStart"/>
            <w:r>
              <w:rPr>
                <w:color w:val="000000"/>
                <w:spacing w:val="-1"/>
                <w:sz w:val="16"/>
                <w:lang w:val="en-GB"/>
              </w:rPr>
              <w:t>грузоотправителя</w:t>
            </w:r>
            <w:proofErr w:type="spellEnd"/>
            <w:r>
              <w:rPr>
                <w:i/>
                <w:sz w:val="16"/>
                <w:lang w:val="en-GB"/>
              </w:rPr>
              <w:t>:</w:t>
            </w:r>
          </w:p>
          <w:p w:rsidR="00427D44" w:rsidRDefault="00427D44">
            <w:pPr>
              <w:rPr>
                <w:i/>
                <w:sz w:val="16"/>
                <w:lang w:val="en-GB"/>
              </w:rPr>
            </w:pPr>
          </w:p>
          <w:p w:rsidR="00427D44" w:rsidRDefault="00427D44">
            <w:pPr>
              <w:rPr>
                <w:i/>
                <w:sz w:val="16"/>
                <w:lang w:val="en-GB"/>
              </w:rPr>
            </w:pPr>
          </w:p>
          <w:p w:rsidR="00427D44" w:rsidRDefault="00427D44">
            <w:pPr>
              <w:rPr>
                <w:sz w:val="16"/>
                <w:lang w:val="en-GB"/>
              </w:rPr>
            </w:pPr>
          </w:p>
        </w:tc>
        <w:tc>
          <w:tcPr>
            <w:tcW w:w="5245" w:type="dxa"/>
            <w:tcBorders>
              <w:bottom w:val="nil"/>
            </w:tcBorders>
            <w:shd w:val="clear" w:color="auto" w:fill="auto"/>
          </w:tcPr>
          <w:p w:rsidR="00427D44" w:rsidRDefault="00427D44">
            <w:pPr>
              <w:rPr>
                <w:sz w:val="16"/>
              </w:rPr>
            </w:pPr>
            <w:r>
              <w:rPr>
                <w:sz w:val="16"/>
              </w:rPr>
              <w:t xml:space="preserve">1.5 Certificate / </w:t>
            </w:r>
            <w:r>
              <w:rPr>
                <w:i/>
                <w:sz w:val="16"/>
              </w:rPr>
              <w:t>Сертификат №</w:t>
            </w:r>
          </w:p>
          <w:p w:rsidR="00427D44" w:rsidRDefault="00427D44">
            <w:pPr>
              <w:rPr>
                <w:sz w:val="16"/>
              </w:rPr>
            </w:pPr>
          </w:p>
        </w:tc>
      </w:tr>
      <w:tr w:rsidR="00427D44">
        <w:trPr>
          <w:cantSplit/>
          <w:trHeight w:val="1190"/>
        </w:trPr>
        <w:tc>
          <w:tcPr>
            <w:tcW w:w="5813" w:type="dxa"/>
            <w:vMerge/>
            <w:shd w:val="clear" w:color="auto" w:fill="auto"/>
          </w:tcPr>
          <w:p w:rsidR="00427D44" w:rsidRDefault="00427D44">
            <w:pPr>
              <w:rPr>
                <w:sz w:val="18"/>
              </w:rPr>
            </w:pPr>
          </w:p>
        </w:tc>
        <w:tc>
          <w:tcPr>
            <w:tcW w:w="5245" w:type="dxa"/>
            <w:vMerge w:val="restart"/>
            <w:tcBorders>
              <w:top w:val="nil"/>
            </w:tcBorders>
            <w:shd w:val="clear" w:color="auto" w:fill="auto"/>
          </w:tcPr>
          <w:p w:rsidR="001A572C" w:rsidRPr="001A572C" w:rsidRDefault="001A572C" w:rsidP="001A572C">
            <w:pPr>
              <w:jc w:val="both"/>
              <w:rPr>
                <w:b/>
                <w:sz w:val="32"/>
                <w:szCs w:val="32"/>
                <w:lang w:val="en-US"/>
              </w:rPr>
            </w:pPr>
            <w:r>
              <w:rPr>
                <w:rFonts w:ascii="Eurostile" w:hAnsi="Eurostile"/>
                <w:b/>
                <w:sz w:val="18"/>
              </w:rPr>
              <w:tab/>
            </w:r>
          </w:p>
          <w:p w:rsidR="001A572C" w:rsidRDefault="001A572C">
            <w:pPr>
              <w:jc w:val="center"/>
              <w:rPr>
                <w:rFonts w:ascii="Eurostile" w:hAnsi="Eurostile"/>
                <w:b/>
                <w:sz w:val="18"/>
              </w:rPr>
            </w:pPr>
          </w:p>
          <w:bookmarkStart w:id="0" w:name="_MON_1154517944"/>
          <w:bookmarkStart w:id="1" w:name="_MON_1227107193"/>
          <w:bookmarkEnd w:id="0"/>
          <w:bookmarkEnd w:id="1"/>
          <w:bookmarkStart w:id="2" w:name="_MON_1024214051"/>
          <w:bookmarkEnd w:id="2"/>
          <w:p w:rsidR="00427D44" w:rsidRDefault="001A572C">
            <w:pPr>
              <w:jc w:val="center"/>
              <w:rPr>
                <w:sz w:val="18"/>
              </w:rPr>
            </w:pPr>
            <w:r w:rsidRPr="001A572C">
              <w:rPr>
                <w:rFonts w:ascii="Eurostile" w:hAnsi="Eurostile"/>
                <w:b/>
                <w:sz w:val="18"/>
              </w:rPr>
              <w:object w:dxaOrig="2861" w:dyaOrig="1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8pt;height:46.7pt" o:ole="" fillcolor="window">
                  <v:imagedata r:id="rId7" o:title=""/>
                </v:shape>
                <o:OLEObject Type="Embed" ProgID="Word.Picture.8" ShapeID="_x0000_i1025" DrawAspect="Content" ObjectID="_1806301914" r:id="rId8"/>
              </w:object>
            </w:r>
          </w:p>
          <w:p w:rsidR="00427D44" w:rsidRDefault="00427D44">
            <w:pPr>
              <w:jc w:val="center"/>
              <w:rPr>
                <w:b/>
                <w:i/>
                <w:spacing w:val="2"/>
                <w:sz w:val="18"/>
                <w:szCs w:val="18"/>
                <w:lang w:val="en-GB"/>
              </w:rPr>
            </w:pPr>
            <w:r w:rsidRPr="00F70EBE">
              <w:rPr>
                <w:b/>
                <w:i/>
                <w:sz w:val="18"/>
                <w:szCs w:val="18"/>
                <w:lang w:val="en-GB"/>
              </w:rPr>
              <w:t xml:space="preserve">Veterinary certificate </w:t>
            </w:r>
            <w:r w:rsidRPr="00F70EBE">
              <w:rPr>
                <w:b/>
                <w:i/>
                <w:spacing w:val="2"/>
                <w:sz w:val="18"/>
                <w:szCs w:val="18"/>
                <w:lang w:val="en-GB"/>
              </w:rPr>
              <w:t>for</w:t>
            </w:r>
            <w:r w:rsidRPr="00F70EBE">
              <w:rPr>
                <w:b/>
                <w:i/>
                <w:sz w:val="18"/>
                <w:szCs w:val="18"/>
                <w:lang w:val="en-GB"/>
              </w:rPr>
              <w:t xml:space="preserve"> fish and seafood (fishery products) and products of their processing intended for human consumption</w:t>
            </w:r>
            <w:r w:rsidRPr="00F70EBE">
              <w:rPr>
                <w:b/>
                <w:i/>
                <w:spacing w:val="2"/>
                <w:sz w:val="18"/>
                <w:szCs w:val="18"/>
                <w:lang w:val="en-GB"/>
              </w:rPr>
              <w:t xml:space="preserve">, exported from the EU </w:t>
            </w:r>
            <w:r w:rsidRPr="00A52DEC">
              <w:rPr>
                <w:b/>
                <w:i/>
                <w:spacing w:val="2"/>
                <w:sz w:val="18"/>
                <w:szCs w:val="18"/>
                <w:lang w:val="en-GB"/>
              </w:rPr>
              <w:t xml:space="preserve">into the </w:t>
            </w:r>
            <w:r w:rsidR="00A52DEC" w:rsidRPr="003A53E5">
              <w:rPr>
                <w:b/>
                <w:i/>
                <w:spacing w:val="2"/>
                <w:sz w:val="18"/>
                <w:szCs w:val="18"/>
                <w:lang w:val="en-GB"/>
              </w:rPr>
              <w:t>Republic of Armenia</w:t>
            </w:r>
            <w:r w:rsidR="00A431EB" w:rsidRPr="00F70EBE">
              <w:rPr>
                <w:b/>
                <w:i/>
                <w:spacing w:val="2"/>
                <w:sz w:val="18"/>
                <w:szCs w:val="18"/>
                <w:lang w:val="en-GB"/>
              </w:rPr>
              <w:t>.</w:t>
            </w:r>
          </w:p>
          <w:p w:rsidR="003A53E5" w:rsidRPr="00F70EBE" w:rsidRDefault="003A53E5">
            <w:pPr>
              <w:jc w:val="center"/>
              <w:rPr>
                <w:b/>
                <w:i/>
                <w:sz w:val="18"/>
                <w:szCs w:val="18"/>
                <w:lang w:val="en-GB"/>
              </w:rPr>
            </w:pPr>
          </w:p>
          <w:p w:rsidR="003707FD" w:rsidRPr="003707FD" w:rsidRDefault="00AB32C9">
            <w:pPr>
              <w:jc w:val="center"/>
              <w:rPr>
                <w:sz w:val="18"/>
              </w:rPr>
            </w:pPr>
            <w:r w:rsidRPr="00F70EBE">
              <w:rPr>
                <w:b/>
                <w:i/>
                <w:sz w:val="18"/>
                <w:szCs w:val="18"/>
                <w:lang w:val="ru-RU"/>
              </w:rPr>
              <w:t xml:space="preserve">Ветеринарный сертификат на продовольствие из рыбы, морепродуктов, готовой продукции, экспортируемой из Европейского Союза в </w:t>
            </w:r>
            <w:r w:rsidR="00A52DEC" w:rsidRPr="00A52DEC">
              <w:rPr>
                <w:b/>
                <w:i/>
                <w:sz w:val="18"/>
                <w:szCs w:val="18"/>
                <w:lang w:val="ru-RU"/>
              </w:rPr>
              <w:t>Республику Армения</w:t>
            </w:r>
            <w:r w:rsidRPr="00F70EBE">
              <w:rPr>
                <w:b/>
                <w:i/>
                <w:sz w:val="18"/>
                <w:szCs w:val="18"/>
                <w:lang w:val="ru-RU"/>
              </w:rPr>
              <w:t>.</w:t>
            </w:r>
          </w:p>
        </w:tc>
      </w:tr>
      <w:tr w:rsidR="00427D44">
        <w:trPr>
          <w:cantSplit/>
          <w:trHeight w:val="1128"/>
        </w:trPr>
        <w:tc>
          <w:tcPr>
            <w:tcW w:w="5813" w:type="dxa"/>
            <w:vMerge w:val="restart"/>
            <w:shd w:val="clear" w:color="auto" w:fill="auto"/>
          </w:tcPr>
          <w:p w:rsidR="00427D44" w:rsidRDefault="00427D44">
            <w:pPr>
              <w:rPr>
                <w:i/>
                <w:sz w:val="16"/>
                <w:lang w:val="ru-RU"/>
              </w:rPr>
            </w:pPr>
            <w:r>
              <w:rPr>
                <w:color w:val="000000"/>
                <w:spacing w:val="-5"/>
                <w:sz w:val="16"/>
                <w:lang w:val="ru-RU"/>
              </w:rPr>
              <w:t xml:space="preserve">1.2 </w:t>
            </w:r>
            <w:r>
              <w:rPr>
                <w:color w:val="000000"/>
                <w:spacing w:val="-5"/>
                <w:sz w:val="16"/>
                <w:lang w:val="en-GB"/>
              </w:rPr>
              <w:t>Name</w:t>
            </w:r>
            <w:r>
              <w:rPr>
                <w:color w:val="000000"/>
                <w:spacing w:val="-5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5"/>
                <w:sz w:val="16"/>
                <w:lang w:val="en-GB"/>
              </w:rPr>
              <w:t>and</w:t>
            </w:r>
            <w:r>
              <w:rPr>
                <w:color w:val="000000"/>
                <w:spacing w:val="-5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5"/>
                <w:sz w:val="16"/>
                <w:lang w:val="en-GB"/>
              </w:rPr>
              <w:t>address</w:t>
            </w:r>
            <w:r>
              <w:rPr>
                <w:color w:val="000000"/>
                <w:spacing w:val="-5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5"/>
                <w:sz w:val="16"/>
                <w:lang w:val="en-GB"/>
              </w:rPr>
              <w:t>of</w:t>
            </w:r>
            <w:r>
              <w:rPr>
                <w:color w:val="000000"/>
                <w:spacing w:val="-5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-5"/>
                <w:sz w:val="16"/>
                <w:lang w:val="en-GB"/>
              </w:rPr>
              <w:t>consignee</w:t>
            </w:r>
            <w:r>
              <w:rPr>
                <w:sz w:val="16"/>
                <w:lang w:val="ru-RU"/>
              </w:rPr>
              <w:t xml:space="preserve"> / </w:t>
            </w:r>
            <w:r>
              <w:rPr>
                <w:i/>
                <w:sz w:val="16"/>
                <w:lang w:val="ru-RU"/>
              </w:rPr>
              <w:t>Название и адрес грузополучателя</w:t>
            </w:r>
            <w:r>
              <w:rPr>
                <w:i/>
                <w:sz w:val="16"/>
                <w:lang w:val="en-GB"/>
              </w:rPr>
              <w:t> </w:t>
            </w:r>
            <w:r>
              <w:rPr>
                <w:i/>
                <w:sz w:val="16"/>
                <w:lang w:val="ru-RU"/>
              </w:rPr>
              <w:t>:</w:t>
            </w:r>
          </w:p>
          <w:p w:rsidR="00427D44" w:rsidRDefault="00427D44">
            <w:pPr>
              <w:rPr>
                <w:sz w:val="16"/>
                <w:lang w:val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427D44" w:rsidRDefault="00427D44">
            <w:pPr>
              <w:rPr>
                <w:sz w:val="18"/>
                <w:lang w:val="ru-RU"/>
              </w:rPr>
            </w:pPr>
          </w:p>
        </w:tc>
      </w:tr>
      <w:tr w:rsidR="00427D44">
        <w:trPr>
          <w:cantSplit/>
          <w:trHeight w:val="679"/>
        </w:trPr>
        <w:tc>
          <w:tcPr>
            <w:tcW w:w="5813" w:type="dxa"/>
            <w:vMerge/>
            <w:shd w:val="clear" w:color="auto" w:fill="auto"/>
          </w:tcPr>
          <w:p w:rsidR="00427D44" w:rsidRDefault="00427D44">
            <w:pPr>
              <w:rPr>
                <w:sz w:val="18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427D44" w:rsidRDefault="00427D44">
            <w:pPr>
              <w:rPr>
                <w:i/>
                <w:sz w:val="16"/>
                <w:lang w:val="et-EE"/>
              </w:rPr>
            </w:pPr>
            <w:r>
              <w:rPr>
                <w:color w:val="000000"/>
                <w:spacing w:val="16"/>
                <w:sz w:val="16"/>
                <w:lang w:val="ru-RU"/>
              </w:rPr>
              <w:t xml:space="preserve">1.6 </w:t>
            </w:r>
            <w:r>
              <w:rPr>
                <w:color w:val="000000"/>
                <w:spacing w:val="16"/>
                <w:sz w:val="16"/>
                <w:lang w:val="en-GB"/>
              </w:rPr>
              <w:t>Country</w:t>
            </w:r>
            <w:r>
              <w:rPr>
                <w:color w:val="000000"/>
                <w:spacing w:val="16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16"/>
                <w:sz w:val="16"/>
                <w:lang w:val="en-GB"/>
              </w:rPr>
              <w:t>of</w:t>
            </w:r>
            <w:r>
              <w:rPr>
                <w:color w:val="000000"/>
                <w:spacing w:val="16"/>
                <w:sz w:val="16"/>
                <w:lang w:val="ru-RU"/>
              </w:rPr>
              <w:t xml:space="preserve"> </w:t>
            </w:r>
            <w:r>
              <w:rPr>
                <w:color w:val="000000"/>
                <w:spacing w:val="16"/>
                <w:sz w:val="16"/>
                <w:lang w:val="en-GB"/>
              </w:rPr>
              <w:t>origin</w:t>
            </w:r>
            <w:r>
              <w:rPr>
                <w:sz w:val="16"/>
                <w:lang w:val="ru-RU"/>
              </w:rPr>
              <w:t xml:space="preserve"> / </w:t>
            </w:r>
            <w:r>
              <w:rPr>
                <w:i/>
                <w:color w:val="000000"/>
                <w:spacing w:val="16"/>
                <w:sz w:val="16"/>
                <w:lang w:val="ru-RU"/>
              </w:rPr>
              <w:t>Страна происхождения продукции</w:t>
            </w:r>
            <w:r>
              <w:rPr>
                <w:i/>
                <w:sz w:val="16"/>
                <w:lang w:val="ru-RU"/>
              </w:rPr>
              <w:t xml:space="preserve">: </w:t>
            </w:r>
          </w:p>
          <w:p w:rsidR="00427D44" w:rsidRDefault="00427D44">
            <w:pPr>
              <w:rPr>
                <w:sz w:val="16"/>
                <w:lang w:val="ru-RU"/>
              </w:rPr>
            </w:pPr>
          </w:p>
          <w:p w:rsidR="00427D44" w:rsidRDefault="00427D44">
            <w:pPr>
              <w:rPr>
                <w:sz w:val="16"/>
                <w:lang w:val="ru-RU"/>
              </w:rPr>
            </w:pPr>
          </w:p>
        </w:tc>
      </w:tr>
      <w:tr w:rsidR="00427D44">
        <w:trPr>
          <w:cantSplit/>
          <w:trHeight w:val="230"/>
        </w:trPr>
        <w:tc>
          <w:tcPr>
            <w:tcW w:w="5813" w:type="dxa"/>
            <w:vMerge/>
            <w:shd w:val="clear" w:color="auto" w:fill="auto"/>
          </w:tcPr>
          <w:p w:rsidR="00427D44" w:rsidRDefault="00427D44">
            <w:pPr>
              <w:rPr>
                <w:sz w:val="18"/>
                <w:lang w:val="ru-RU"/>
              </w:rPr>
            </w:pPr>
          </w:p>
        </w:tc>
        <w:tc>
          <w:tcPr>
            <w:tcW w:w="5245" w:type="dxa"/>
            <w:vMerge w:val="restart"/>
            <w:shd w:val="clear" w:color="auto" w:fill="auto"/>
          </w:tcPr>
          <w:p w:rsidR="00427D44" w:rsidRDefault="00427D44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1.7 </w:t>
            </w:r>
            <w:r>
              <w:rPr>
                <w:sz w:val="16"/>
                <w:lang w:val="en-GB"/>
              </w:rPr>
              <w:t>Certifying</w:t>
            </w:r>
            <w:r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en-GB"/>
              </w:rPr>
              <w:t>Member</w:t>
            </w:r>
            <w:r>
              <w:rPr>
                <w:sz w:val="16"/>
                <w:lang w:val="ru-RU"/>
              </w:rPr>
              <w:t xml:space="preserve"> </w:t>
            </w:r>
            <w:r>
              <w:rPr>
                <w:sz w:val="16"/>
                <w:lang w:val="en-GB"/>
              </w:rPr>
              <w:t>State</w:t>
            </w:r>
            <w:r>
              <w:rPr>
                <w:sz w:val="16"/>
                <w:lang w:val="ru-RU"/>
              </w:rPr>
              <w:t xml:space="preserve"> / Страна, выдавшая сертификат:</w:t>
            </w:r>
          </w:p>
        </w:tc>
      </w:tr>
      <w:tr w:rsidR="00427D44">
        <w:trPr>
          <w:cantSplit/>
          <w:trHeight w:val="326"/>
        </w:trPr>
        <w:tc>
          <w:tcPr>
            <w:tcW w:w="5813" w:type="dxa"/>
            <w:vMerge w:val="restart"/>
            <w:shd w:val="clear" w:color="auto" w:fill="auto"/>
          </w:tcPr>
          <w:p w:rsidR="00427D44" w:rsidRDefault="00427D44">
            <w:pPr>
              <w:rPr>
                <w:sz w:val="16"/>
                <w:lang w:val="et-EE"/>
              </w:rPr>
            </w:pPr>
            <w:r>
              <w:rPr>
                <w:color w:val="000000"/>
                <w:spacing w:val="3"/>
                <w:sz w:val="16"/>
                <w:lang w:val="en-GB"/>
              </w:rPr>
              <w:t>1.3 Means of transport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color w:val="000000"/>
                <w:spacing w:val="3"/>
                <w:sz w:val="16"/>
                <w:lang w:val="ru-RU"/>
              </w:rPr>
              <w:t>Транспорт</w:t>
            </w:r>
            <w:r>
              <w:rPr>
                <w:color w:val="000000"/>
                <w:spacing w:val="3"/>
                <w:sz w:val="16"/>
                <w:lang w:val="et-EE"/>
              </w:rPr>
              <w:t>:</w:t>
            </w:r>
          </w:p>
          <w:p w:rsidR="00427D44" w:rsidRDefault="00427D44">
            <w:pPr>
              <w:rPr>
                <w:sz w:val="14"/>
                <w:lang w:val="en-GB"/>
              </w:rPr>
            </w:pPr>
            <w:r>
              <w:rPr>
                <w:sz w:val="14"/>
                <w:lang w:val="en-GB"/>
              </w:rPr>
              <w:t>(</w:t>
            </w:r>
            <w:r>
              <w:rPr>
                <w:i/>
                <w:color w:val="000000"/>
                <w:sz w:val="16"/>
                <w:lang w:val="en-GB"/>
              </w:rPr>
              <w:t>the number of the railway carriage,</w:t>
            </w:r>
            <w:r>
              <w:rPr>
                <w:i/>
                <w:color w:val="000000"/>
                <w:sz w:val="16"/>
                <w:lang w:val="en-GB"/>
              </w:rPr>
              <w:br/>
              <w:t>truck, container, flight-number, name of the ship</w:t>
            </w:r>
            <w:r>
              <w:rPr>
                <w:sz w:val="14"/>
                <w:lang w:val="en-GB"/>
              </w:rPr>
              <w:t xml:space="preserve"> / </w:t>
            </w:r>
            <w:r>
              <w:rPr>
                <w:i/>
                <w:color w:val="000000"/>
                <w:sz w:val="16"/>
                <w:lang w:val="en-GB"/>
              </w:rPr>
              <w:t xml:space="preserve">№ </w:t>
            </w:r>
            <w:r>
              <w:rPr>
                <w:i/>
                <w:color w:val="000000"/>
                <w:sz w:val="16"/>
                <w:lang w:val="ru-RU"/>
              </w:rPr>
              <w:t>вагона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автомашины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контейнера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рейс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самолета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название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судна</w:t>
            </w:r>
            <w:r>
              <w:rPr>
                <w:sz w:val="14"/>
                <w:lang w:val="en-GB"/>
              </w:rPr>
              <w:t>.)</w:t>
            </w:r>
          </w:p>
        </w:tc>
        <w:tc>
          <w:tcPr>
            <w:tcW w:w="5245" w:type="dxa"/>
            <w:vMerge/>
            <w:shd w:val="clear" w:color="auto" w:fill="auto"/>
          </w:tcPr>
          <w:p w:rsidR="00427D44" w:rsidRDefault="00427D44">
            <w:pPr>
              <w:rPr>
                <w:sz w:val="18"/>
                <w:lang w:val="en-GB"/>
              </w:rPr>
            </w:pPr>
          </w:p>
        </w:tc>
      </w:tr>
      <w:tr w:rsidR="00427D44">
        <w:trPr>
          <w:cantSplit/>
          <w:trHeight w:val="453"/>
        </w:trPr>
        <w:tc>
          <w:tcPr>
            <w:tcW w:w="5813" w:type="dxa"/>
            <w:vMerge/>
            <w:shd w:val="clear" w:color="auto" w:fill="auto"/>
          </w:tcPr>
          <w:p w:rsidR="00427D44" w:rsidRDefault="00427D44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shd w:val="clear" w:color="auto" w:fill="auto"/>
          </w:tcPr>
          <w:p w:rsidR="00427D44" w:rsidRDefault="00427D44">
            <w:pPr>
              <w:rPr>
                <w:sz w:val="16"/>
                <w:lang w:val="en-GB"/>
              </w:rPr>
            </w:pPr>
            <w:r>
              <w:rPr>
                <w:color w:val="000000"/>
                <w:sz w:val="16"/>
                <w:lang w:val="et-EE"/>
              </w:rPr>
              <w:t xml:space="preserve">1.8 </w:t>
            </w:r>
            <w:r>
              <w:rPr>
                <w:color w:val="000000"/>
                <w:sz w:val="16"/>
                <w:lang w:val="en-GB"/>
              </w:rPr>
              <w:t>Competent authority in the EU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i/>
                <w:color w:val="000000"/>
                <w:sz w:val="16"/>
                <w:lang w:val="ru-RU"/>
              </w:rPr>
              <w:t>Компетентное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ведомство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ЕС</w:t>
            </w:r>
            <w:r>
              <w:rPr>
                <w:i/>
                <w:sz w:val="16"/>
                <w:lang w:val="en-GB"/>
              </w:rPr>
              <w:t>:</w:t>
            </w:r>
          </w:p>
          <w:p w:rsidR="00427D44" w:rsidRDefault="00427D44">
            <w:pPr>
              <w:rPr>
                <w:color w:val="000000"/>
                <w:spacing w:val="3"/>
                <w:sz w:val="16"/>
                <w:lang w:val="en-GB"/>
              </w:rPr>
            </w:pPr>
          </w:p>
        </w:tc>
      </w:tr>
      <w:tr w:rsidR="00427D44">
        <w:trPr>
          <w:cantSplit/>
          <w:trHeight w:val="545"/>
        </w:trPr>
        <w:tc>
          <w:tcPr>
            <w:tcW w:w="5813" w:type="dxa"/>
            <w:vMerge/>
            <w:shd w:val="clear" w:color="auto" w:fill="auto"/>
          </w:tcPr>
          <w:p w:rsidR="00427D44" w:rsidRDefault="00427D44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shd w:val="clear" w:color="auto" w:fill="auto"/>
          </w:tcPr>
          <w:p w:rsidR="00427D44" w:rsidRDefault="00427D44">
            <w:pPr>
              <w:rPr>
                <w:i/>
                <w:color w:val="000000"/>
                <w:sz w:val="16"/>
                <w:lang w:val="en-GB"/>
              </w:rPr>
            </w:pPr>
            <w:r>
              <w:rPr>
                <w:color w:val="000000"/>
                <w:spacing w:val="1"/>
                <w:sz w:val="16"/>
                <w:lang w:val="en-GB"/>
              </w:rPr>
              <w:t>1.9 Organisation</w:t>
            </w:r>
            <w:r>
              <w:rPr>
                <w:color w:val="000000"/>
                <w:sz w:val="16"/>
                <w:lang w:val="en-GB"/>
              </w:rPr>
              <w:t xml:space="preserve"> in the EU, issuing this certificate / </w:t>
            </w:r>
            <w:r>
              <w:rPr>
                <w:i/>
                <w:color w:val="000000"/>
                <w:sz w:val="16"/>
                <w:lang w:val="ru-RU"/>
              </w:rPr>
              <w:t>Учреждение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ЕС</w:t>
            </w:r>
            <w:r>
              <w:rPr>
                <w:i/>
                <w:color w:val="000000"/>
                <w:sz w:val="16"/>
                <w:lang w:val="en-GB"/>
              </w:rPr>
              <w:t xml:space="preserve">, </w:t>
            </w:r>
            <w:r>
              <w:rPr>
                <w:i/>
                <w:color w:val="000000"/>
                <w:sz w:val="16"/>
                <w:lang w:val="ru-RU"/>
              </w:rPr>
              <w:t>выдавшее</w:t>
            </w:r>
            <w:r>
              <w:rPr>
                <w:i/>
                <w:color w:val="000000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z w:val="16"/>
                <w:lang w:val="ru-RU"/>
              </w:rPr>
              <w:t>сертификат</w:t>
            </w:r>
            <w:r>
              <w:rPr>
                <w:i/>
                <w:color w:val="000000"/>
                <w:sz w:val="16"/>
                <w:lang w:val="en-GB"/>
              </w:rPr>
              <w:t> :</w:t>
            </w:r>
          </w:p>
          <w:p w:rsidR="00427D44" w:rsidRDefault="00427D44">
            <w:pPr>
              <w:rPr>
                <w:sz w:val="16"/>
                <w:lang w:val="en-GB"/>
              </w:rPr>
            </w:pPr>
          </w:p>
        </w:tc>
      </w:tr>
      <w:tr w:rsidR="00427D44">
        <w:trPr>
          <w:trHeight w:val="582"/>
        </w:trPr>
        <w:tc>
          <w:tcPr>
            <w:tcW w:w="5813" w:type="dxa"/>
            <w:shd w:val="clear" w:color="auto" w:fill="auto"/>
          </w:tcPr>
          <w:p w:rsidR="00427D44" w:rsidRDefault="00427D44">
            <w:pPr>
              <w:rPr>
                <w:sz w:val="16"/>
                <w:lang w:val="en-GB"/>
              </w:rPr>
            </w:pPr>
            <w:r>
              <w:rPr>
                <w:color w:val="000000"/>
                <w:spacing w:val="-4"/>
                <w:sz w:val="16"/>
                <w:lang w:val="en-GB"/>
              </w:rPr>
              <w:t>1.4 Country of transit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color w:val="000000"/>
                <w:spacing w:val="-4"/>
                <w:sz w:val="16"/>
                <w:lang w:val="ru-RU"/>
              </w:rPr>
              <w:t>Страна</w:t>
            </w:r>
            <w:r>
              <w:rPr>
                <w:color w:val="000000"/>
                <w:spacing w:val="-4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4"/>
                <w:sz w:val="16"/>
                <w:lang w:val="ru-RU"/>
              </w:rPr>
              <w:t>транзита</w:t>
            </w:r>
            <w:r>
              <w:rPr>
                <w:i/>
                <w:sz w:val="16"/>
                <w:lang w:val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427D44" w:rsidRPr="00FB70CC" w:rsidRDefault="00427D44" w:rsidP="00FB70CC">
            <w:pPr>
              <w:rPr>
                <w:sz w:val="16"/>
              </w:rPr>
            </w:pPr>
            <w:r w:rsidRPr="00F70EBE">
              <w:rPr>
                <w:color w:val="000000"/>
                <w:spacing w:val="4"/>
                <w:sz w:val="16"/>
                <w:lang w:val="en-GB"/>
              </w:rPr>
              <w:t xml:space="preserve">1.10 </w:t>
            </w:r>
            <w:r w:rsidR="00FB70CC" w:rsidRPr="00F70EBE">
              <w:rPr>
                <w:color w:val="000000"/>
                <w:spacing w:val="4"/>
                <w:sz w:val="16"/>
                <w:lang w:val="en-GB"/>
              </w:rPr>
              <w:t>Point of entry into the</w:t>
            </w:r>
            <w:r w:rsidR="00720AA9">
              <w:rPr>
                <w:color w:val="000000"/>
                <w:spacing w:val="4"/>
                <w:sz w:val="16"/>
                <w:lang w:val="en-GB"/>
              </w:rPr>
              <w:t xml:space="preserve"> </w:t>
            </w:r>
            <w:r w:rsidR="00720AA9" w:rsidRPr="00720AA9">
              <w:rPr>
                <w:color w:val="000000"/>
                <w:spacing w:val="4"/>
                <w:sz w:val="16"/>
                <w:lang w:val="en-GB"/>
              </w:rPr>
              <w:t>Customs union</w:t>
            </w:r>
            <w:r w:rsidR="00FB70CC" w:rsidRPr="00F70EBE">
              <w:rPr>
                <w:color w:val="000000"/>
                <w:spacing w:val="4"/>
                <w:sz w:val="16"/>
                <w:lang w:val="en-GB"/>
              </w:rPr>
              <w:t>:/</w:t>
            </w:r>
            <w:r w:rsidR="00A52DEC">
              <w:t xml:space="preserve"> </w:t>
            </w:r>
            <w:r w:rsidR="00A52DEC" w:rsidRPr="00A52DEC">
              <w:rPr>
                <w:i/>
                <w:color w:val="000000"/>
                <w:sz w:val="16"/>
                <w:lang w:val="ru-RU"/>
              </w:rPr>
              <w:t xml:space="preserve">Пункт пересечения границы </w:t>
            </w:r>
            <w:r w:rsidR="00720AA9" w:rsidRPr="00720AA9">
              <w:rPr>
                <w:i/>
                <w:color w:val="000000"/>
                <w:sz w:val="16"/>
                <w:lang w:val="ru-RU"/>
              </w:rPr>
              <w:t>Таможенного союза</w:t>
            </w:r>
            <w:bookmarkStart w:id="3" w:name="_GoBack"/>
            <w:bookmarkEnd w:id="3"/>
            <w:r w:rsidR="00FB70CC" w:rsidRPr="00A52DEC">
              <w:rPr>
                <w:i/>
                <w:color w:val="000000"/>
                <w:sz w:val="16"/>
                <w:lang w:val="ru-RU"/>
              </w:rPr>
              <w:t xml:space="preserve">: </w:t>
            </w:r>
          </w:p>
        </w:tc>
      </w:tr>
      <w:tr w:rsidR="00427D44">
        <w:trPr>
          <w:trHeight w:val="5753"/>
        </w:trPr>
        <w:tc>
          <w:tcPr>
            <w:tcW w:w="11058" w:type="dxa"/>
            <w:gridSpan w:val="2"/>
            <w:shd w:val="clear" w:color="auto" w:fill="auto"/>
          </w:tcPr>
          <w:p w:rsidR="00427D44" w:rsidRDefault="00427D44">
            <w:pPr>
              <w:tabs>
                <w:tab w:val="left" w:pos="1985"/>
                <w:tab w:val="left" w:pos="3969"/>
                <w:tab w:val="left" w:pos="7371"/>
                <w:tab w:val="left" w:pos="8505"/>
              </w:tabs>
              <w:spacing w:line="360" w:lineRule="auto"/>
              <w:ind w:left="72"/>
              <w:rPr>
                <w:b/>
                <w:lang w:val="en-GB"/>
              </w:rPr>
            </w:pPr>
          </w:p>
          <w:p w:rsidR="00427D44" w:rsidRDefault="00427D44">
            <w:pPr>
              <w:tabs>
                <w:tab w:val="left" w:pos="1985"/>
                <w:tab w:val="left" w:pos="3969"/>
                <w:tab w:val="left" w:pos="7371"/>
                <w:tab w:val="left" w:pos="8505"/>
              </w:tabs>
              <w:spacing w:line="360" w:lineRule="auto"/>
              <w:ind w:left="72"/>
              <w:rPr>
                <w:b/>
                <w:lang w:val="en-GB"/>
              </w:rPr>
            </w:pPr>
            <w:r>
              <w:rPr>
                <w:b/>
                <w:color w:val="000000"/>
                <w:spacing w:val="1"/>
                <w:lang w:val="en-GB"/>
              </w:rPr>
              <w:t>2. Identification of products</w:t>
            </w:r>
            <w:r>
              <w:rPr>
                <w:b/>
                <w:lang w:val="en-GB"/>
              </w:rPr>
              <w:t xml:space="preserve"> / </w:t>
            </w:r>
            <w:r>
              <w:rPr>
                <w:b/>
                <w:color w:val="000000"/>
                <w:spacing w:val="1"/>
                <w:lang w:val="ru-RU"/>
              </w:rPr>
              <w:t>Идентификация</w:t>
            </w:r>
            <w:r>
              <w:rPr>
                <w:b/>
                <w:color w:val="000000"/>
                <w:spacing w:val="1"/>
                <w:lang w:val="en-GB"/>
              </w:rPr>
              <w:t xml:space="preserve"> </w:t>
            </w:r>
            <w:r>
              <w:rPr>
                <w:b/>
                <w:color w:val="000000"/>
                <w:spacing w:val="1"/>
                <w:lang w:val="ru-RU"/>
              </w:rPr>
              <w:t>продукции</w:t>
            </w:r>
            <w:r>
              <w:rPr>
                <w:b/>
                <w:caps/>
                <w:lang w:val="en-GB"/>
              </w:rPr>
              <w:t>: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2.1</w:t>
            </w:r>
            <w:r>
              <w:rPr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6"/>
                <w:sz w:val="16"/>
                <w:lang w:val="en-GB"/>
              </w:rPr>
              <w:t>Name of the product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i/>
                <w:sz w:val="16"/>
                <w:lang w:val="ru-RU"/>
              </w:rPr>
              <w:t>Наименование</w:t>
            </w:r>
            <w:r>
              <w:rPr>
                <w:i/>
                <w:sz w:val="16"/>
                <w:lang w:val="en-GB"/>
              </w:rPr>
              <w:t xml:space="preserve"> </w:t>
            </w:r>
            <w:r>
              <w:rPr>
                <w:i/>
                <w:sz w:val="16"/>
                <w:lang w:val="ru-RU"/>
              </w:rPr>
              <w:t>продукции</w:t>
            </w:r>
            <w:r>
              <w:rPr>
                <w:i/>
                <w:sz w:val="16"/>
                <w:lang w:val="et-EE"/>
              </w:rPr>
              <w:t>:</w:t>
            </w:r>
            <w:r>
              <w:rPr>
                <w:sz w:val="16"/>
                <w:lang w:val="et-EE"/>
              </w:rPr>
              <w:t>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 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n-GB"/>
              </w:rPr>
            </w:pPr>
            <w:r>
              <w:rPr>
                <w:sz w:val="16"/>
                <w:lang w:val="et-EE"/>
              </w:rPr>
              <w:t>2.2</w:t>
            </w:r>
            <w:r>
              <w:rPr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4"/>
                <w:sz w:val="16"/>
                <w:lang w:val="en-GB"/>
              </w:rPr>
              <w:t>Date of production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i/>
                <w:color w:val="000000"/>
                <w:spacing w:val="-4"/>
                <w:sz w:val="16"/>
                <w:lang w:val="ru-RU"/>
              </w:rPr>
              <w:t>Дата</w:t>
            </w:r>
            <w:r>
              <w:rPr>
                <w:i/>
                <w:color w:val="000000"/>
                <w:spacing w:val="-4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pacing w:val="-4"/>
                <w:sz w:val="16"/>
                <w:lang w:val="ru-RU"/>
              </w:rPr>
              <w:t>выработки</w:t>
            </w:r>
            <w:r>
              <w:rPr>
                <w:i/>
                <w:color w:val="000000"/>
                <w:spacing w:val="-4"/>
                <w:sz w:val="16"/>
                <w:lang w:val="en-GB"/>
              </w:rPr>
              <w:t xml:space="preserve"> </w:t>
            </w:r>
            <w:r>
              <w:rPr>
                <w:i/>
                <w:color w:val="000000"/>
                <w:spacing w:val="-4"/>
                <w:sz w:val="16"/>
                <w:lang w:val="ru-RU"/>
              </w:rPr>
              <w:t>продукции</w:t>
            </w:r>
            <w:r>
              <w:rPr>
                <w:i/>
                <w:sz w:val="16"/>
                <w:lang w:val="en-GB"/>
              </w:rPr>
              <w:t>:</w:t>
            </w:r>
            <w:r>
              <w:rPr>
                <w:sz w:val="16"/>
                <w:lang w:val="en-GB"/>
              </w:rPr>
              <w:t xml:space="preserve"> </w:t>
            </w:r>
            <w:r>
              <w:rPr>
                <w:sz w:val="16"/>
                <w:lang w:val="et-EE"/>
              </w:rPr>
              <w:t>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2.3 </w:t>
            </w:r>
            <w:r>
              <w:rPr>
                <w:color w:val="000000"/>
                <w:spacing w:val="-1"/>
                <w:sz w:val="16"/>
                <w:lang w:val="et-EE"/>
              </w:rPr>
              <w:t>Type of package</w:t>
            </w:r>
            <w:r>
              <w:rPr>
                <w:sz w:val="16"/>
                <w:lang w:val="et-EE"/>
              </w:rPr>
              <w:t xml:space="preserve"> / </w:t>
            </w:r>
            <w:r>
              <w:rPr>
                <w:i/>
                <w:sz w:val="16"/>
                <w:lang w:val="et-EE"/>
              </w:rPr>
              <w:t xml:space="preserve">Упаковка </w:t>
            </w:r>
            <w:r>
              <w:rPr>
                <w:sz w:val="16"/>
                <w:lang w:val="et-EE"/>
              </w:rPr>
              <w:t>:  _______________________________________________________________________________________________________</w:t>
            </w:r>
          </w:p>
          <w:p w:rsidR="00427D44" w:rsidRDefault="00427D44">
            <w:pPr>
              <w:tabs>
                <w:tab w:val="left" w:pos="9923"/>
              </w:tabs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2.4</w:t>
            </w:r>
            <w:r>
              <w:rPr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1"/>
                <w:sz w:val="16"/>
                <w:lang w:val="et-EE"/>
              </w:rPr>
              <w:t>Number of packages</w:t>
            </w:r>
            <w:r>
              <w:rPr>
                <w:sz w:val="16"/>
                <w:lang w:val="et-EE"/>
              </w:rPr>
              <w:t xml:space="preserve"> / </w:t>
            </w:r>
            <w:r>
              <w:rPr>
                <w:i/>
                <w:sz w:val="16"/>
                <w:lang w:val="et-EE"/>
              </w:rPr>
              <w:t>Количество мест :</w:t>
            </w:r>
            <w:r>
              <w:rPr>
                <w:sz w:val="16"/>
                <w:lang w:val="et-EE"/>
              </w:rPr>
              <w:t>_____________________________________________________________________________________________</w:t>
            </w:r>
          </w:p>
          <w:p w:rsidR="00427D44" w:rsidRDefault="00427D44">
            <w:pPr>
              <w:tabs>
                <w:tab w:val="left" w:pos="9923"/>
              </w:tabs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2.5 </w:t>
            </w:r>
            <w:r>
              <w:rPr>
                <w:color w:val="000000"/>
                <w:spacing w:val="-4"/>
                <w:sz w:val="16"/>
                <w:lang w:val="et-EE"/>
              </w:rPr>
              <w:t>Net weight (kg)</w:t>
            </w:r>
            <w:r>
              <w:rPr>
                <w:sz w:val="16"/>
                <w:lang w:val="et-EE"/>
              </w:rPr>
              <w:t xml:space="preserve">/ </w:t>
            </w:r>
            <w:r>
              <w:rPr>
                <w:i/>
                <w:sz w:val="16"/>
                <w:lang w:val="et-EE"/>
              </w:rPr>
              <w:t xml:space="preserve">Вес нетто </w:t>
            </w:r>
            <w:r>
              <w:rPr>
                <w:color w:val="000000"/>
                <w:spacing w:val="-4"/>
                <w:sz w:val="16"/>
                <w:lang w:val="et-EE"/>
              </w:rPr>
              <w:t xml:space="preserve">(кг) </w:t>
            </w:r>
            <w:r>
              <w:rPr>
                <w:i/>
                <w:sz w:val="16"/>
                <w:lang w:val="et-EE"/>
              </w:rPr>
              <w:t xml:space="preserve"> </w:t>
            </w:r>
            <w:r>
              <w:rPr>
                <w:sz w:val="16"/>
                <w:lang w:val="et-EE"/>
              </w:rPr>
              <w:t>: ____________________________________________________________________________________________________</w:t>
            </w:r>
          </w:p>
          <w:p w:rsidR="00427D44" w:rsidRDefault="00427D44">
            <w:pPr>
              <w:tabs>
                <w:tab w:val="left" w:pos="9923"/>
              </w:tabs>
              <w:spacing w:line="360" w:lineRule="auto"/>
              <w:ind w:left="72"/>
              <w:rPr>
                <w:sz w:val="16"/>
                <w:lang w:val="en-GB"/>
              </w:rPr>
            </w:pPr>
            <w:r>
              <w:rPr>
                <w:color w:val="000000"/>
                <w:spacing w:val="-4"/>
                <w:sz w:val="16"/>
                <w:lang w:val="et-EE"/>
              </w:rPr>
              <w:t>2.6</w:t>
            </w:r>
            <w:r>
              <w:rPr>
                <w:color w:val="000000"/>
                <w:spacing w:val="-4"/>
                <w:sz w:val="16"/>
                <w:lang w:val="en-GB"/>
              </w:rPr>
              <w:t xml:space="preserve"> Number of seal / </w:t>
            </w:r>
            <w:r>
              <w:rPr>
                <w:color w:val="000000"/>
                <w:spacing w:val="-4"/>
                <w:sz w:val="16"/>
                <w:lang w:val="ru-RU"/>
              </w:rPr>
              <w:t>Номер</w:t>
            </w:r>
            <w:r>
              <w:rPr>
                <w:color w:val="000000"/>
                <w:spacing w:val="-4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4"/>
                <w:sz w:val="16"/>
                <w:lang w:val="ru-RU"/>
              </w:rPr>
              <w:t>пломбы</w:t>
            </w:r>
            <w:r>
              <w:rPr>
                <w:sz w:val="16"/>
                <w:lang w:val="en-GB"/>
              </w:rPr>
              <w:t xml:space="preserve">: </w:t>
            </w:r>
            <w:r>
              <w:rPr>
                <w:sz w:val="16"/>
                <w:lang w:val="et-EE"/>
              </w:rPr>
              <w:t>______________________________________________________________________________________________________</w:t>
            </w:r>
          </w:p>
          <w:p w:rsidR="00427D44" w:rsidRDefault="00427D44">
            <w:pPr>
              <w:tabs>
                <w:tab w:val="left" w:pos="9923"/>
              </w:tabs>
              <w:spacing w:line="360" w:lineRule="auto"/>
              <w:ind w:left="72"/>
              <w:rPr>
                <w:sz w:val="16"/>
                <w:lang w:val="en-GB"/>
              </w:rPr>
            </w:pPr>
            <w:r>
              <w:rPr>
                <w:color w:val="000000"/>
                <w:spacing w:val="-4"/>
                <w:sz w:val="16"/>
                <w:lang w:val="en-GB"/>
              </w:rPr>
              <w:t xml:space="preserve">2.7 Identification marks / </w:t>
            </w:r>
            <w:r>
              <w:rPr>
                <w:color w:val="000000"/>
                <w:spacing w:val="-4"/>
                <w:sz w:val="16"/>
                <w:lang w:val="ru-RU"/>
              </w:rPr>
              <w:t>Маркировка</w:t>
            </w:r>
            <w:r>
              <w:rPr>
                <w:color w:val="000000"/>
                <w:spacing w:val="-4"/>
                <w:sz w:val="16"/>
                <w:lang w:val="et-EE"/>
              </w:rPr>
              <w:t>:</w:t>
            </w:r>
            <w:r>
              <w:rPr>
                <w:sz w:val="16"/>
                <w:lang w:val="et-EE"/>
              </w:rPr>
              <w:t>_____________________________________________________________________________________________________</w:t>
            </w:r>
          </w:p>
          <w:p w:rsidR="00427D44" w:rsidRDefault="00427D44">
            <w:pPr>
              <w:tabs>
                <w:tab w:val="left" w:pos="10206"/>
              </w:tabs>
              <w:spacing w:line="360" w:lineRule="auto"/>
              <w:ind w:left="72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 xml:space="preserve">2.8 </w:t>
            </w:r>
            <w:r>
              <w:rPr>
                <w:color w:val="000000"/>
                <w:spacing w:val="-1"/>
                <w:sz w:val="16"/>
                <w:lang w:val="en-GB"/>
              </w:rPr>
              <w:t>Conditions of storage and transport</w:t>
            </w:r>
            <w:r>
              <w:rPr>
                <w:sz w:val="16"/>
                <w:lang w:val="en-GB"/>
              </w:rPr>
              <w:t xml:space="preserve"> / </w:t>
            </w:r>
            <w:r>
              <w:rPr>
                <w:color w:val="000000"/>
                <w:spacing w:val="-1"/>
                <w:sz w:val="16"/>
                <w:lang w:val="ru-RU"/>
              </w:rPr>
              <w:t>Условия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хранения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и</w:t>
            </w:r>
            <w:r>
              <w:rPr>
                <w:color w:val="000000"/>
                <w:spacing w:val="-1"/>
                <w:sz w:val="16"/>
                <w:lang w:val="en-GB"/>
              </w:rPr>
              <w:t xml:space="preserve"> </w:t>
            </w:r>
            <w:r>
              <w:rPr>
                <w:color w:val="000000"/>
                <w:spacing w:val="-1"/>
                <w:sz w:val="16"/>
                <w:lang w:val="ru-RU"/>
              </w:rPr>
              <w:t>перевозки</w:t>
            </w:r>
            <w:r>
              <w:rPr>
                <w:color w:val="000000"/>
                <w:spacing w:val="-1"/>
                <w:sz w:val="16"/>
                <w:lang w:val="et-EE"/>
              </w:rPr>
              <w:t>:</w:t>
            </w:r>
            <w:r>
              <w:rPr>
                <w:sz w:val="16"/>
                <w:lang w:val="et-EE"/>
              </w:rPr>
              <w:t>________________________________________________________________________</w:t>
            </w:r>
          </w:p>
          <w:p w:rsidR="00427D44" w:rsidRDefault="00427D44">
            <w:pPr>
              <w:tabs>
                <w:tab w:val="left" w:pos="9923"/>
              </w:tabs>
              <w:ind w:left="72"/>
              <w:rPr>
                <w:sz w:val="18"/>
                <w:lang w:val="en-GB"/>
              </w:rPr>
            </w:pPr>
          </w:p>
          <w:p w:rsidR="00427D44" w:rsidRDefault="00427D44">
            <w:pPr>
              <w:tabs>
                <w:tab w:val="left" w:pos="9923"/>
              </w:tabs>
              <w:spacing w:line="360" w:lineRule="auto"/>
              <w:ind w:left="72"/>
              <w:rPr>
                <w:b/>
                <w:lang w:val="en-GB"/>
              </w:rPr>
            </w:pPr>
            <w:r>
              <w:rPr>
                <w:b/>
                <w:color w:val="000000"/>
                <w:spacing w:val="1"/>
                <w:lang w:val="en-GB"/>
              </w:rPr>
              <w:t>3. Origin of the products</w:t>
            </w:r>
            <w:r>
              <w:rPr>
                <w:b/>
                <w:lang w:val="en-GB"/>
              </w:rPr>
              <w:t xml:space="preserve"> / </w:t>
            </w:r>
            <w:r>
              <w:rPr>
                <w:b/>
                <w:color w:val="000000"/>
                <w:spacing w:val="1"/>
                <w:lang w:val="ru-RU"/>
              </w:rPr>
              <w:t>Происхождение</w:t>
            </w:r>
            <w:r>
              <w:rPr>
                <w:b/>
                <w:color w:val="000000"/>
                <w:spacing w:val="1"/>
                <w:lang w:val="en-GB"/>
              </w:rPr>
              <w:t xml:space="preserve"> </w:t>
            </w:r>
            <w:r>
              <w:rPr>
                <w:b/>
                <w:color w:val="000000"/>
                <w:spacing w:val="1"/>
                <w:lang w:val="ru-RU"/>
              </w:rPr>
              <w:t>продукции</w:t>
            </w:r>
            <w:r>
              <w:rPr>
                <w:b/>
                <w:lang w:val="en-GB"/>
              </w:rPr>
              <w:t>:</w:t>
            </w:r>
          </w:p>
          <w:p w:rsidR="00427D44" w:rsidRDefault="00427D44" w:rsidP="00723A46">
            <w:pPr>
              <w:spacing w:line="274" w:lineRule="exact"/>
              <w:ind w:left="72"/>
              <w:jc w:val="both"/>
              <w:rPr>
                <w:sz w:val="16"/>
                <w:lang w:val="en-GB"/>
              </w:rPr>
            </w:pPr>
            <w:r>
              <w:rPr>
                <w:color w:val="000000"/>
                <w:sz w:val="16"/>
                <w:lang w:val="et-EE"/>
              </w:rPr>
              <w:t xml:space="preserve">3.1 Name (No) and address of establishment, approved by the Competent Veterinary </w:t>
            </w:r>
            <w:r>
              <w:rPr>
                <w:color w:val="000000"/>
                <w:sz w:val="16"/>
                <w:lang w:val="en-GB"/>
              </w:rPr>
              <w:t>Service in the EU:</w:t>
            </w:r>
          </w:p>
          <w:p w:rsidR="00427D44" w:rsidRDefault="00427D44" w:rsidP="00723A46">
            <w:pPr>
              <w:spacing w:line="360" w:lineRule="auto"/>
              <w:ind w:left="72"/>
              <w:rPr>
                <w:sz w:val="16"/>
                <w:lang w:val="ru-RU"/>
              </w:rPr>
            </w:pPr>
            <w:r>
              <w:rPr>
                <w:color w:val="000000"/>
                <w:spacing w:val="1"/>
                <w:sz w:val="16"/>
                <w:lang w:val="ru-RU"/>
              </w:rPr>
              <w:t>Название (</w:t>
            </w:r>
            <w:r>
              <w:rPr>
                <w:color w:val="000000"/>
                <w:spacing w:val="1"/>
                <w:sz w:val="16"/>
                <w:lang w:val="en-GB"/>
              </w:rPr>
              <w:t>No</w:t>
            </w:r>
            <w:r>
              <w:rPr>
                <w:color w:val="000000"/>
                <w:spacing w:val="1"/>
                <w:sz w:val="16"/>
                <w:lang w:val="ru-RU"/>
              </w:rPr>
              <w:t xml:space="preserve">) и адрес предприятия, зарегистрированного компетентной ветеринарной </w:t>
            </w:r>
            <w:r>
              <w:rPr>
                <w:color w:val="000000"/>
                <w:sz w:val="16"/>
                <w:lang w:val="ru-RU"/>
              </w:rPr>
              <w:t>службой ЕС для экспорта</w:t>
            </w:r>
            <w:r>
              <w:rPr>
                <w:sz w:val="16"/>
                <w:lang w:val="ru-RU"/>
              </w:rPr>
              <w:t>:</w:t>
            </w:r>
          </w:p>
          <w:p w:rsidR="00427D44" w:rsidRDefault="00427D44" w:rsidP="00723A46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- </w:t>
            </w:r>
            <w:r>
              <w:rPr>
                <w:color w:val="000000"/>
                <w:spacing w:val="-6"/>
                <w:sz w:val="16"/>
                <w:lang w:val="et-EE"/>
              </w:rPr>
              <w:t>factory vessel</w:t>
            </w:r>
            <w:r>
              <w:rPr>
                <w:sz w:val="16"/>
                <w:lang w:val="et-EE"/>
              </w:rPr>
              <w:t xml:space="preserve"> / плавбазы______________________________________________________________________________________________________________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 xml:space="preserve">- </w:t>
            </w:r>
            <w:r>
              <w:rPr>
                <w:color w:val="000000"/>
                <w:spacing w:val="1"/>
                <w:sz w:val="16"/>
                <w:lang w:val="et-EE"/>
              </w:rPr>
              <w:t>cold store</w:t>
            </w:r>
            <w:r>
              <w:rPr>
                <w:sz w:val="16"/>
                <w:lang w:val="et-EE"/>
              </w:rPr>
              <w:t xml:space="preserve"> / </w:t>
            </w:r>
            <w:r>
              <w:rPr>
                <w:i/>
                <w:color w:val="000000"/>
                <w:spacing w:val="1"/>
                <w:sz w:val="16"/>
                <w:lang w:val="et-EE"/>
              </w:rPr>
              <w:t>холодильника</w:t>
            </w:r>
            <w:r>
              <w:rPr>
                <w:i/>
                <w:sz w:val="16"/>
                <w:lang w:val="et-EE"/>
              </w:rPr>
              <w:t>:_</w:t>
            </w:r>
            <w:r>
              <w:rPr>
                <w:sz w:val="16"/>
                <w:lang w:val="et-EE"/>
              </w:rPr>
              <w:t>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i/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color w:val="000000"/>
                <w:sz w:val="16"/>
                <w:lang w:val="et-EE"/>
              </w:rPr>
            </w:pPr>
            <w:r>
              <w:rPr>
                <w:color w:val="000000"/>
                <w:sz w:val="16"/>
                <w:lang w:val="et-EE"/>
              </w:rPr>
              <w:t>3.2 Administrative-territorial unit</w:t>
            </w:r>
            <w:r>
              <w:rPr>
                <w:color w:val="000000"/>
                <w:sz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lang w:val="et-EE"/>
              </w:rPr>
              <w:t xml:space="preserve">/ </w:t>
            </w:r>
            <w:r>
              <w:rPr>
                <w:color w:val="000000"/>
                <w:sz w:val="16"/>
                <w:lang w:val="ru-RU"/>
              </w:rPr>
              <w:t>Административно-территориальная единица</w:t>
            </w:r>
            <w:r>
              <w:rPr>
                <w:color w:val="000000"/>
                <w:sz w:val="16"/>
                <w:lang w:val="et-EE"/>
              </w:rPr>
              <w:t>:</w:t>
            </w:r>
            <w:r>
              <w:rPr>
                <w:color w:val="000000"/>
                <w:sz w:val="16"/>
                <w:lang w:val="ru-RU"/>
              </w:rPr>
              <w:t xml:space="preserve"> 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  <w:p w:rsidR="00427D44" w:rsidRDefault="00427D44">
            <w:pPr>
              <w:spacing w:line="360" w:lineRule="auto"/>
              <w:ind w:left="72"/>
              <w:rPr>
                <w:sz w:val="18"/>
                <w:lang w:val="en-GB"/>
              </w:rPr>
            </w:pPr>
            <w:r>
              <w:rPr>
                <w:sz w:val="16"/>
                <w:lang w:val="et-EE"/>
              </w:rPr>
              <w:t>___________________________________________________________________________________________________________________________________</w:t>
            </w:r>
          </w:p>
        </w:tc>
      </w:tr>
    </w:tbl>
    <w:p w:rsidR="00427D44" w:rsidRDefault="00427D44">
      <w:pPr>
        <w:jc w:val="both"/>
        <w:rPr>
          <w:b/>
          <w:lang w:val="et-EE"/>
        </w:rPr>
      </w:pPr>
      <w:r>
        <w:rPr>
          <w:sz w:val="18"/>
          <w:lang w:val="en-GB"/>
        </w:rPr>
        <w:br w:type="page"/>
      </w:r>
    </w:p>
    <w:tbl>
      <w:tblPr>
        <w:tblW w:w="595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58"/>
      </w:tblGrid>
      <w:tr w:rsidR="00427D44">
        <w:tc>
          <w:tcPr>
            <w:tcW w:w="5000" w:type="pct"/>
            <w:tcBorders>
              <w:bottom w:val="single" w:sz="4" w:space="0" w:color="auto"/>
            </w:tcBorders>
          </w:tcPr>
          <w:p w:rsidR="00427D44" w:rsidRDefault="00427D44">
            <w:pPr>
              <w:jc w:val="both"/>
              <w:rPr>
                <w:b/>
                <w:lang w:val="et-EE"/>
              </w:rPr>
            </w:pPr>
            <w:r>
              <w:rPr>
                <w:b/>
                <w:lang w:val="et-EE"/>
              </w:rPr>
              <w:lastRenderedPageBreak/>
              <w:t xml:space="preserve">4. </w:t>
            </w:r>
            <w:r>
              <w:rPr>
                <w:b/>
                <w:color w:val="000000"/>
                <w:lang w:val="et-EE"/>
              </w:rPr>
              <w:t>Certificate on suitability of products in food</w:t>
            </w:r>
            <w:r>
              <w:rPr>
                <w:b/>
                <w:lang w:val="et-EE"/>
              </w:rPr>
              <w:t xml:space="preserve"> / Свидетельство о пригодности продукции в пищу</w:t>
            </w:r>
          </w:p>
        </w:tc>
      </w:tr>
      <w:tr w:rsidR="00427D44">
        <w:trPr>
          <w:trHeight w:val="920"/>
        </w:trPr>
        <w:tc>
          <w:tcPr>
            <w:tcW w:w="5000" w:type="pct"/>
            <w:tcBorders>
              <w:bottom w:val="nil"/>
            </w:tcBorders>
          </w:tcPr>
          <w:p w:rsidR="00427D44" w:rsidRDefault="00427D44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I, the undersigned state/official veterinarian certify that:</w:t>
            </w:r>
          </w:p>
          <w:p w:rsidR="00427D44" w:rsidRDefault="00427D44">
            <w:pPr>
              <w:jc w:val="both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Я, нижеподписавшийся государственный/официальный ветеринарный врач, настоящим  удостоверяю следующее:</w:t>
            </w:r>
          </w:p>
          <w:p w:rsidR="00427D44" w:rsidRDefault="00427D44">
            <w:pPr>
              <w:jc w:val="both"/>
              <w:rPr>
                <w:sz w:val="16"/>
                <w:lang w:val="en-GB"/>
              </w:rPr>
            </w:pPr>
            <w:r>
              <w:rPr>
                <w:sz w:val="16"/>
                <w:lang w:val="en-US"/>
              </w:rPr>
              <w:t xml:space="preserve">The certificate is </w:t>
            </w:r>
            <w:r>
              <w:rPr>
                <w:sz w:val="16"/>
                <w:lang w:val="en-GB"/>
              </w:rPr>
              <w:t>based on the following pre-export certificates (see attached list in case more than two)</w:t>
            </w:r>
            <w:r>
              <w:rPr>
                <w:rStyle w:val="a8"/>
                <w:sz w:val="16"/>
                <w:lang w:val="en-GB"/>
              </w:rPr>
              <w:footnoteReference w:id="1"/>
            </w:r>
            <w:r>
              <w:rPr>
                <w:sz w:val="16"/>
                <w:lang w:val="en-GB"/>
              </w:rPr>
              <w:t>:</w:t>
            </w:r>
          </w:p>
          <w:p w:rsidR="00427D44" w:rsidRDefault="00427D44">
            <w:pPr>
              <w:jc w:val="both"/>
              <w:rPr>
                <w:b/>
                <w:sz w:val="14"/>
                <w:lang w:val="et-EE"/>
              </w:rPr>
            </w:pPr>
            <w:r>
              <w:rPr>
                <w:sz w:val="16"/>
                <w:lang w:val="ru-RU"/>
              </w:rPr>
              <w:t>Сертификат выдан на основе следующих до-экспортных сертификатов (при наличии более двух до-экспортных сертификатов прилагается список):</w:t>
            </w:r>
          </w:p>
        </w:tc>
      </w:tr>
      <w:tr w:rsidR="00427D44">
        <w:tc>
          <w:tcPr>
            <w:tcW w:w="5000" w:type="pct"/>
            <w:tcBorders>
              <w:top w:val="nil"/>
              <w:bottom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4"/>
              <w:gridCol w:w="788"/>
              <w:gridCol w:w="1817"/>
              <w:gridCol w:w="1779"/>
              <w:gridCol w:w="2135"/>
              <w:gridCol w:w="2181"/>
            </w:tblGrid>
            <w:tr w:rsidR="00427D44">
              <w:trPr>
                <w:trHeight w:val="674"/>
              </w:trPr>
              <w:tc>
                <w:tcPr>
                  <w:tcW w:w="764" w:type="dxa"/>
                </w:tcPr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Date:</w:t>
                  </w:r>
                </w:p>
                <w:p w:rsidR="00427D44" w:rsidRDefault="00427D44">
                  <w:pPr>
                    <w:ind w:right="-853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ru-RU"/>
                    </w:rPr>
                    <w:t>Дата</w:t>
                  </w:r>
                </w:p>
              </w:tc>
              <w:tc>
                <w:tcPr>
                  <w:tcW w:w="788" w:type="dxa"/>
                </w:tcPr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Number:</w:t>
                  </w:r>
                </w:p>
                <w:p w:rsidR="00427D44" w:rsidRDefault="00427D44">
                  <w:pPr>
                    <w:ind w:right="-853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ru-RU"/>
                    </w:rPr>
                    <w:t>Номер</w:t>
                  </w:r>
                </w:p>
              </w:tc>
              <w:tc>
                <w:tcPr>
                  <w:tcW w:w="1817" w:type="dxa"/>
                </w:tcPr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Country of origin:</w:t>
                  </w:r>
                </w:p>
                <w:p w:rsidR="00427D44" w:rsidRDefault="00427D44">
                  <w:pPr>
                    <w:ind w:right="-853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ru-RU"/>
                    </w:rPr>
                    <w:t>Страна</w:t>
                  </w:r>
                  <w:r>
                    <w:rPr>
                      <w:sz w:val="16"/>
                      <w:lang w:val="en-GB"/>
                    </w:rPr>
                    <w:t xml:space="preserve"> </w:t>
                  </w:r>
                  <w:r>
                    <w:rPr>
                      <w:sz w:val="16"/>
                      <w:lang w:val="ru-RU"/>
                    </w:rPr>
                    <w:t>происхождения</w:t>
                  </w:r>
                </w:p>
              </w:tc>
              <w:tc>
                <w:tcPr>
                  <w:tcW w:w="1779" w:type="dxa"/>
                </w:tcPr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Administrative territory:</w:t>
                  </w:r>
                </w:p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 xml:space="preserve">Административная </w:t>
                  </w:r>
                </w:p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территория:</w:t>
                  </w:r>
                </w:p>
              </w:tc>
              <w:tc>
                <w:tcPr>
                  <w:tcW w:w="2135" w:type="dxa"/>
                </w:tcPr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 xml:space="preserve">Approval number of the </w:t>
                  </w:r>
                </w:p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Establishment:</w:t>
                  </w:r>
                </w:p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Рег</w:t>
                  </w:r>
                  <w:r>
                    <w:rPr>
                      <w:sz w:val="16"/>
                      <w:lang w:val="ru-RU"/>
                    </w:rPr>
                    <w:t>и</w:t>
                  </w:r>
                  <w:r>
                    <w:rPr>
                      <w:sz w:val="16"/>
                      <w:lang w:val="et-EE"/>
                    </w:rPr>
                    <w:t xml:space="preserve">страционный номер </w:t>
                  </w:r>
                </w:p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предприятия:</w:t>
                  </w:r>
                </w:p>
              </w:tc>
              <w:tc>
                <w:tcPr>
                  <w:tcW w:w="2181" w:type="dxa"/>
                </w:tcPr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 xml:space="preserve">Name and quantity </w:t>
                  </w:r>
                </w:p>
                <w:p w:rsidR="00427D44" w:rsidRDefault="00427D44">
                  <w:pPr>
                    <w:ind w:right="-853"/>
                    <w:jc w:val="both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et-EE"/>
                    </w:rPr>
                    <w:t>(net weight) of the product:</w:t>
                  </w:r>
                </w:p>
                <w:p w:rsidR="00427D44" w:rsidRDefault="00427D44">
                  <w:pPr>
                    <w:ind w:right="-853"/>
                    <w:rPr>
                      <w:sz w:val="16"/>
                      <w:lang w:val="ru-RU"/>
                    </w:rPr>
                  </w:pPr>
                  <w:r>
                    <w:rPr>
                      <w:sz w:val="16"/>
                      <w:lang w:val="ru-RU"/>
                    </w:rPr>
                    <w:t xml:space="preserve">Вид и количество (вес нетто) </w:t>
                  </w:r>
                </w:p>
                <w:p w:rsidR="00427D44" w:rsidRDefault="00427D44">
                  <w:pPr>
                    <w:ind w:right="-853"/>
                    <w:rPr>
                      <w:sz w:val="16"/>
                      <w:lang w:val="et-EE"/>
                    </w:rPr>
                  </w:pPr>
                  <w:r>
                    <w:rPr>
                      <w:sz w:val="16"/>
                      <w:lang w:val="ru-RU"/>
                    </w:rPr>
                    <w:t>продукции</w:t>
                  </w:r>
                  <w:r>
                    <w:rPr>
                      <w:sz w:val="16"/>
                      <w:lang w:val="en-GB"/>
                    </w:rPr>
                    <w:t>:</w:t>
                  </w:r>
                </w:p>
              </w:tc>
            </w:tr>
            <w:tr w:rsidR="00427D44">
              <w:tc>
                <w:tcPr>
                  <w:tcW w:w="764" w:type="dxa"/>
                  <w:tcBorders>
                    <w:top w:val="single" w:sz="4" w:space="0" w:color="auto"/>
                  </w:tcBorders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4" w:space="0" w:color="auto"/>
                  </w:tcBorders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auto"/>
                  </w:tcBorders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1779" w:type="dxa"/>
                  <w:tcBorders>
                    <w:top w:val="single" w:sz="4" w:space="0" w:color="auto"/>
                  </w:tcBorders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2135" w:type="dxa"/>
                  <w:tcBorders>
                    <w:top w:val="single" w:sz="4" w:space="0" w:color="auto"/>
                  </w:tcBorders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2181" w:type="dxa"/>
                  <w:tcBorders>
                    <w:top w:val="single" w:sz="4" w:space="0" w:color="auto"/>
                  </w:tcBorders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</w:tr>
            <w:tr w:rsidR="00427D44">
              <w:tc>
                <w:tcPr>
                  <w:tcW w:w="764" w:type="dxa"/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788" w:type="dxa"/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1817" w:type="dxa"/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1779" w:type="dxa"/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2135" w:type="dxa"/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  <w:tc>
                <w:tcPr>
                  <w:tcW w:w="2181" w:type="dxa"/>
                </w:tcPr>
                <w:p w:rsidR="00427D44" w:rsidRDefault="00427D44">
                  <w:pPr>
                    <w:ind w:right="-853"/>
                    <w:rPr>
                      <w:sz w:val="16"/>
                      <w:lang w:val="en-GB"/>
                    </w:rPr>
                  </w:pPr>
                </w:p>
              </w:tc>
            </w:tr>
          </w:tbl>
          <w:p w:rsidR="00427D44" w:rsidRDefault="00427D44">
            <w:pPr>
              <w:rPr>
                <w:sz w:val="14"/>
                <w:lang w:val="en-GB"/>
              </w:rPr>
            </w:pPr>
          </w:p>
        </w:tc>
      </w:tr>
      <w:tr w:rsidR="00427D44">
        <w:tc>
          <w:tcPr>
            <w:tcW w:w="5000" w:type="pct"/>
            <w:tcBorders>
              <w:top w:val="nil"/>
            </w:tcBorders>
          </w:tcPr>
          <w:p w:rsidR="00427D44" w:rsidRPr="00F70EBE" w:rsidRDefault="00427D44">
            <w:pPr>
              <w:ind w:right="-853"/>
              <w:jc w:val="both"/>
              <w:rPr>
                <w:sz w:val="16"/>
                <w:lang w:val="et-EE"/>
              </w:rPr>
            </w:pP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rPr>
                <w:sz w:val="14"/>
                <w:lang w:val="ru-RU"/>
              </w:rPr>
            </w:pPr>
            <w:r w:rsidRPr="003A53E5">
              <w:rPr>
                <w:color w:val="000000"/>
                <w:sz w:val="16"/>
                <w:lang w:val="en-GB"/>
              </w:rPr>
              <w:t>4.1</w:t>
            </w:r>
            <w:r w:rsidRPr="003A53E5">
              <w:rPr>
                <w:color w:val="000000"/>
                <w:sz w:val="16"/>
                <w:lang w:val="en-GB"/>
              </w:rPr>
              <w:tab/>
              <w:t xml:space="preserve">Live, chilled and frozen fish, seafood and products of 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 xml:space="preserve">their processing subjected to treatment, destined for human consumption and </w:t>
            </w:r>
            <w:r w:rsidRPr="003A53E5">
              <w:rPr>
                <w:color w:val="000000"/>
                <w:sz w:val="16"/>
                <w:lang w:val="en-GB"/>
              </w:rPr>
              <w:t xml:space="preserve">exported into the </w:t>
            </w:r>
            <w:r w:rsidR="005868B0" w:rsidRPr="003A53E5">
              <w:rPr>
                <w:color w:val="000000"/>
                <w:sz w:val="16"/>
                <w:lang w:val="en-GB"/>
              </w:rPr>
              <w:t xml:space="preserve">Republic of Armenia 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 xml:space="preserve">were produced in </w:t>
            </w:r>
            <w:r w:rsidRPr="003A53E5">
              <w:rPr>
                <w:color w:val="000000"/>
                <w:spacing w:val="6"/>
                <w:sz w:val="16"/>
                <w:lang w:val="en-GB"/>
              </w:rPr>
              <w:t xml:space="preserve">establishments, approved by the Competent Veterinary Service in the EU for supplying their </w:t>
            </w:r>
            <w:r w:rsidRPr="003A53E5">
              <w:rPr>
                <w:color w:val="000000"/>
                <w:sz w:val="16"/>
                <w:lang w:val="en-GB"/>
              </w:rPr>
              <w:t>production for export and operating under its constant supervision.</w:t>
            </w:r>
            <w:r w:rsidRPr="003A53E5">
              <w:rPr>
                <w:color w:val="000000"/>
                <w:sz w:val="16"/>
                <w:lang w:val="en-GB"/>
              </w:rPr>
              <w:br/>
            </w:r>
            <w:r w:rsidRPr="003A53E5">
              <w:rPr>
                <w:color w:val="000000"/>
                <w:sz w:val="16"/>
                <w:lang w:val="ru-RU"/>
              </w:rPr>
              <w:t xml:space="preserve">Экспортируемые в </w:t>
            </w:r>
            <w:r w:rsidR="003A53E5" w:rsidRPr="003A53E5">
              <w:rPr>
                <w:color w:val="000000"/>
                <w:sz w:val="16"/>
                <w:lang w:val="ru-RU"/>
              </w:rPr>
              <w:t xml:space="preserve">Республику Армения </w:t>
            </w:r>
            <w:r w:rsidRPr="003A53E5">
              <w:rPr>
                <w:color w:val="000000"/>
                <w:sz w:val="16"/>
                <w:lang w:val="ru-RU"/>
              </w:rPr>
              <w:t>живая, охлажденная и мороженая рыба,</w:t>
            </w:r>
            <w:r w:rsidRPr="003A53E5">
              <w:rPr>
                <w:color w:val="000000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1"/>
                <w:sz w:val="16"/>
                <w:lang w:val="ru-RU"/>
              </w:rPr>
              <w:t>морепродукты и готовые изделия из них,</w:t>
            </w:r>
            <w:r w:rsidRPr="003A53E5">
              <w:rPr>
                <w:color w:val="000000"/>
                <w:spacing w:val="1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6"/>
                <w:sz w:val="16"/>
                <w:lang w:val="ru-RU"/>
              </w:rPr>
              <w:t>предназначенные в пищу человеку, произведены на предприятиях, имеющих разрешение</w:t>
            </w:r>
            <w:r w:rsidRPr="003A53E5">
              <w:rPr>
                <w:color w:val="000000"/>
                <w:spacing w:val="6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5"/>
                <w:sz w:val="16"/>
                <w:lang w:val="ru-RU"/>
              </w:rPr>
              <w:t>компетентной ветеринарной службы ЕС о поставке продукции на экспорт и находящихся</w:t>
            </w:r>
            <w:r w:rsidRPr="003A53E5">
              <w:rPr>
                <w:color w:val="000000"/>
                <w:spacing w:val="5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-4"/>
                <w:sz w:val="16"/>
                <w:lang w:val="ru-RU"/>
              </w:rPr>
              <w:t>под ее постоянным контролем.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numPr>
                <w:ilvl w:val="1"/>
                <w:numId w:val="16"/>
              </w:numPr>
              <w:shd w:val="clear" w:color="auto" w:fill="FFFFFF"/>
              <w:rPr>
                <w:spacing w:val="2"/>
                <w:sz w:val="16"/>
                <w:lang w:val="en-GB"/>
              </w:rPr>
            </w:pPr>
            <w:r w:rsidRPr="003A53E5">
              <w:rPr>
                <w:sz w:val="16"/>
                <w:lang w:val="en-GB"/>
              </w:rPr>
              <w:t xml:space="preserve">Fish and seafood (fishery products) originate from establishments </w:t>
            </w:r>
            <w:r w:rsidRPr="003A53E5">
              <w:rPr>
                <w:spacing w:val="2"/>
                <w:sz w:val="16"/>
                <w:lang w:val="en-GB"/>
              </w:rPr>
              <w:t>which have not been placed under animal health restrictions.</w:t>
            </w:r>
          </w:p>
          <w:p w:rsidR="00427D44" w:rsidRPr="003A53E5" w:rsidRDefault="00427D44">
            <w:pPr>
              <w:shd w:val="clear" w:color="auto" w:fill="FFFFFF"/>
              <w:ind w:left="708"/>
              <w:rPr>
                <w:spacing w:val="-4"/>
                <w:sz w:val="16"/>
                <w:lang w:val="ru-RU"/>
              </w:rPr>
            </w:pPr>
            <w:r w:rsidRPr="003A53E5">
              <w:rPr>
                <w:spacing w:val="2"/>
                <w:sz w:val="16"/>
                <w:lang w:val="ru-RU"/>
              </w:rPr>
              <w:t>Рыба и морепродукты происходят с предприятий, на которые не были наложены ограничения по здоровью животных.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shd w:val="clear" w:color="auto" w:fill="FFFFFF"/>
              <w:rPr>
                <w:color w:val="000000"/>
                <w:spacing w:val="-8"/>
                <w:sz w:val="16"/>
                <w:lang w:val="et-EE"/>
              </w:rPr>
            </w:pPr>
            <w:r w:rsidRPr="003A53E5">
              <w:rPr>
                <w:color w:val="000000"/>
                <w:spacing w:val="3"/>
                <w:sz w:val="16"/>
                <w:lang w:val="en-GB"/>
              </w:rPr>
              <w:t>4.3</w:t>
            </w:r>
            <w:r w:rsidRPr="003A53E5">
              <w:rPr>
                <w:color w:val="000000"/>
                <w:spacing w:val="3"/>
                <w:sz w:val="16"/>
                <w:lang w:val="en-GB"/>
              </w:rPr>
              <w:tab/>
              <w:t xml:space="preserve">Commercial sea and fresh-water fish and seafood </w:t>
            </w:r>
            <w:r w:rsidRPr="003A53E5">
              <w:rPr>
                <w:color w:val="000000"/>
                <w:sz w:val="16"/>
                <w:lang w:val="en-GB"/>
              </w:rPr>
              <w:t xml:space="preserve">(fishery products) </w:t>
            </w:r>
            <w:r w:rsidRPr="003A53E5">
              <w:rPr>
                <w:color w:val="000000"/>
                <w:spacing w:val="3"/>
                <w:sz w:val="16"/>
                <w:lang w:val="en-GB"/>
              </w:rPr>
              <w:t xml:space="preserve">were examined by State/official </w:t>
            </w:r>
            <w:r w:rsidRPr="003A53E5">
              <w:rPr>
                <w:color w:val="000000"/>
                <w:spacing w:val="-3"/>
                <w:sz w:val="16"/>
                <w:lang w:val="en-GB"/>
              </w:rPr>
              <w:t xml:space="preserve">Veterinary services of the country for presence of helminths, bacteriological and viral </w:t>
            </w:r>
            <w:r w:rsidRPr="003A53E5">
              <w:rPr>
                <w:color w:val="000000"/>
                <w:spacing w:val="-4"/>
                <w:sz w:val="16"/>
                <w:lang w:val="en-GB"/>
              </w:rPr>
              <w:t>infections by methods, which are used in the EU.</w:t>
            </w:r>
            <w:r w:rsidRPr="003A53E5">
              <w:rPr>
                <w:color w:val="000000"/>
                <w:spacing w:val="-4"/>
                <w:sz w:val="16"/>
                <w:lang w:val="en-GB"/>
              </w:rPr>
              <w:br/>
            </w:r>
            <w:r w:rsidRPr="003A53E5">
              <w:rPr>
                <w:color w:val="000000"/>
                <w:spacing w:val="9"/>
                <w:sz w:val="16"/>
                <w:lang w:val="ru-RU"/>
              </w:rPr>
              <w:t>Промысловая морская и пресноводная рыба, а также морские продукты были</w:t>
            </w:r>
            <w:r w:rsidRPr="003A53E5">
              <w:rPr>
                <w:color w:val="000000"/>
                <w:spacing w:val="9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1"/>
                <w:sz w:val="16"/>
                <w:lang w:val="ru-RU"/>
              </w:rPr>
              <w:t>исследованы  государственной /официальной ветеринарной службой страны-экспортера на наличие</w:t>
            </w:r>
            <w:r w:rsidRPr="003A53E5">
              <w:rPr>
                <w:color w:val="000000"/>
                <w:spacing w:val="1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2"/>
                <w:sz w:val="16"/>
                <w:lang w:val="ru-RU"/>
              </w:rPr>
              <w:t>гельминтов, бактериальных и вирусных инфекций методами, применяемыми  в ЕС.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shd w:val="clear" w:color="auto" w:fill="FFFFFF"/>
              <w:rPr>
                <w:color w:val="000000"/>
                <w:spacing w:val="-5"/>
                <w:sz w:val="16"/>
                <w:lang w:val="et-EE"/>
              </w:rPr>
            </w:pPr>
            <w:r w:rsidRPr="003A53E5">
              <w:rPr>
                <w:color w:val="000000"/>
                <w:spacing w:val="1"/>
                <w:sz w:val="16"/>
                <w:lang w:val="en-GB"/>
              </w:rPr>
              <w:t>4.4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ab/>
              <w:t xml:space="preserve">If there are some helminths in acceptable limits the fish is inactivated by the current </w:t>
            </w:r>
            <w:r w:rsidRPr="003A53E5">
              <w:rPr>
                <w:color w:val="000000"/>
                <w:spacing w:val="-2"/>
                <w:sz w:val="16"/>
                <w:lang w:val="en-GB"/>
              </w:rPr>
              <w:t>methods.</w:t>
            </w:r>
            <w:r w:rsidRPr="003A53E5">
              <w:rPr>
                <w:color w:val="000000"/>
                <w:spacing w:val="-2"/>
                <w:sz w:val="16"/>
                <w:lang w:val="en-GB"/>
              </w:rPr>
              <w:br/>
            </w:r>
            <w:r w:rsidRPr="003A53E5">
              <w:rPr>
                <w:color w:val="000000"/>
                <w:spacing w:val="3"/>
                <w:sz w:val="16"/>
                <w:lang w:val="ru-RU"/>
              </w:rPr>
              <w:t>При наличии гельминтов в пределах, допустимых нормами, рыба обезврежена</w:t>
            </w:r>
            <w:r w:rsidRPr="003A53E5">
              <w:rPr>
                <w:color w:val="000000"/>
                <w:spacing w:val="3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-5"/>
                <w:sz w:val="16"/>
                <w:lang w:val="ru-RU"/>
              </w:rPr>
              <w:t>существующими методами.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shd w:val="clear" w:color="auto" w:fill="FFFFFF"/>
              <w:rPr>
                <w:color w:val="000000"/>
                <w:spacing w:val="-6"/>
                <w:sz w:val="16"/>
                <w:lang w:val="et-EE"/>
              </w:rPr>
            </w:pPr>
            <w:r w:rsidRPr="003A53E5">
              <w:rPr>
                <w:color w:val="000000"/>
                <w:spacing w:val="1"/>
                <w:sz w:val="16"/>
                <w:lang w:val="en-GB"/>
              </w:rPr>
              <w:t>4.5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ab/>
              <w:t xml:space="preserve">Frozen fish and seafood </w:t>
            </w:r>
            <w:r w:rsidRPr="003A53E5">
              <w:rPr>
                <w:color w:val="000000"/>
                <w:sz w:val="16"/>
                <w:lang w:val="en-GB"/>
              </w:rPr>
              <w:t xml:space="preserve">(fishery products) 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 xml:space="preserve">exported into the </w:t>
            </w:r>
            <w:r w:rsidR="002F1D2B" w:rsidRPr="003A53E5">
              <w:rPr>
                <w:color w:val="000000"/>
                <w:spacing w:val="1"/>
                <w:sz w:val="16"/>
                <w:lang w:val="en-GB"/>
              </w:rPr>
              <w:t xml:space="preserve">Republic of Armenia 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 xml:space="preserve">have a temperature of </w:t>
            </w:r>
            <w:r w:rsidRPr="003A53E5">
              <w:rPr>
                <w:color w:val="000000"/>
                <w:sz w:val="16"/>
                <w:lang w:val="en-GB"/>
              </w:rPr>
              <w:t xml:space="preserve">muscle thickness not exceeding minus 18 degrees Celsius; are not contaminated with salmonella or other </w:t>
            </w:r>
            <w:r w:rsidRPr="003A53E5">
              <w:rPr>
                <w:color w:val="000000"/>
                <w:spacing w:val="3"/>
                <w:sz w:val="16"/>
                <w:lang w:val="en-GB"/>
              </w:rPr>
              <w:t xml:space="preserve">bacterial disease agents; have no alterations typical for infectious diseases; </w:t>
            </w:r>
            <w:r w:rsidRPr="003A53E5">
              <w:rPr>
                <w:color w:val="000000"/>
                <w:spacing w:val="3"/>
                <w:sz w:val="16"/>
                <w:lang w:val="en-US"/>
              </w:rPr>
              <w:t xml:space="preserve">have no poor organoleptic quality, </w:t>
            </w:r>
            <w:r w:rsidRPr="003A53E5">
              <w:rPr>
                <w:color w:val="000000"/>
                <w:spacing w:val="3"/>
                <w:sz w:val="16"/>
                <w:lang w:val="en-GB"/>
              </w:rPr>
              <w:t xml:space="preserve">were not defrosted during the 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 xml:space="preserve">storage period; were not treated by </w:t>
            </w:r>
            <w:proofErr w:type="spellStart"/>
            <w:r w:rsidRPr="003A53E5">
              <w:rPr>
                <w:color w:val="000000"/>
                <w:spacing w:val="1"/>
                <w:sz w:val="16"/>
                <w:lang w:val="en-GB"/>
              </w:rPr>
              <w:t>coloring</w:t>
            </w:r>
            <w:proofErr w:type="spellEnd"/>
            <w:r w:rsidRPr="003A53E5">
              <w:rPr>
                <w:color w:val="000000"/>
                <w:spacing w:val="1"/>
                <w:sz w:val="16"/>
                <w:lang w:val="en-GB"/>
              </w:rPr>
              <w:t xml:space="preserve"> and </w:t>
            </w:r>
            <w:proofErr w:type="spellStart"/>
            <w:r w:rsidRPr="003A53E5">
              <w:rPr>
                <w:color w:val="000000"/>
                <w:spacing w:val="1"/>
                <w:sz w:val="16"/>
                <w:lang w:val="en-GB"/>
              </w:rPr>
              <w:t>odouring</w:t>
            </w:r>
            <w:proofErr w:type="spellEnd"/>
            <w:r w:rsidRPr="003A53E5">
              <w:rPr>
                <w:color w:val="000000"/>
                <w:spacing w:val="1"/>
                <w:sz w:val="16"/>
                <w:lang w:val="en-GB"/>
              </w:rPr>
              <w:t xml:space="preserve"> substances, ionizing and ultra-violet rays.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br/>
            </w:r>
            <w:r w:rsidRPr="003A53E5">
              <w:rPr>
                <w:color w:val="000000"/>
                <w:spacing w:val="6"/>
                <w:sz w:val="16"/>
                <w:lang w:val="ru-RU"/>
              </w:rPr>
              <w:t>Экспортируемые мороженая рыба и морепродукты имеют температуру в толще</w:t>
            </w:r>
            <w:r w:rsidRPr="003A53E5">
              <w:rPr>
                <w:color w:val="000000"/>
                <w:spacing w:val="6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z w:val="16"/>
                <w:lang w:val="ru-RU"/>
              </w:rPr>
              <w:t>продукта не выше минус 18 градусов Цельсия,  не обсеменены сальмонеллами или</w:t>
            </w:r>
            <w:r w:rsidRPr="003A53E5">
              <w:rPr>
                <w:color w:val="000000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7"/>
                <w:sz w:val="16"/>
                <w:lang w:val="ru-RU"/>
              </w:rPr>
              <w:t>возбудителями других бактериальных инфекций, не имеют изменений, характерных для</w:t>
            </w:r>
            <w:r w:rsidRPr="003A53E5">
              <w:rPr>
                <w:color w:val="000000"/>
                <w:spacing w:val="7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2"/>
                <w:sz w:val="16"/>
                <w:lang w:val="ru-RU"/>
              </w:rPr>
              <w:t>заразных болезней, недоброкачественных органолептических показателей, не подвергались</w:t>
            </w:r>
            <w:r w:rsidRPr="003A53E5">
              <w:rPr>
                <w:color w:val="000000"/>
                <w:spacing w:val="2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6"/>
                <w:sz w:val="16"/>
                <w:lang w:val="ru-RU"/>
              </w:rPr>
              <w:t>дефростации в период хранения, не обрабатывались красящими и пахучими веществами,</w:t>
            </w:r>
            <w:r w:rsidRPr="003A53E5">
              <w:rPr>
                <w:color w:val="000000"/>
                <w:spacing w:val="6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1"/>
                <w:sz w:val="16"/>
                <w:lang w:val="ru-RU"/>
              </w:rPr>
              <w:t>ионизирующим облучением или ультрафиолетовыми лучами.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shd w:val="clear" w:color="auto" w:fill="FFFFFF"/>
              <w:rPr>
                <w:color w:val="000000"/>
                <w:spacing w:val="-5"/>
                <w:sz w:val="16"/>
                <w:lang w:val="et-EE"/>
              </w:rPr>
            </w:pPr>
            <w:r w:rsidRPr="003A53E5">
              <w:rPr>
                <w:color w:val="000000"/>
                <w:spacing w:val="2"/>
                <w:sz w:val="16"/>
                <w:lang w:val="en-GB"/>
              </w:rPr>
              <w:t>4.6</w:t>
            </w:r>
            <w:r w:rsidRPr="003A53E5">
              <w:rPr>
                <w:color w:val="000000"/>
                <w:spacing w:val="2"/>
                <w:sz w:val="16"/>
                <w:lang w:val="en-GB"/>
              </w:rPr>
              <w:tab/>
              <w:t xml:space="preserve">As a result of veterinary-sanitary inspection, sea-fish, fresh-water fish, sea-food </w:t>
            </w:r>
            <w:r w:rsidRPr="003A53E5">
              <w:rPr>
                <w:color w:val="000000"/>
                <w:sz w:val="16"/>
                <w:lang w:val="en-GB"/>
              </w:rPr>
              <w:t xml:space="preserve">(fishery products) </w:t>
            </w:r>
            <w:r w:rsidRPr="003A53E5">
              <w:rPr>
                <w:color w:val="000000"/>
                <w:spacing w:val="2"/>
                <w:sz w:val="16"/>
                <w:lang w:val="en-GB"/>
              </w:rPr>
              <w:t xml:space="preserve">and ready </w:t>
            </w:r>
            <w:r w:rsidRPr="003A53E5">
              <w:rPr>
                <w:color w:val="000000"/>
                <w:sz w:val="16"/>
                <w:lang w:val="en-GB"/>
              </w:rPr>
              <w:t xml:space="preserve">products are considered fit for human consumption and their organoleptic quality is satisfactory and they do not contain natural or synthetic estrogenic and hormonal substances, </w:t>
            </w:r>
            <w:proofErr w:type="spellStart"/>
            <w:r w:rsidRPr="003A53E5">
              <w:rPr>
                <w:color w:val="000000"/>
                <w:sz w:val="16"/>
                <w:lang w:val="en-GB"/>
              </w:rPr>
              <w:t>thyreostatics</w:t>
            </w:r>
            <w:proofErr w:type="spellEnd"/>
            <w:r w:rsidRPr="003A53E5">
              <w:rPr>
                <w:color w:val="000000"/>
                <w:sz w:val="16"/>
                <w:lang w:val="en-GB"/>
              </w:rPr>
              <w:t xml:space="preserve">, antibiotics, other drugs </w:t>
            </w:r>
            <w:r w:rsidRPr="003A53E5">
              <w:rPr>
                <w:color w:val="000000"/>
                <w:sz w:val="16"/>
                <w:lang w:val="en-US"/>
              </w:rPr>
              <w:t xml:space="preserve">and </w:t>
            </w:r>
            <w:r w:rsidRPr="003A53E5">
              <w:rPr>
                <w:color w:val="000000"/>
                <w:sz w:val="16"/>
                <w:lang w:val="en-GB"/>
              </w:rPr>
              <w:t>pesticides.</w:t>
            </w:r>
            <w:r w:rsidRPr="003A53E5">
              <w:rPr>
                <w:color w:val="000000"/>
                <w:sz w:val="16"/>
                <w:lang w:val="en-GB"/>
              </w:rPr>
              <w:br/>
            </w:r>
            <w:r w:rsidRPr="003A53E5">
              <w:rPr>
                <w:color w:val="000000"/>
                <w:spacing w:val="2"/>
                <w:sz w:val="16"/>
                <w:lang w:val="ru-RU"/>
              </w:rPr>
              <w:t>При проведении  ветеринарно-санитарной  экспертизы  морская  и  пресноводная</w:t>
            </w:r>
            <w:r w:rsidRPr="003A53E5">
              <w:rPr>
                <w:color w:val="000000"/>
                <w:spacing w:val="2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5"/>
                <w:sz w:val="16"/>
                <w:lang w:val="ru-RU"/>
              </w:rPr>
              <w:t>рыба, морепродукты и готовые изделия из них признаны пригодными для употребления в</w:t>
            </w:r>
            <w:r w:rsidRPr="003A53E5">
              <w:rPr>
                <w:color w:val="000000"/>
                <w:spacing w:val="5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z w:val="16"/>
                <w:lang w:val="ru-RU"/>
              </w:rPr>
              <w:t>пищу человеку. Они не содержат натуральные или синтетические эстрогенные,</w:t>
            </w:r>
            <w:r w:rsidRPr="003A53E5">
              <w:rPr>
                <w:color w:val="000000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6"/>
                <w:sz w:val="16"/>
                <w:lang w:val="ru-RU"/>
              </w:rPr>
              <w:t xml:space="preserve">гормональные вещества, тиреостатические препараты, антибиотики, пестициды, а также </w:t>
            </w:r>
            <w:r w:rsidRPr="003A53E5">
              <w:rPr>
                <w:color w:val="000000"/>
                <w:spacing w:val="6"/>
                <w:sz w:val="16"/>
                <w:lang w:val="et-EE"/>
              </w:rPr>
              <w:t>лекарственные</w:t>
            </w:r>
            <w:r w:rsidRPr="003A53E5">
              <w:rPr>
                <w:color w:val="000000"/>
                <w:sz w:val="16"/>
                <w:lang w:val="ru-RU"/>
              </w:rPr>
              <w:t xml:space="preserve"> средства.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shd w:val="clear" w:color="auto" w:fill="FFFFFF"/>
              <w:rPr>
                <w:color w:val="000000"/>
                <w:spacing w:val="-6"/>
                <w:sz w:val="16"/>
                <w:lang w:val="ru-RU"/>
              </w:rPr>
            </w:pPr>
            <w:r w:rsidRPr="003A53E5">
              <w:rPr>
                <w:color w:val="000000"/>
                <w:spacing w:val="1"/>
                <w:sz w:val="16"/>
                <w:lang w:val="en-GB"/>
              </w:rPr>
              <w:t>4.7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ab/>
              <w:t xml:space="preserve">Microbiological, chemical, toxicological and radiological characteristics of fish, sea-food </w:t>
            </w:r>
            <w:r w:rsidRPr="003A53E5">
              <w:rPr>
                <w:color w:val="000000"/>
                <w:sz w:val="16"/>
                <w:lang w:val="en-GB"/>
              </w:rPr>
              <w:t xml:space="preserve">(fishery products) 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 xml:space="preserve">and finished products </w:t>
            </w:r>
            <w:r w:rsidRPr="003A53E5">
              <w:rPr>
                <w:color w:val="000000"/>
                <w:sz w:val="16"/>
                <w:lang w:val="en-GB"/>
              </w:rPr>
              <w:t xml:space="preserve">correspond to actual veterinary and sanitary rules and requirements of the </w:t>
            </w:r>
            <w:r w:rsidR="003A53E5" w:rsidRPr="003A53E5">
              <w:rPr>
                <w:color w:val="000000"/>
                <w:sz w:val="16"/>
                <w:lang w:val="en-GB"/>
              </w:rPr>
              <w:t>Customs union</w:t>
            </w:r>
            <w:r w:rsidR="0037307A" w:rsidRPr="003A53E5">
              <w:rPr>
                <w:b/>
                <w:i/>
                <w:color w:val="000000"/>
                <w:spacing w:val="2"/>
                <w:lang w:val="en-US"/>
              </w:rPr>
              <w:t>.</w:t>
            </w:r>
            <w:r w:rsidR="003A53E5" w:rsidRPr="003A53E5">
              <w:rPr>
                <w:b/>
                <w:i/>
                <w:color w:val="000000"/>
                <w:spacing w:val="2"/>
                <w:lang w:val="en-US"/>
              </w:rPr>
              <w:t xml:space="preserve"> </w:t>
            </w:r>
            <w:r w:rsidRPr="003A53E5">
              <w:rPr>
                <w:color w:val="000000"/>
                <w:sz w:val="16"/>
                <w:lang w:val="en-GB"/>
              </w:rPr>
              <w:br/>
            </w:r>
            <w:r w:rsidRPr="003A53E5">
              <w:rPr>
                <w:color w:val="000000"/>
                <w:spacing w:val="2"/>
                <w:sz w:val="16"/>
                <w:lang w:val="ru-RU"/>
              </w:rPr>
              <w:t>Микробиологические,  химикотоксикологические и радиологические  показатели</w:t>
            </w:r>
            <w:r w:rsidRPr="003A53E5">
              <w:rPr>
                <w:color w:val="000000"/>
                <w:spacing w:val="2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1"/>
                <w:sz w:val="16"/>
                <w:lang w:val="ru-RU"/>
              </w:rPr>
              <w:t xml:space="preserve">рыбы, морепродуктов и готовые изделия из них соответствуют действующим в </w:t>
            </w:r>
            <w:r w:rsidR="003A53E5" w:rsidRPr="003A53E5">
              <w:rPr>
                <w:color w:val="000000"/>
                <w:spacing w:val="1"/>
                <w:sz w:val="16"/>
                <w:lang w:val="ru-RU"/>
              </w:rPr>
              <w:t>Таможенном cоюзе</w:t>
            </w:r>
            <w:r w:rsidR="003A53E5" w:rsidRPr="003A53E5">
              <w:rPr>
                <w:color w:val="000000"/>
                <w:spacing w:val="1"/>
                <w:sz w:val="16"/>
                <w:lang w:val="en-US"/>
              </w:rPr>
              <w:t xml:space="preserve"> </w:t>
            </w:r>
            <w:r w:rsidRPr="003A53E5">
              <w:rPr>
                <w:color w:val="000000"/>
                <w:spacing w:val="1"/>
                <w:sz w:val="16"/>
                <w:lang w:val="ru-RU"/>
              </w:rPr>
              <w:t>ветеринарным</w:t>
            </w:r>
            <w:r w:rsidRPr="003A53E5">
              <w:rPr>
                <w:color w:val="000000"/>
                <w:spacing w:val="1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1"/>
                <w:sz w:val="16"/>
                <w:lang w:val="ru-RU"/>
              </w:rPr>
              <w:t>и санитарным правилам и требованиям.</w:t>
            </w:r>
          </w:p>
        </w:tc>
      </w:tr>
      <w:tr w:rsidR="00427D44">
        <w:trPr>
          <w:trHeight w:val="380"/>
        </w:trPr>
        <w:tc>
          <w:tcPr>
            <w:tcW w:w="5000" w:type="pct"/>
            <w:tcBorders>
              <w:bottom w:val="single" w:sz="4" w:space="0" w:color="auto"/>
            </w:tcBorders>
          </w:tcPr>
          <w:p w:rsidR="00427D44" w:rsidRPr="003A53E5" w:rsidRDefault="00427D44">
            <w:pPr>
              <w:shd w:val="clear" w:color="auto" w:fill="FFFFFF"/>
              <w:tabs>
                <w:tab w:val="left" w:pos="709"/>
                <w:tab w:val="left" w:pos="1008"/>
              </w:tabs>
              <w:rPr>
                <w:color w:val="000000"/>
                <w:spacing w:val="2"/>
                <w:sz w:val="16"/>
                <w:lang w:val="en-GB"/>
              </w:rPr>
            </w:pPr>
            <w:r w:rsidRPr="003A53E5">
              <w:rPr>
                <w:color w:val="000000"/>
                <w:spacing w:val="1"/>
                <w:sz w:val="16"/>
                <w:lang w:val="et-EE"/>
              </w:rPr>
              <w:t>4.8</w:t>
            </w:r>
            <w:r w:rsidRPr="003A53E5">
              <w:rPr>
                <w:color w:val="000000"/>
                <w:spacing w:val="1"/>
                <w:sz w:val="16"/>
                <w:lang w:val="et-EE"/>
              </w:rPr>
              <w:tab/>
            </w:r>
            <w:r w:rsidRPr="003A53E5">
              <w:rPr>
                <w:color w:val="000000"/>
                <w:spacing w:val="2"/>
                <w:sz w:val="16"/>
                <w:lang w:val="en-GB"/>
              </w:rPr>
              <w:t xml:space="preserve">Fish and sea-food </w:t>
            </w:r>
            <w:r w:rsidRPr="003A53E5">
              <w:rPr>
                <w:color w:val="000000"/>
                <w:sz w:val="16"/>
                <w:lang w:val="en-GB"/>
              </w:rPr>
              <w:t xml:space="preserve">(fishery products) </w:t>
            </w:r>
            <w:r w:rsidRPr="003A53E5">
              <w:rPr>
                <w:color w:val="000000"/>
                <w:spacing w:val="2"/>
                <w:sz w:val="16"/>
                <w:lang w:val="en-GB"/>
              </w:rPr>
              <w:t>is recognized fit for human consumption in accordance with EU legislation .</w:t>
            </w:r>
          </w:p>
          <w:p w:rsidR="00427D44" w:rsidRPr="003A53E5" w:rsidRDefault="00427D44">
            <w:pPr>
              <w:shd w:val="clear" w:color="auto" w:fill="FFFFFF"/>
              <w:tabs>
                <w:tab w:val="left" w:pos="1008"/>
              </w:tabs>
              <w:rPr>
                <w:color w:val="000000"/>
                <w:spacing w:val="2"/>
                <w:sz w:val="16"/>
                <w:lang w:val="ru-RU"/>
              </w:rPr>
            </w:pPr>
            <w:r w:rsidRPr="003A53E5">
              <w:rPr>
                <w:color w:val="000000"/>
                <w:spacing w:val="1"/>
                <w:sz w:val="16"/>
                <w:lang w:val="ru-RU"/>
              </w:rPr>
              <w:t>Рыба и морепродукты признаны пригодными для употребления в пищу людям в соответствии с законодательством ЕС.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shd w:val="clear" w:color="auto" w:fill="FFFFFF"/>
              <w:rPr>
                <w:color w:val="000000"/>
                <w:spacing w:val="-6"/>
                <w:sz w:val="16"/>
                <w:lang w:val="et-EE"/>
              </w:rPr>
            </w:pPr>
            <w:r w:rsidRPr="003A53E5">
              <w:rPr>
                <w:color w:val="000000"/>
                <w:spacing w:val="1"/>
                <w:sz w:val="16"/>
                <w:lang w:val="en-GB"/>
              </w:rPr>
              <w:t>4.9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ab/>
              <w:t>Products must have official identification mark on package. Stamped label must be placed on package in a way to ensure that opening of package is impossible without breaking the label.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br/>
            </w:r>
            <w:r w:rsidRPr="003A53E5">
              <w:rPr>
                <w:color w:val="000000"/>
                <w:sz w:val="16"/>
                <w:lang w:val="ru-RU"/>
              </w:rPr>
              <w:t>Продукция  имеет маркировку (ветеринарное клеймо) на упаковке.</w:t>
            </w:r>
            <w:r w:rsidRPr="003A53E5">
              <w:rPr>
                <w:color w:val="000000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2"/>
                <w:sz w:val="16"/>
                <w:lang w:val="ru-RU"/>
              </w:rPr>
              <w:t>Маркированная этикетка наклеена на упаковке таким образом, чтобы вскрытие упаковки</w:t>
            </w:r>
            <w:r w:rsidRPr="003A53E5">
              <w:rPr>
                <w:color w:val="000000"/>
                <w:spacing w:val="2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1"/>
                <w:sz w:val="16"/>
                <w:lang w:val="ru-RU"/>
              </w:rPr>
              <w:t>было невозможным без нарушения целостности маркировочной этикетки.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shd w:val="clear" w:color="auto" w:fill="FFFFFF"/>
              <w:rPr>
                <w:color w:val="000000"/>
                <w:spacing w:val="-9"/>
                <w:sz w:val="16"/>
                <w:lang w:val="et-EE"/>
              </w:rPr>
            </w:pPr>
            <w:r w:rsidRPr="003A53E5">
              <w:rPr>
                <w:color w:val="000000"/>
                <w:spacing w:val="1"/>
                <w:sz w:val="16"/>
                <w:lang w:val="en-GB"/>
              </w:rPr>
              <w:t>4.10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tab/>
              <w:t>Single-use containers and packaging material correspond to hygienic requirements.</w:t>
            </w:r>
            <w:r w:rsidRPr="003A53E5">
              <w:rPr>
                <w:color w:val="000000"/>
                <w:spacing w:val="1"/>
                <w:sz w:val="16"/>
                <w:lang w:val="en-GB"/>
              </w:rPr>
              <w:br/>
            </w:r>
            <w:r w:rsidRPr="003A53E5">
              <w:rPr>
                <w:color w:val="000000"/>
                <w:spacing w:val="2"/>
                <w:sz w:val="16"/>
                <w:lang w:val="ru-RU"/>
              </w:rPr>
              <w:t>Тара и упаковочный материал одноразовые и соответствуют гигиеническим</w:t>
            </w:r>
            <w:r w:rsidRPr="003A53E5">
              <w:rPr>
                <w:color w:val="000000"/>
                <w:spacing w:val="2"/>
                <w:sz w:val="16"/>
                <w:lang w:val="et-EE"/>
              </w:rPr>
              <w:t xml:space="preserve"> </w:t>
            </w:r>
            <w:r w:rsidRPr="003A53E5">
              <w:rPr>
                <w:color w:val="000000"/>
                <w:spacing w:val="-1"/>
                <w:sz w:val="16"/>
                <w:lang w:val="ru-RU"/>
              </w:rPr>
              <w:t>требованиям.</w:t>
            </w:r>
          </w:p>
        </w:tc>
      </w:tr>
      <w:tr w:rsidR="00427D44">
        <w:tc>
          <w:tcPr>
            <w:tcW w:w="5000" w:type="pct"/>
          </w:tcPr>
          <w:p w:rsidR="00427D44" w:rsidRPr="003A53E5" w:rsidRDefault="00427D44">
            <w:pPr>
              <w:rPr>
                <w:color w:val="000000"/>
                <w:spacing w:val="7"/>
                <w:sz w:val="16"/>
                <w:lang w:val="et-EE"/>
              </w:rPr>
            </w:pPr>
            <w:r w:rsidRPr="003A53E5">
              <w:rPr>
                <w:color w:val="000000"/>
                <w:sz w:val="16"/>
                <w:lang w:val="et-EE"/>
              </w:rPr>
              <w:t>4.11</w:t>
            </w:r>
            <w:r w:rsidRPr="003A53E5">
              <w:rPr>
                <w:color w:val="000000"/>
                <w:sz w:val="16"/>
                <w:lang w:val="et-EE"/>
              </w:rPr>
              <w:tab/>
              <w:t xml:space="preserve">Means of transport are treated and prepared in accordance with </w:t>
            </w:r>
            <w:r w:rsidRPr="003A53E5">
              <w:rPr>
                <w:color w:val="000000"/>
                <w:spacing w:val="-4"/>
                <w:sz w:val="16"/>
                <w:lang w:val="et-EE"/>
              </w:rPr>
              <w:t>the rules approved in the EU</w:t>
            </w:r>
            <w:r w:rsidRPr="003A53E5">
              <w:rPr>
                <w:color w:val="000000"/>
                <w:spacing w:val="-4"/>
                <w:sz w:val="16"/>
                <w:lang w:val="et-EE"/>
              </w:rPr>
              <w:br/>
            </w:r>
            <w:r w:rsidRPr="003A53E5">
              <w:rPr>
                <w:color w:val="000000"/>
                <w:spacing w:val="-3"/>
                <w:sz w:val="16"/>
                <w:lang w:val="ru-RU"/>
              </w:rPr>
              <w:t xml:space="preserve">Транспортные средства обработаны и подготовлены в соответствии с </w:t>
            </w:r>
            <w:r w:rsidRPr="003A53E5">
              <w:rPr>
                <w:color w:val="000000"/>
                <w:spacing w:val="-5"/>
                <w:sz w:val="16"/>
                <w:lang w:val="ru-RU"/>
              </w:rPr>
              <w:t>принятыми в ЕС правилами.</w:t>
            </w:r>
          </w:p>
        </w:tc>
      </w:tr>
    </w:tbl>
    <w:p w:rsidR="00427D44" w:rsidRDefault="00427D44">
      <w:pPr>
        <w:ind w:right="-853"/>
        <w:jc w:val="both"/>
        <w:rPr>
          <w:sz w:val="14"/>
          <w:lang w:val="et-EE"/>
        </w:rPr>
      </w:pPr>
    </w:p>
    <w:p w:rsidR="00427D44" w:rsidRDefault="00427D44">
      <w:pPr>
        <w:ind w:right="-853"/>
        <w:jc w:val="both"/>
        <w:rPr>
          <w:sz w:val="14"/>
          <w:lang w:val="et-EE"/>
        </w:rPr>
      </w:pPr>
    </w:p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8"/>
      </w:tblGrid>
      <w:tr w:rsidR="00427D44">
        <w:trPr>
          <w:trHeight w:val="2080"/>
        </w:trPr>
        <w:tc>
          <w:tcPr>
            <w:tcW w:w="11058" w:type="dxa"/>
          </w:tcPr>
          <w:p w:rsidR="00427D44" w:rsidRDefault="00427D44">
            <w:pPr>
              <w:tabs>
                <w:tab w:val="left" w:pos="4678"/>
                <w:tab w:val="left" w:pos="7797"/>
              </w:tabs>
              <w:ind w:left="170" w:right="-853" w:hanging="28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Place</w:t>
            </w:r>
            <w:r>
              <w:rPr>
                <w:sz w:val="16"/>
                <w:lang w:val="en-GB"/>
              </w:rPr>
              <w:tab/>
              <w:t>Date</w:t>
            </w:r>
            <w:r>
              <w:rPr>
                <w:sz w:val="16"/>
                <w:lang w:val="en-GB"/>
              </w:rPr>
              <w:tab/>
              <w:t>Official stamp :</w:t>
            </w:r>
          </w:p>
          <w:p w:rsidR="00427D44" w:rsidRDefault="00427D44">
            <w:pPr>
              <w:tabs>
                <w:tab w:val="left" w:pos="4678"/>
                <w:tab w:val="left" w:pos="7797"/>
              </w:tabs>
              <w:ind w:left="170" w:right="-853"/>
              <w:rPr>
                <w:sz w:val="16"/>
                <w:lang w:val="en-GB"/>
              </w:rPr>
            </w:pPr>
            <w:r>
              <w:rPr>
                <w:i/>
                <w:sz w:val="16"/>
                <w:lang w:val="ru-RU"/>
              </w:rPr>
              <w:t>Место</w:t>
            </w:r>
            <w:r>
              <w:rPr>
                <w:sz w:val="16"/>
                <w:lang w:val="en-GB"/>
              </w:rPr>
              <w:t>--------------------</w:t>
            </w:r>
            <w:r>
              <w:rPr>
                <w:i/>
                <w:sz w:val="16"/>
                <w:lang w:val="en-GB"/>
              </w:rPr>
              <w:tab/>
            </w:r>
            <w:r>
              <w:rPr>
                <w:i/>
                <w:sz w:val="16"/>
                <w:lang w:val="ru-RU"/>
              </w:rPr>
              <w:t>Дата</w:t>
            </w:r>
            <w:r>
              <w:rPr>
                <w:i/>
                <w:sz w:val="16"/>
                <w:lang w:val="en-GB"/>
              </w:rPr>
              <w:t xml:space="preserve"> </w:t>
            </w:r>
            <w:r>
              <w:rPr>
                <w:sz w:val="16"/>
                <w:lang w:val="en-GB"/>
              </w:rPr>
              <w:t>-----------------------</w:t>
            </w:r>
            <w:r>
              <w:rPr>
                <w:i/>
                <w:sz w:val="16"/>
                <w:lang w:val="en-GB"/>
              </w:rPr>
              <w:tab/>
            </w:r>
            <w:r>
              <w:rPr>
                <w:i/>
                <w:sz w:val="16"/>
                <w:lang w:val="ru-RU"/>
              </w:rPr>
              <w:t>Печать</w:t>
            </w:r>
          </w:p>
          <w:p w:rsidR="00427D44" w:rsidRDefault="00427D44">
            <w:pPr>
              <w:tabs>
                <w:tab w:val="left" w:pos="4253"/>
              </w:tabs>
              <w:ind w:left="170" w:right="-853"/>
              <w:jc w:val="both"/>
              <w:rPr>
                <w:sz w:val="16"/>
                <w:lang w:val="en-GB"/>
              </w:rPr>
            </w:pPr>
          </w:p>
          <w:p w:rsidR="00427D44" w:rsidRDefault="00427D44">
            <w:pPr>
              <w:ind w:left="170" w:right="-853"/>
              <w:jc w:val="both"/>
              <w:rPr>
                <w:i/>
                <w:sz w:val="16"/>
                <w:lang w:val="en-GB"/>
              </w:rPr>
            </w:pPr>
            <w:r>
              <w:rPr>
                <w:sz w:val="16"/>
                <w:lang w:val="en-GB"/>
              </w:rPr>
              <w:t xml:space="preserve">Signature of </w:t>
            </w:r>
            <w:r>
              <w:rPr>
                <w:sz w:val="16"/>
                <w:lang w:val="et-EE"/>
              </w:rPr>
              <w:t>state/</w:t>
            </w:r>
            <w:r>
              <w:rPr>
                <w:sz w:val="16"/>
                <w:lang w:val="en-GB"/>
              </w:rPr>
              <w:t>official veterinarian</w:t>
            </w:r>
          </w:p>
          <w:p w:rsidR="00427D44" w:rsidRDefault="00427D44">
            <w:pPr>
              <w:ind w:left="170" w:right="-853"/>
              <w:jc w:val="both"/>
              <w:rPr>
                <w:i/>
                <w:sz w:val="16"/>
                <w:lang w:val="et-EE"/>
              </w:rPr>
            </w:pPr>
            <w:r>
              <w:rPr>
                <w:i/>
                <w:sz w:val="16"/>
                <w:lang w:val="ru-RU"/>
              </w:rPr>
              <w:t>Подпись государственного/официального ветеринарного врача</w:t>
            </w:r>
          </w:p>
          <w:p w:rsidR="00427D44" w:rsidRDefault="00427D44">
            <w:pPr>
              <w:ind w:left="170" w:right="-853"/>
              <w:jc w:val="both"/>
              <w:rPr>
                <w:i/>
                <w:sz w:val="16"/>
                <w:lang w:val="et-EE"/>
              </w:rPr>
            </w:pPr>
          </w:p>
          <w:p w:rsidR="00427D44" w:rsidRDefault="00427D44">
            <w:pPr>
              <w:ind w:left="170" w:right="-853"/>
              <w:jc w:val="both"/>
              <w:rPr>
                <w:i/>
                <w:sz w:val="16"/>
                <w:lang w:val="et-EE"/>
              </w:rPr>
            </w:pPr>
          </w:p>
          <w:p w:rsidR="00427D44" w:rsidRDefault="00427D44">
            <w:pPr>
              <w:ind w:left="170" w:right="-853"/>
              <w:jc w:val="both"/>
              <w:rPr>
                <w:sz w:val="16"/>
                <w:lang w:val="et-EE"/>
              </w:rPr>
            </w:pPr>
            <w:r>
              <w:rPr>
                <w:sz w:val="16"/>
                <w:lang w:val="et-EE"/>
              </w:rPr>
              <w:t>Name and position in capital letters</w:t>
            </w:r>
          </w:p>
          <w:p w:rsidR="00427D44" w:rsidRDefault="00427D44">
            <w:pPr>
              <w:ind w:left="170" w:right="-853"/>
              <w:jc w:val="both"/>
              <w:rPr>
                <w:sz w:val="16"/>
                <w:lang w:val="ru-RU"/>
              </w:rPr>
            </w:pPr>
            <w:r>
              <w:rPr>
                <w:sz w:val="16"/>
                <w:lang w:val="et-EE"/>
              </w:rPr>
              <w:t>Ф.И.О. и должность</w:t>
            </w:r>
          </w:p>
        </w:tc>
      </w:tr>
    </w:tbl>
    <w:p w:rsidR="00427D44" w:rsidRDefault="00427D44">
      <w:pPr>
        <w:ind w:left="-993"/>
        <w:jc w:val="both"/>
        <w:rPr>
          <w:i/>
          <w:sz w:val="14"/>
          <w:lang w:val="ru-RU"/>
        </w:rPr>
      </w:pPr>
      <w:r>
        <w:rPr>
          <w:sz w:val="14"/>
          <w:lang w:val="en-GB"/>
        </w:rPr>
        <w:t xml:space="preserve">Signature and stamp must be in a different colour to that in the printed certificate / </w:t>
      </w:r>
      <w:r>
        <w:rPr>
          <w:i/>
          <w:sz w:val="14"/>
          <w:lang w:val="ru-RU"/>
        </w:rPr>
        <w:t>Подпись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и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печать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должны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отличаться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цветом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от</w:t>
      </w:r>
      <w:r>
        <w:rPr>
          <w:i/>
          <w:sz w:val="14"/>
          <w:lang w:val="en-GB"/>
        </w:rPr>
        <w:t xml:space="preserve"> </w:t>
      </w:r>
      <w:r>
        <w:rPr>
          <w:i/>
          <w:sz w:val="14"/>
          <w:lang w:val="ru-RU"/>
        </w:rPr>
        <w:t>бланка</w:t>
      </w:r>
    </w:p>
    <w:p w:rsidR="00427D44" w:rsidRDefault="00427D44">
      <w:pPr>
        <w:ind w:left="-993"/>
        <w:jc w:val="both"/>
        <w:rPr>
          <w:i/>
          <w:sz w:val="14"/>
          <w:lang w:val="ru-RU"/>
        </w:rPr>
      </w:pPr>
    </w:p>
    <w:sectPr w:rsidR="00427D44" w:rsidSect="00D43F6A">
      <w:pgSz w:w="11906" w:h="16838"/>
      <w:pgMar w:top="568" w:right="1418" w:bottom="568" w:left="1418" w:header="720" w:footer="3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50D" w:rsidRDefault="00A1150D">
      <w:r>
        <w:separator/>
      </w:r>
    </w:p>
  </w:endnote>
  <w:endnote w:type="continuationSeparator" w:id="0">
    <w:p w:rsidR="00A1150D" w:rsidRDefault="00A1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50D" w:rsidRDefault="00A1150D">
      <w:r>
        <w:separator/>
      </w:r>
    </w:p>
  </w:footnote>
  <w:footnote w:type="continuationSeparator" w:id="0">
    <w:p w:rsidR="00A1150D" w:rsidRDefault="00A1150D">
      <w:r>
        <w:continuationSeparator/>
      </w:r>
    </w:p>
  </w:footnote>
  <w:footnote w:id="1">
    <w:p w:rsidR="00427D44" w:rsidRDefault="00427D44">
      <w:pPr>
        <w:pStyle w:val="a7"/>
        <w:ind w:left="-993"/>
        <w:rPr>
          <w:sz w:val="16"/>
          <w:lang w:val="en-US"/>
        </w:rPr>
      </w:pPr>
      <w:r>
        <w:rPr>
          <w:rStyle w:val="a8"/>
        </w:rPr>
        <w:footnoteRef/>
      </w:r>
      <w:r>
        <w:rPr>
          <w:lang w:val="en-GB"/>
        </w:rPr>
        <w:t xml:space="preserve"> </w:t>
      </w:r>
      <w:r>
        <w:rPr>
          <w:sz w:val="16"/>
          <w:lang w:val="en-GB"/>
        </w:rPr>
        <w:t xml:space="preserve">Delete if not relevant </w:t>
      </w:r>
      <w:r>
        <w:rPr>
          <w:sz w:val="16"/>
          <w:lang w:val="en-US"/>
        </w:rPr>
        <w:t>and confirm by signature and stamp</w:t>
      </w:r>
    </w:p>
    <w:p w:rsidR="00427D44" w:rsidRDefault="00427D44">
      <w:pPr>
        <w:pStyle w:val="a7"/>
        <w:ind w:left="-993"/>
        <w:rPr>
          <w:sz w:val="16"/>
          <w:lang w:val="ru-RU"/>
        </w:rPr>
      </w:pPr>
      <w:r>
        <w:rPr>
          <w:sz w:val="16"/>
          <w:lang w:val="ru-RU"/>
        </w:rPr>
        <w:t>Если не нужно, зачеркнуть и подтвердить подписью и печатью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7EA2880"/>
    <w:lvl w:ilvl="0">
      <w:numFmt w:val="decimal"/>
      <w:lvlText w:val="*"/>
      <w:lvlJc w:val="left"/>
    </w:lvl>
  </w:abstractNum>
  <w:abstractNum w:abstractNumId="1" w15:restartNumberingAfterBreak="0">
    <w:nsid w:val="08025AED"/>
    <w:multiLevelType w:val="multilevel"/>
    <w:tmpl w:val="DF66E1DE"/>
    <w:lvl w:ilvl="0">
      <w:start w:val="1"/>
      <w:numFmt w:val="bullet"/>
      <w:lvlText w:val=""/>
      <w:lvlJc w:val="left"/>
      <w:pPr>
        <w:tabs>
          <w:tab w:val="num" w:pos="1428"/>
        </w:tabs>
        <w:ind w:left="737" w:firstLine="33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54170"/>
    <w:multiLevelType w:val="hybridMultilevel"/>
    <w:tmpl w:val="5DC00EE4"/>
    <w:lvl w:ilvl="0" w:tplc="F78093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C40D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8C9F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68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54A7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A4B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E043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F471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0CB2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F7AC3"/>
    <w:multiLevelType w:val="multilevel"/>
    <w:tmpl w:val="2CC4DC1C"/>
    <w:lvl w:ilvl="0"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4" w15:restartNumberingAfterBreak="0">
    <w:nsid w:val="34DA45C3"/>
    <w:multiLevelType w:val="multilevel"/>
    <w:tmpl w:val="86A4CDD4"/>
    <w:lvl w:ilvl="0">
      <w:start w:val="1"/>
      <w:numFmt w:val="bullet"/>
      <w:lvlText w:val=""/>
      <w:lvlJc w:val="left"/>
      <w:pPr>
        <w:tabs>
          <w:tab w:val="num" w:pos="612"/>
        </w:tabs>
        <w:ind w:left="612" w:hanging="45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6CF5791"/>
    <w:multiLevelType w:val="multilevel"/>
    <w:tmpl w:val="2E34DA5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" w15:restartNumberingAfterBreak="0">
    <w:nsid w:val="3EB736DF"/>
    <w:multiLevelType w:val="multilevel"/>
    <w:tmpl w:val="B01EFF86"/>
    <w:lvl w:ilvl="0">
      <w:start w:val="1"/>
      <w:numFmt w:val="bullet"/>
      <w:lvlText w:val=""/>
      <w:lvlJc w:val="left"/>
      <w:pPr>
        <w:tabs>
          <w:tab w:val="num" w:pos="612"/>
        </w:tabs>
        <w:ind w:left="612" w:hanging="45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A45CA"/>
    <w:multiLevelType w:val="hybridMultilevel"/>
    <w:tmpl w:val="F872C166"/>
    <w:lvl w:ilvl="0" w:tplc="B08EE6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83A98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9A6F6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234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481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0E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A274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E9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4A6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22502"/>
    <w:multiLevelType w:val="multilevel"/>
    <w:tmpl w:val="D0E0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BF736D"/>
    <w:multiLevelType w:val="multilevel"/>
    <w:tmpl w:val="E10875CE"/>
    <w:lvl w:ilvl="0">
      <w:start w:val="1"/>
      <w:numFmt w:val="bullet"/>
      <w:lvlText w:val=""/>
      <w:lvlJc w:val="left"/>
      <w:pPr>
        <w:tabs>
          <w:tab w:val="num" w:pos="1428"/>
        </w:tabs>
        <w:ind w:left="737" w:firstLine="33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85476B"/>
    <w:multiLevelType w:val="multilevel"/>
    <w:tmpl w:val="78D87A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A0E0D9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8F54876"/>
    <w:multiLevelType w:val="multilevel"/>
    <w:tmpl w:val="3B2A053A"/>
    <w:lvl w:ilvl="0">
      <w:numFmt w:val="bullet"/>
      <w:lvlText w:val="-"/>
      <w:lvlJc w:val="left"/>
      <w:pPr>
        <w:tabs>
          <w:tab w:val="num" w:pos="575"/>
        </w:tabs>
        <w:ind w:left="57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95"/>
        </w:tabs>
        <w:ind w:left="129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15"/>
        </w:tabs>
        <w:ind w:left="20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35"/>
        </w:tabs>
        <w:ind w:left="27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</w:abstractNum>
  <w:abstractNum w:abstractNumId="13" w15:restartNumberingAfterBreak="0">
    <w:nsid w:val="6B155F2E"/>
    <w:multiLevelType w:val="multilevel"/>
    <w:tmpl w:val="6AF005F8"/>
    <w:lvl w:ilvl="0">
      <w:numFmt w:val="bullet"/>
      <w:lvlText w:val="-"/>
      <w:lvlJc w:val="left"/>
      <w:pPr>
        <w:tabs>
          <w:tab w:val="num" w:pos="664"/>
        </w:tabs>
        <w:ind w:left="664" w:hanging="360"/>
      </w:pPr>
      <w:rPr>
        <w:rFonts w:ascii="Times New Roman" w:eastAsia="Times New Roman" w:hAnsi="Times New Roman" w:cs="Times New Roman" w:hint="default"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384"/>
        </w:tabs>
        <w:ind w:left="138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04"/>
        </w:tabs>
        <w:ind w:left="210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24"/>
        </w:tabs>
        <w:ind w:left="282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44"/>
        </w:tabs>
        <w:ind w:left="354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64"/>
        </w:tabs>
        <w:ind w:left="426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84"/>
        </w:tabs>
        <w:ind w:left="498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04"/>
        </w:tabs>
        <w:ind w:left="570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24"/>
        </w:tabs>
        <w:ind w:left="6424" w:hanging="360"/>
      </w:pPr>
      <w:rPr>
        <w:rFonts w:ascii="Wingdings" w:hAnsi="Wingdings" w:hint="default"/>
      </w:rPr>
    </w:lvl>
  </w:abstractNum>
  <w:abstractNum w:abstractNumId="14" w15:restartNumberingAfterBreak="0">
    <w:nsid w:val="750C1CE3"/>
    <w:multiLevelType w:val="multilevel"/>
    <w:tmpl w:val="CBC4A6D0"/>
    <w:lvl w:ilvl="0">
      <w:start w:val="4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5" w15:restartNumberingAfterBreak="0">
    <w:nsid w:val="76240EDE"/>
    <w:multiLevelType w:val="multilevel"/>
    <w:tmpl w:val="01461A5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3"/>
  </w:num>
  <w:num w:numId="6">
    <w:abstractNumId w:val="11"/>
  </w:num>
  <w:num w:numId="7">
    <w:abstractNumId w:val="8"/>
  </w:num>
  <w:num w:numId="8">
    <w:abstractNumId w:val="3"/>
  </w:num>
  <w:num w:numId="9">
    <w:abstractNumId w:val="6"/>
  </w:num>
  <w:num w:numId="10">
    <w:abstractNumId w:val="15"/>
  </w:num>
  <w:num w:numId="11">
    <w:abstractNumId w:val="5"/>
  </w:num>
  <w:num w:numId="12">
    <w:abstractNumId w:val="4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14">
    <w:abstractNumId w:val="2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1A572C"/>
    <w:rsid w:val="000E67D8"/>
    <w:rsid w:val="00161B97"/>
    <w:rsid w:val="001A572C"/>
    <w:rsid w:val="00287923"/>
    <w:rsid w:val="0029580E"/>
    <w:rsid w:val="002F1D2B"/>
    <w:rsid w:val="003707FD"/>
    <w:rsid w:val="0037307A"/>
    <w:rsid w:val="003A53E5"/>
    <w:rsid w:val="00427D44"/>
    <w:rsid w:val="004A7A97"/>
    <w:rsid w:val="004F47EF"/>
    <w:rsid w:val="00515471"/>
    <w:rsid w:val="005868B0"/>
    <w:rsid w:val="005E07B1"/>
    <w:rsid w:val="00644419"/>
    <w:rsid w:val="00720AA9"/>
    <w:rsid w:val="00723A46"/>
    <w:rsid w:val="00994ACF"/>
    <w:rsid w:val="00A1150D"/>
    <w:rsid w:val="00A431EB"/>
    <w:rsid w:val="00A52DEC"/>
    <w:rsid w:val="00A7060E"/>
    <w:rsid w:val="00AB32C9"/>
    <w:rsid w:val="00AF4FA2"/>
    <w:rsid w:val="00B546A7"/>
    <w:rsid w:val="00B76BA8"/>
    <w:rsid w:val="00BB3784"/>
    <w:rsid w:val="00BD4F70"/>
    <w:rsid w:val="00D43F6A"/>
    <w:rsid w:val="00E952ED"/>
    <w:rsid w:val="00F01E99"/>
    <w:rsid w:val="00F215FE"/>
    <w:rsid w:val="00F45370"/>
    <w:rsid w:val="00F70EBE"/>
    <w:rsid w:val="00F9141C"/>
    <w:rsid w:val="00F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67C2672"/>
  <w15:docId w15:val="{E7A78089-46F9-4A1E-AA0A-6D399B3F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3F6A"/>
    <w:rPr>
      <w:lang w:val="fr-FR" w:eastAsia="en-GB"/>
    </w:rPr>
  </w:style>
  <w:style w:type="paragraph" w:styleId="2">
    <w:name w:val="heading 2"/>
    <w:basedOn w:val="a"/>
    <w:next w:val="a"/>
    <w:qFormat/>
    <w:rsid w:val="00D43F6A"/>
    <w:pPr>
      <w:keepNext/>
      <w:ind w:left="-993"/>
      <w:jc w:val="both"/>
      <w:outlineLvl w:val="1"/>
    </w:pPr>
    <w:rPr>
      <w:rFonts w:eastAsia="Arial Unicode MS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43F6A"/>
    <w:pPr>
      <w:ind w:left="-851" w:right="-995"/>
      <w:jc w:val="both"/>
    </w:pPr>
    <w:rPr>
      <w:sz w:val="16"/>
      <w:lang w:val="ru-RU"/>
    </w:rPr>
  </w:style>
  <w:style w:type="paragraph" w:styleId="a4">
    <w:name w:val="header"/>
    <w:basedOn w:val="a"/>
    <w:rsid w:val="00D43F6A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D43F6A"/>
    <w:pPr>
      <w:tabs>
        <w:tab w:val="center" w:pos="4536"/>
        <w:tab w:val="right" w:pos="9072"/>
      </w:tabs>
    </w:pPr>
  </w:style>
  <w:style w:type="paragraph" w:styleId="a6">
    <w:name w:val="Body Text"/>
    <w:basedOn w:val="a"/>
    <w:rsid w:val="00D43F6A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GB" w:eastAsia="fr-FR"/>
    </w:rPr>
  </w:style>
  <w:style w:type="paragraph" w:customStyle="1" w:styleId="1">
    <w:name w:val="Κείμενο πλαισίου1"/>
    <w:basedOn w:val="a"/>
    <w:semiHidden/>
    <w:rsid w:val="00D43F6A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D43F6A"/>
  </w:style>
  <w:style w:type="character" w:styleId="a8">
    <w:name w:val="footnote reference"/>
    <w:semiHidden/>
    <w:rsid w:val="00D43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1082</Words>
  <Characters>9155</Characters>
  <Application>Microsoft Office Word</Application>
  <DocSecurity>0</DocSecurity>
  <Lines>166</Lines>
  <Paragraphs>93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/ ОРИГИНАЛ                DUPLICATA / КОПИЯ             Nombre total de duplicatas délivrés / Количество выданных копий</vt:lpstr>
    </vt:vector>
  </TitlesOfParts>
  <Company>MAAPAR</Company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/ ОРИГИНАЛ                DUPLICATA / КОПИЯ             Nombre total de duplicatas délivrés / Количество выданных копий</dc:title>
  <dc:creator>FSGS</dc:creator>
  <cp:lastModifiedBy>u10643</cp:lastModifiedBy>
  <cp:revision>12</cp:revision>
  <cp:lastPrinted>2004-09-10T06:12:00Z</cp:lastPrinted>
  <dcterms:created xsi:type="dcterms:W3CDTF">2025-04-16T05:50:00Z</dcterms:created>
  <dcterms:modified xsi:type="dcterms:W3CDTF">2025-04-16T06:45:00Z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fcac3e8a154c8756b996da41f4296fbb3488ff79ed7ccfe74757c13ca4b74ad5</vt:lpwstr>
  </property>
</Properties>
</file>