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79B" w:rsidRPr="000E579B" w:rsidRDefault="00EE33D4" w:rsidP="00EE33D4">
      <w:pPr>
        <w:rPr>
          <w:sz w:val="14"/>
          <w:szCs w:val="14"/>
        </w:rPr>
      </w:pPr>
      <w:r w:rsidRPr="00EE33D4">
        <w:rPr>
          <w:sz w:val="14"/>
          <w:szCs w:val="14"/>
        </w:rPr>
        <w:t>ME-U-10</w:t>
      </w:r>
      <w:r w:rsidR="007F78FA">
        <w:rPr>
          <w:sz w:val="14"/>
          <w:szCs w:val="14"/>
        </w:rPr>
        <w:t>-2</w:t>
      </w:r>
      <w:r w:rsidRPr="00EE33D4">
        <w:rPr>
          <w:sz w:val="14"/>
          <w:szCs w:val="14"/>
        </w:rPr>
        <w:t xml:space="preserve">                                                                        </w:t>
      </w:r>
      <w:r w:rsidR="0016492C">
        <w:rPr>
          <w:sz w:val="14"/>
          <w:szCs w:val="14"/>
        </w:rPr>
        <w:t xml:space="preserve">               </w:t>
      </w:r>
      <w:r w:rsidRPr="00EE33D4">
        <w:rPr>
          <w:sz w:val="14"/>
          <w:szCs w:val="14"/>
        </w:rPr>
        <w:t xml:space="preserve">  </w:t>
      </w:r>
      <w:r w:rsidR="009E47A5">
        <w:rPr>
          <w:sz w:val="16"/>
          <w:szCs w:val="16"/>
        </w:rPr>
        <w:t>g</w:t>
      </w:r>
      <w:r w:rsidR="000E579B" w:rsidRPr="000E579B">
        <w:rPr>
          <w:sz w:val="16"/>
          <w:szCs w:val="16"/>
        </w:rPr>
        <w:t>rb</w:t>
      </w:r>
      <w:r w:rsidR="008045C3">
        <w:rPr>
          <w:sz w:val="16"/>
          <w:szCs w:val="16"/>
        </w:rPr>
        <w:t>/emblem</w:t>
      </w:r>
    </w:p>
    <w:p w:rsidR="00263B0A" w:rsidRPr="001220DB" w:rsidRDefault="00263B0A" w:rsidP="00933961">
      <w:pPr>
        <w:rPr>
          <w:rFonts w:ascii="Times New Roman" w:hAnsi="Times New Roman" w:cs="Times New Roman"/>
          <w:b/>
          <w:bCs/>
          <w:sz w:val="15"/>
          <w:szCs w:val="15"/>
          <w:lang w:val="en-US"/>
        </w:rPr>
      </w:pPr>
    </w:p>
    <w:tbl>
      <w:tblPr>
        <w:tblW w:w="10233" w:type="dxa"/>
        <w:tblInd w:w="40" w:type="dxa"/>
        <w:tblLayout w:type="fixed"/>
        <w:tblCellMar>
          <w:left w:w="40" w:type="dxa"/>
          <w:right w:w="40" w:type="dxa"/>
        </w:tblCellMar>
        <w:tblLook w:val="0000"/>
      </w:tblPr>
      <w:tblGrid>
        <w:gridCol w:w="400"/>
        <w:gridCol w:w="2466"/>
        <w:gridCol w:w="2521"/>
        <w:gridCol w:w="1152"/>
        <w:gridCol w:w="1314"/>
        <w:gridCol w:w="2380"/>
      </w:tblGrid>
      <w:tr w:rsidR="00524470" w:rsidRPr="00F171F4" w:rsidTr="006021BB">
        <w:trPr>
          <w:trHeight w:val="1219"/>
        </w:trPr>
        <w:tc>
          <w:tcPr>
            <w:tcW w:w="10233" w:type="dxa"/>
            <w:gridSpan w:val="6"/>
            <w:tcBorders>
              <w:top w:val="nil"/>
              <w:left w:val="nil"/>
              <w:bottom w:val="single" w:sz="6" w:space="0" w:color="auto"/>
              <w:right w:val="nil"/>
            </w:tcBorders>
            <w:shd w:val="clear" w:color="auto" w:fill="FFFFFF"/>
          </w:tcPr>
          <w:p w:rsidR="00933961" w:rsidRPr="00D86C73" w:rsidRDefault="006F5B60" w:rsidP="00D86C73">
            <w:pPr>
              <w:pStyle w:val="CM4"/>
              <w:jc w:val="center"/>
              <w:rPr>
                <w:rFonts w:ascii="Arial" w:hAnsi="Arial" w:cs="Arial"/>
                <w:b/>
                <w:color w:val="000000"/>
                <w:sz w:val="14"/>
                <w:szCs w:val="14"/>
              </w:rPr>
            </w:pPr>
            <w:r>
              <w:rPr>
                <w:rFonts w:ascii="Arial" w:hAnsi="Arial" w:cs="Arial"/>
                <w:b/>
                <w:sz w:val="14"/>
                <w:szCs w:val="14"/>
                <w:lang w:val="en-US"/>
              </w:rPr>
              <w:t>VETERINARSKI S</w:t>
            </w:r>
            <w:r w:rsidR="00F171F4" w:rsidRPr="00D86C73">
              <w:rPr>
                <w:rFonts w:ascii="Arial" w:hAnsi="Arial" w:cs="Arial"/>
                <w:b/>
                <w:sz w:val="14"/>
                <w:szCs w:val="14"/>
                <w:lang w:val="en-US"/>
              </w:rPr>
              <w:t>ERTIFIKAT</w:t>
            </w:r>
            <w:r w:rsidR="008E6847" w:rsidRPr="00D86C73">
              <w:rPr>
                <w:rFonts w:ascii="Arial" w:hAnsi="Arial" w:cs="Arial"/>
                <w:b/>
                <w:sz w:val="14"/>
                <w:szCs w:val="14"/>
                <w:lang w:val="en-US"/>
              </w:rPr>
              <w:t xml:space="preserve"> ZA </w:t>
            </w:r>
            <w:r w:rsidR="00F171F4" w:rsidRPr="00D86C73">
              <w:rPr>
                <w:rFonts w:ascii="Arial" w:hAnsi="Arial" w:cs="Arial"/>
                <w:b/>
                <w:sz w:val="14"/>
                <w:szCs w:val="14"/>
                <w:lang w:val="en-US"/>
              </w:rPr>
              <w:t xml:space="preserve">ODREĐENE </w:t>
            </w:r>
            <w:r w:rsidR="008E6847" w:rsidRPr="00D86C73">
              <w:rPr>
                <w:rFonts w:ascii="Arial" w:hAnsi="Arial" w:cs="Arial"/>
                <w:b/>
                <w:sz w:val="14"/>
                <w:szCs w:val="14"/>
                <w:lang w:val="en-US"/>
              </w:rPr>
              <w:t xml:space="preserve">PROIZVODE OD MESA  </w:t>
            </w:r>
            <w:r w:rsidR="00D61DF1" w:rsidRPr="00D86C73">
              <w:rPr>
                <w:rFonts w:ascii="Arial" w:hAnsi="Arial" w:cs="Arial"/>
                <w:b/>
                <w:sz w:val="14"/>
                <w:szCs w:val="14"/>
                <w:lang w:val="en-US"/>
              </w:rPr>
              <w:t xml:space="preserve">I OBRAĐENE ŽELUCE, MJEHURE I CRIJEVA </w:t>
            </w:r>
            <w:r w:rsidR="0021345F">
              <w:rPr>
                <w:rFonts w:ascii="Arial" w:hAnsi="Arial" w:cs="Arial"/>
                <w:b/>
                <w:sz w:val="14"/>
                <w:szCs w:val="14"/>
                <w:lang w:val="en-US"/>
              </w:rPr>
              <w:t>NAMIJE</w:t>
            </w:r>
            <w:r w:rsidR="008E6847" w:rsidRPr="00D86C73">
              <w:rPr>
                <w:rFonts w:ascii="Arial" w:hAnsi="Arial" w:cs="Arial"/>
                <w:b/>
                <w:sz w:val="14"/>
                <w:szCs w:val="14"/>
                <w:lang w:val="en-US"/>
              </w:rPr>
              <w:t xml:space="preserve">NJENE </w:t>
            </w:r>
            <w:r w:rsidR="00FC44EA">
              <w:rPr>
                <w:rFonts w:ascii="Arial" w:hAnsi="Arial" w:cs="Arial"/>
                <w:b/>
                <w:sz w:val="14"/>
                <w:szCs w:val="14"/>
                <w:lang w:val="en-US"/>
              </w:rPr>
              <w:t>UVOZU</w:t>
            </w:r>
            <w:r w:rsidR="008E6847" w:rsidRPr="00D86C73">
              <w:rPr>
                <w:rFonts w:ascii="Arial" w:hAnsi="Arial" w:cs="Arial"/>
                <w:b/>
                <w:sz w:val="14"/>
                <w:szCs w:val="14"/>
                <w:lang w:val="en-US"/>
              </w:rPr>
              <w:t xml:space="preserve"> U </w:t>
            </w:r>
            <w:r>
              <w:rPr>
                <w:rFonts w:ascii="Arial" w:hAnsi="Arial" w:cs="Arial"/>
                <w:b/>
                <w:sz w:val="14"/>
                <w:szCs w:val="14"/>
                <w:lang w:val="en-US"/>
              </w:rPr>
              <w:t>CRNU GORU</w:t>
            </w:r>
            <w:r w:rsidR="008E6847" w:rsidRPr="00D86C73">
              <w:rPr>
                <w:rFonts w:ascii="Arial" w:hAnsi="Arial" w:cs="Arial"/>
                <w:b/>
                <w:sz w:val="14"/>
                <w:szCs w:val="14"/>
                <w:lang w:val="en-US"/>
              </w:rPr>
              <w:t xml:space="preserve"> /</w:t>
            </w:r>
            <w:r w:rsidR="00D61DF1" w:rsidRPr="00D86C73">
              <w:rPr>
                <w:rFonts w:ascii="Arial" w:hAnsi="Arial" w:cs="Arial"/>
                <w:b/>
                <w:sz w:val="14"/>
                <w:szCs w:val="14"/>
                <w:lang w:val="en-US"/>
              </w:rPr>
              <w:t xml:space="preserve"> </w:t>
            </w:r>
            <w:r w:rsidR="004F1636">
              <w:rPr>
                <w:rFonts w:ascii="Arial" w:hAnsi="Arial" w:cs="Arial"/>
                <w:b/>
                <w:sz w:val="14"/>
                <w:szCs w:val="14"/>
                <w:lang w:val="en-US"/>
              </w:rPr>
              <w:t xml:space="preserve">VETERINARY </w:t>
            </w:r>
            <w:r w:rsidR="00F171F4" w:rsidRPr="00D86C73">
              <w:rPr>
                <w:rFonts w:ascii="Arial" w:hAnsi="Arial" w:cs="Arial"/>
                <w:b/>
                <w:sz w:val="14"/>
                <w:szCs w:val="14"/>
                <w:lang w:val="en-US"/>
              </w:rPr>
              <w:t xml:space="preserve"> CERTIFICATE FOR CERTAIN MEAT PRODUCTS AND TREATED STOMACHS, BLADDERS AND </w:t>
            </w:r>
            <w:r w:rsidR="00F171F4" w:rsidRPr="00D86C73">
              <w:rPr>
                <w:rFonts w:ascii="Arial" w:hAnsi="Arial" w:cs="Arial"/>
                <w:b/>
                <w:spacing w:val="-2"/>
                <w:sz w:val="14"/>
                <w:szCs w:val="14"/>
                <w:lang w:val="en-US"/>
              </w:rPr>
              <w:t xml:space="preserve">INTESTINES INTENDED FOR </w:t>
            </w:r>
            <w:r w:rsidR="004F1636">
              <w:rPr>
                <w:rFonts w:ascii="Arial" w:hAnsi="Arial" w:cs="Arial"/>
                <w:b/>
                <w:spacing w:val="-2"/>
                <w:sz w:val="14"/>
                <w:szCs w:val="14"/>
                <w:lang w:val="en-US"/>
              </w:rPr>
              <w:t>IMPORTATION</w:t>
            </w:r>
            <w:r w:rsidR="00F171F4" w:rsidRPr="00D86C73">
              <w:rPr>
                <w:rFonts w:ascii="Arial" w:hAnsi="Arial" w:cs="Arial"/>
                <w:b/>
                <w:spacing w:val="-2"/>
                <w:sz w:val="14"/>
                <w:szCs w:val="14"/>
                <w:lang w:val="en-US"/>
              </w:rPr>
              <w:t xml:space="preserve"> </w:t>
            </w:r>
            <w:r w:rsidR="00786FED">
              <w:rPr>
                <w:rFonts w:ascii="Arial" w:hAnsi="Arial" w:cs="Arial"/>
                <w:b/>
                <w:spacing w:val="-2"/>
                <w:sz w:val="14"/>
                <w:szCs w:val="14"/>
                <w:lang w:val="en-US"/>
              </w:rPr>
              <w:t xml:space="preserve">INTO </w:t>
            </w:r>
            <w:r w:rsidR="00692F70">
              <w:rPr>
                <w:rFonts w:ascii="Arial" w:hAnsi="Arial" w:cs="Arial"/>
                <w:b/>
                <w:spacing w:val="-2"/>
                <w:sz w:val="14"/>
                <w:szCs w:val="14"/>
                <w:lang w:val="en-US"/>
              </w:rPr>
              <w:t>MONTENEGRO</w:t>
            </w:r>
            <w:r w:rsidR="00D61DF1" w:rsidRPr="00D86C73">
              <w:rPr>
                <w:rFonts w:ascii="Arial" w:hAnsi="Arial" w:cs="Arial"/>
                <w:b/>
                <w:sz w:val="14"/>
                <w:szCs w:val="14"/>
                <w:lang w:val="en-US"/>
              </w:rPr>
              <w:t xml:space="preserve"> </w:t>
            </w:r>
          </w:p>
          <w:p w:rsidR="0021345F" w:rsidRDefault="00576013" w:rsidP="00AA2EEC">
            <w:pPr>
              <w:tabs>
                <w:tab w:val="left" w:pos="527"/>
                <w:tab w:val="left" w:pos="6056"/>
              </w:tabs>
              <w:rPr>
                <w:b/>
                <w:sz w:val="14"/>
                <w:szCs w:val="14"/>
              </w:rPr>
            </w:pPr>
            <w:r>
              <w:rPr>
                <w:b/>
                <w:sz w:val="14"/>
                <w:szCs w:val="14"/>
              </w:rPr>
              <w:t xml:space="preserve"> </w:t>
            </w:r>
          </w:p>
          <w:p w:rsidR="008E117A" w:rsidRPr="008E117A" w:rsidRDefault="008E117A" w:rsidP="00AA2EEC">
            <w:pPr>
              <w:tabs>
                <w:tab w:val="left" w:pos="527"/>
                <w:tab w:val="left" w:pos="6056"/>
              </w:tabs>
              <w:rPr>
                <w:b/>
                <w:sz w:val="14"/>
                <w:szCs w:val="14"/>
              </w:rPr>
            </w:pPr>
          </w:p>
          <w:p w:rsidR="0021345F" w:rsidRDefault="0021345F" w:rsidP="00AA2EEC">
            <w:pPr>
              <w:tabs>
                <w:tab w:val="left" w:pos="527"/>
                <w:tab w:val="left" w:pos="6056"/>
              </w:tabs>
              <w:rPr>
                <w:b/>
                <w:sz w:val="14"/>
                <w:szCs w:val="14"/>
                <w:lang w:val="en-US"/>
              </w:rPr>
            </w:pPr>
          </w:p>
          <w:p w:rsidR="00CF3378" w:rsidRPr="00AA2EEC" w:rsidRDefault="0021345F" w:rsidP="0021345F">
            <w:pPr>
              <w:tabs>
                <w:tab w:val="left" w:pos="527"/>
                <w:tab w:val="left" w:pos="6056"/>
              </w:tabs>
              <w:rPr>
                <w:rFonts w:ascii="Times New Roman" w:hAnsi="Times New Roman" w:cs="Times New Roman"/>
                <w:b/>
                <w:sz w:val="18"/>
                <w:szCs w:val="18"/>
              </w:rPr>
            </w:pPr>
            <w:r w:rsidRPr="0021345F">
              <w:rPr>
                <w:b/>
                <w:sz w:val="14"/>
                <w:szCs w:val="14"/>
              </w:rPr>
              <w:t>DRŽAVA</w:t>
            </w:r>
            <w:r w:rsidR="00AA2EEC" w:rsidRPr="00AA2EEC">
              <w:rPr>
                <w:b/>
                <w:sz w:val="14"/>
                <w:szCs w:val="14"/>
              </w:rPr>
              <w:t xml:space="preserve">/ </w:t>
            </w:r>
            <w:r>
              <w:rPr>
                <w:b/>
                <w:sz w:val="14"/>
                <w:szCs w:val="14"/>
              </w:rPr>
              <w:t>COUNTRY</w:t>
            </w:r>
            <w:r w:rsidR="00F9663D" w:rsidRPr="00AA2EEC">
              <w:rPr>
                <w:b/>
                <w:sz w:val="14"/>
                <w:szCs w:val="14"/>
              </w:rPr>
              <w:t xml:space="preserve">                      </w:t>
            </w:r>
            <w:r>
              <w:rPr>
                <w:b/>
                <w:sz w:val="14"/>
                <w:szCs w:val="14"/>
              </w:rPr>
              <w:t xml:space="preserve">                                                                 </w:t>
            </w:r>
            <w:r w:rsidR="00F9663D" w:rsidRPr="00AA2EEC">
              <w:rPr>
                <w:b/>
                <w:sz w:val="14"/>
                <w:szCs w:val="14"/>
              </w:rPr>
              <w:t xml:space="preserve"> </w:t>
            </w:r>
            <w:r>
              <w:rPr>
                <w:b/>
                <w:sz w:val="14"/>
                <w:szCs w:val="14"/>
              </w:rPr>
              <w:t xml:space="preserve"> </w:t>
            </w:r>
            <w:r w:rsidRPr="00AA2EEC">
              <w:rPr>
                <w:b/>
                <w:sz w:val="14"/>
                <w:szCs w:val="14"/>
                <w:lang w:val="en-US"/>
              </w:rPr>
              <w:t>Veterinarski</w:t>
            </w:r>
            <w:r w:rsidRPr="00AA2EEC">
              <w:rPr>
                <w:b/>
                <w:sz w:val="14"/>
                <w:szCs w:val="14"/>
              </w:rPr>
              <w:t xml:space="preserve"> </w:t>
            </w:r>
            <w:r w:rsidRPr="00AA2EEC">
              <w:rPr>
                <w:b/>
                <w:sz w:val="14"/>
                <w:szCs w:val="14"/>
                <w:lang w:val="en-US"/>
              </w:rPr>
              <w:t>sertifikat</w:t>
            </w:r>
            <w:r w:rsidRPr="00AA2EEC">
              <w:rPr>
                <w:b/>
                <w:sz w:val="14"/>
                <w:szCs w:val="14"/>
              </w:rPr>
              <w:t xml:space="preserve"> za Crnu Goru /  </w:t>
            </w:r>
            <w:r w:rsidRPr="00AA2EEC">
              <w:rPr>
                <w:b/>
                <w:sz w:val="14"/>
                <w:szCs w:val="14"/>
                <w:lang w:val="en-US"/>
              </w:rPr>
              <w:t>Veterinary</w:t>
            </w:r>
            <w:r w:rsidRPr="00AA2EEC">
              <w:rPr>
                <w:b/>
                <w:sz w:val="14"/>
                <w:szCs w:val="14"/>
              </w:rPr>
              <w:t xml:space="preserve"> </w:t>
            </w:r>
            <w:r w:rsidRPr="00AA2EEC">
              <w:rPr>
                <w:b/>
                <w:sz w:val="14"/>
                <w:szCs w:val="14"/>
                <w:lang w:val="en-US"/>
              </w:rPr>
              <w:t>certificate</w:t>
            </w:r>
            <w:r w:rsidRPr="00AA2EEC">
              <w:rPr>
                <w:b/>
                <w:sz w:val="14"/>
                <w:szCs w:val="14"/>
              </w:rPr>
              <w:t xml:space="preserve"> </w:t>
            </w:r>
            <w:r w:rsidRPr="00AA2EEC">
              <w:rPr>
                <w:b/>
                <w:sz w:val="14"/>
                <w:szCs w:val="14"/>
                <w:lang w:val="en-US"/>
              </w:rPr>
              <w:t>to</w:t>
            </w:r>
            <w:r w:rsidR="00F9663D" w:rsidRPr="00AA2EEC">
              <w:rPr>
                <w:b/>
                <w:sz w:val="14"/>
                <w:szCs w:val="14"/>
              </w:rPr>
              <w:t xml:space="preserve"> </w:t>
            </w:r>
            <w:r>
              <w:rPr>
                <w:b/>
                <w:sz w:val="14"/>
                <w:szCs w:val="14"/>
              </w:rPr>
              <w:t>Montenegro</w:t>
            </w:r>
            <w:r w:rsidR="00F9663D" w:rsidRPr="00AA2EEC">
              <w:rPr>
                <w:b/>
                <w:sz w:val="14"/>
                <w:szCs w:val="14"/>
              </w:rPr>
              <w:t xml:space="preserve">                           </w:t>
            </w:r>
          </w:p>
        </w:tc>
      </w:tr>
      <w:tr w:rsidR="00680A49">
        <w:trPr>
          <w:trHeight w:hRule="exact" w:val="854"/>
        </w:trPr>
        <w:tc>
          <w:tcPr>
            <w:tcW w:w="400" w:type="dxa"/>
            <w:vMerge w:val="restart"/>
            <w:tcBorders>
              <w:top w:val="single" w:sz="6" w:space="0" w:color="auto"/>
              <w:left w:val="single" w:sz="6" w:space="0" w:color="auto"/>
              <w:right w:val="single" w:sz="6" w:space="0" w:color="auto"/>
            </w:tcBorders>
            <w:shd w:val="clear" w:color="auto" w:fill="FFFFFF"/>
            <w:textDirection w:val="btLr"/>
          </w:tcPr>
          <w:p w:rsidR="00680A49" w:rsidRPr="002A6F5E" w:rsidRDefault="00680A49" w:rsidP="00F42907">
            <w:pPr>
              <w:shd w:val="clear" w:color="auto" w:fill="FFFFFF"/>
              <w:ind w:left="113" w:right="113"/>
              <w:rPr>
                <w:b/>
                <w:sz w:val="13"/>
                <w:szCs w:val="13"/>
              </w:rPr>
            </w:pPr>
            <w:r w:rsidRPr="002A6F5E">
              <w:rPr>
                <w:b/>
                <w:sz w:val="13"/>
                <w:szCs w:val="13"/>
              </w:rPr>
              <w:t>Dio I: Podaci o otpremljenoj pošiljci</w:t>
            </w:r>
            <w:r w:rsidR="00205699" w:rsidRPr="002A6F5E">
              <w:rPr>
                <w:b/>
                <w:sz w:val="13"/>
                <w:szCs w:val="13"/>
              </w:rPr>
              <w:t xml:space="preserve"> / Part I:</w:t>
            </w:r>
            <w:r w:rsidRPr="002A6F5E">
              <w:rPr>
                <w:b/>
                <w:sz w:val="13"/>
                <w:szCs w:val="13"/>
              </w:rPr>
              <w:t xml:space="preserve">Details of dispached </w:t>
            </w:r>
            <w:r w:rsidR="0086663D" w:rsidRPr="002A6F5E">
              <w:rPr>
                <w:b/>
                <w:sz w:val="13"/>
                <w:szCs w:val="13"/>
              </w:rPr>
              <w:t xml:space="preserve"> </w:t>
            </w:r>
            <w:r w:rsidR="00205699" w:rsidRPr="002A6F5E">
              <w:rPr>
                <w:b/>
                <w:sz w:val="13"/>
                <w:szCs w:val="13"/>
              </w:rPr>
              <w:t xml:space="preserve">consignment </w:t>
            </w:r>
          </w:p>
        </w:tc>
        <w:tc>
          <w:tcPr>
            <w:tcW w:w="4987" w:type="dxa"/>
            <w:gridSpan w:val="2"/>
            <w:vMerge w:val="restart"/>
            <w:tcBorders>
              <w:top w:val="single" w:sz="6" w:space="0" w:color="auto"/>
              <w:left w:val="single" w:sz="6" w:space="0" w:color="auto"/>
              <w:right w:val="single" w:sz="6" w:space="0" w:color="auto"/>
            </w:tcBorders>
            <w:shd w:val="clear" w:color="auto" w:fill="FFFFFF"/>
          </w:tcPr>
          <w:p w:rsidR="00A13E43" w:rsidRPr="000D789C" w:rsidRDefault="000F6A79" w:rsidP="00A13E43">
            <w:pPr>
              <w:shd w:val="clear" w:color="auto" w:fill="FFFFFF"/>
              <w:ind w:right="527"/>
              <w:rPr>
                <w:sz w:val="13"/>
                <w:szCs w:val="13"/>
                <w:lang w:val="en-US"/>
              </w:rPr>
            </w:pPr>
            <w:r w:rsidRPr="000F6A79">
              <w:rPr>
                <w:sz w:val="13"/>
                <w:szCs w:val="13"/>
                <w:lang w:val="en-US"/>
              </w:rPr>
              <w:t xml:space="preserve">I.1.  Pošiljalac / Consignor </w:t>
            </w:r>
          </w:p>
          <w:p w:rsidR="00A13E43" w:rsidRPr="000D789C" w:rsidRDefault="000F6A79" w:rsidP="00A13E43">
            <w:pPr>
              <w:shd w:val="clear" w:color="auto" w:fill="FFFFFF"/>
              <w:ind w:right="1519"/>
              <w:rPr>
                <w:sz w:val="13"/>
                <w:szCs w:val="13"/>
                <w:lang w:val="en-US"/>
              </w:rPr>
            </w:pPr>
            <w:r w:rsidRPr="000F6A79">
              <w:rPr>
                <w:sz w:val="13"/>
                <w:szCs w:val="13"/>
                <w:lang w:val="en-US"/>
              </w:rPr>
              <w:t xml:space="preserve"> </w:t>
            </w:r>
          </w:p>
          <w:p w:rsidR="00A13E43" w:rsidRPr="00E154E3" w:rsidRDefault="00A13E43" w:rsidP="00A13E43">
            <w:pPr>
              <w:shd w:val="clear" w:color="auto" w:fill="FFFFFF"/>
              <w:ind w:right="1519"/>
              <w:rPr>
                <w:sz w:val="13"/>
                <w:szCs w:val="13"/>
                <w:lang w:val="en-GB"/>
              </w:rPr>
            </w:pPr>
            <w:r w:rsidRPr="00E154E3">
              <w:rPr>
                <w:sz w:val="13"/>
                <w:szCs w:val="13"/>
                <w:lang w:val="en-GB"/>
              </w:rPr>
              <w:t xml:space="preserve">Ime / Name </w:t>
            </w:r>
          </w:p>
          <w:p w:rsidR="00A13E43" w:rsidRPr="00E154E3" w:rsidRDefault="00A13E43" w:rsidP="00A13E43">
            <w:pPr>
              <w:rPr>
                <w:sz w:val="13"/>
                <w:szCs w:val="13"/>
                <w:lang w:val="en-GB"/>
              </w:rPr>
            </w:pPr>
          </w:p>
          <w:p w:rsidR="00A13E43" w:rsidRPr="00E154E3" w:rsidRDefault="00A13E43" w:rsidP="00A13E43">
            <w:pPr>
              <w:shd w:val="clear" w:color="auto" w:fill="FFFFFF"/>
              <w:spacing w:line="198" w:lineRule="exact"/>
              <w:rPr>
                <w:sz w:val="13"/>
                <w:szCs w:val="13"/>
                <w:lang w:val="en-GB"/>
              </w:rPr>
            </w:pPr>
            <w:r w:rsidRPr="00E154E3">
              <w:rPr>
                <w:sz w:val="13"/>
                <w:szCs w:val="13"/>
                <w:lang w:val="en-GB"/>
              </w:rPr>
              <w:t xml:space="preserve">Adresa / Address </w:t>
            </w:r>
          </w:p>
          <w:p w:rsidR="00A13E43" w:rsidRPr="00E154E3" w:rsidRDefault="00A13E43" w:rsidP="00A13E43">
            <w:pPr>
              <w:rPr>
                <w:sz w:val="13"/>
                <w:szCs w:val="13"/>
                <w:lang w:val="en-GB"/>
              </w:rPr>
            </w:pPr>
          </w:p>
          <w:p w:rsidR="00A13E43" w:rsidRPr="00E154E3" w:rsidRDefault="00A13E43" w:rsidP="00A13E43">
            <w:pPr>
              <w:shd w:val="clear" w:color="auto" w:fill="FFFFFF"/>
              <w:rPr>
                <w:sz w:val="13"/>
                <w:szCs w:val="13"/>
                <w:lang w:val="en-GB"/>
              </w:rPr>
            </w:pPr>
          </w:p>
          <w:p w:rsidR="00A13E43" w:rsidRPr="00E154E3" w:rsidRDefault="00A13E43" w:rsidP="00A13E43">
            <w:pPr>
              <w:shd w:val="clear" w:color="auto" w:fill="FFFFFF"/>
              <w:rPr>
                <w:sz w:val="13"/>
                <w:szCs w:val="13"/>
                <w:lang w:val="en-GB"/>
              </w:rPr>
            </w:pPr>
          </w:p>
          <w:p w:rsidR="0075046B" w:rsidRPr="00E154E3" w:rsidRDefault="0075046B" w:rsidP="0075046B">
            <w:pPr>
              <w:shd w:val="clear" w:color="auto" w:fill="FFFFFF"/>
              <w:rPr>
                <w:sz w:val="13"/>
                <w:szCs w:val="13"/>
                <w:lang w:val="en-GB"/>
              </w:rPr>
            </w:pPr>
          </w:p>
          <w:p w:rsidR="00680A49" w:rsidRPr="00E154E3" w:rsidRDefault="00A13E43" w:rsidP="006E2C5A">
            <w:pPr>
              <w:shd w:val="clear" w:color="auto" w:fill="FFFFFF"/>
              <w:rPr>
                <w:sz w:val="13"/>
                <w:szCs w:val="13"/>
                <w:lang w:val="en-GB"/>
              </w:rPr>
            </w:pPr>
            <w:r w:rsidRPr="00E154E3">
              <w:rPr>
                <w:sz w:val="13"/>
                <w:szCs w:val="13"/>
                <w:lang w:val="en-GB"/>
              </w:rPr>
              <w:t xml:space="preserve">Tel. br. / </w:t>
            </w:r>
            <w:r w:rsidR="00D3686B" w:rsidRPr="00E154E3">
              <w:rPr>
                <w:sz w:val="13"/>
                <w:szCs w:val="13"/>
                <w:lang w:val="en-GB"/>
              </w:rPr>
              <w:t xml:space="preserve">Tel. </w:t>
            </w:r>
          </w:p>
        </w:tc>
        <w:tc>
          <w:tcPr>
            <w:tcW w:w="2466" w:type="dxa"/>
            <w:gridSpan w:val="2"/>
            <w:tcBorders>
              <w:top w:val="single" w:sz="6" w:space="0" w:color="auto"/>
              <w:left w:val="single" w:sz="6" w:space="0" w:color="auto"/>
              <w:bottom w:val="single" w:sz="6" w:space="0" w:color="auto"/>
              <w:right w:val="single" w:sz="6" w:space="0" w:color="auto"/>
            </w:tcBorders>
            <w:shd w:val="clear" w:color="auto" w:fill="FFFFFF"/>
          </w:tcPr>
          <w:p w:rsidR="008A4F71" w:rsidRPr="00E154E3" w:rsidRDefault="0061338E" w:rsidP="006E2C5A">
            <w:pPr>
              <w:shd w:val="clear" w:color="auto" w:fill="FFFFFF"/>
              <w:tabs>
                <w:tab w:val="left" w:pos="2253"/>
              </w:tabs>
              <w:rPr>
                <w:sz w:val="13"/>
                <w:szCs w:val="13"/>
                <w:lang w:val="en-GB"/>
              </w:rPr>
            </w:pPr>
            <w:r w:rsidRPr="00E154E3">
              <w:rPr>
                <w:sz w:val="13"/>
                <w:szCs w:val="13"/>
                <w:lang w:val="en-GB"/>
              </w:rPr>
              <w:t xml:space="preserve">I.2. Referentni broj </w:t>
            </w:r>
            <w:r w:rsidR="006E2C5A" w:rsidRPr="00E154E3">
              <w:rPr>
                <w:sz w:val="13"/>
                <w:szCs w:val="13"/>
                <w:lang w:val="en-GB"/>
              </w:rPr>
              <w:t>s</w:t>
            </w:r>
            <w:r w:rsidR="00F93BFF" w:rsidRPr="00E154E3">
              <w:rPr>
                <w:sz w:val="13"/>
                <w:szCs w:val="13"/>
                <w:lang w:val="en-GB"/>
              </w:rPr>
              <w:t>ertifikata</w:t>
            </w:r>
            <w:r w:rsidRPr="00E154E3">
              <w:rPr>
                <w:sz w:val="13"/>
                <w:szCs w:val="13"/>
                <w:lang w:val="en-GB"/>
              </w:rPr>
              <w:t xml:space="preserve"> / Certificate reference number </w:t>
            </w:r>
          </w:p>
        </w:tc>
        <w:tc>
          <w:tcPr>
            <w:tcW w:w="2380"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680A49" w:rsidRPr="002A6F5E" w:rsidRDefault="00680A49">
            <w:pPr>
              <w:shd w:val="clear" w:color="auto" w:fill="FFFFFF"/>
              <w:rPr>
                <w:sz w:val="13"/>
                <w:szCs w:val="13"/>
                <w:lang w:val="de-DE"/>
              </w:rPr>
            </w:pPr>
            <w:r w:rsidRPr="002A6F5E">
              <w:rPr>
                <w:sz w:val="13"/>
                <w:szCs w:val="13"/>
                <w:lang w:val="de-DE"/>
              </w:rPr>
              <w:t>l.2.a</w:t>
            </w:r>
          </w:p>
        </w:tc>
      </w:tr>
      <w:tr w:rsidR="0061338E">
        <w:trPr>
          <w:trHeight w:val="408"/>
        </w:trPr>
        <w:tc>
          <w:tcPr>
            <w:tcW w:w="400" w:type="dxa"/>
            <w:vMerge/>
            <w:tcBorders>
              <w:left w:val="single" w:sz="6" w:space="0" w:color="auto"/>
              <w:right w:val="single" w:sz="6" w:space="0" w:color="auto"/>
            </w:tcBorders>
            <w:shd w:val="clear" w:color="auto" w:fill="FFFFFF"/>
          </w:tcPr>
          <w:p w:rsidR="0061338E" w:rsidRPr="002A6F5E" w:rsidRDefault="0061338E" w:rsidP="002C2E10">
            <w:pPr>
              <w:shd w:val="clear" w:color="auto" w:fill="FFFFFF"/>
              <w:ind w:left="18"/>
              <w:rPr>
                <w:sz w:val="13"/>
                <w:szCs w:val="13"/>
              </w:rPr>
            </w:pPr>
          </w:p>
        </w:tc>
        <w:tc>
          <w:tcPr>
            <w:tcW w:w="4987" w:type="dxa"/>
            <w:gridSpan w:val="2"/>
            <w:vMerge/>
            <w:tcBorders>
              <w:left w:val="single" w:sz="6" w:space="0" w:color="auto"/>
              <w:right w:val="single" w:sz="6" w:space="0" w:color="auto"/>
            </w:tcBorders>
            <w:shd w:val="clear" w:color="auto" w:fill="FFFFFF"/>
          </w:tcPr>
          <w:p w:rsidR="0061338E" w:rsidRPr="002A6F5E" w:rsidRDefault="0061338E" w:rsidP="00F94C54">
            <w:pPr>
              <w:shd w:val="clear" w:color="auto" w:fill="FFFFFF"/>
              <w:rPr>
                <w:sz w:val="13"/>
                <w:szCs w:val="13"/>
                <w:lang w:val="de-DE"/>
              </w:rPr>
            </w:pPr>
          </w:p>
        </w:tc>
        <w:tc>
          <w:tcPr>
            <w:tcW w:w="4846" w:type="dxa"/>
            <w:gridSpan w:val="3"/>
            <w:tcBorders>
              <w:top w:val="single" w:sz="6" w:space="0" w:color="auto"/>
              <w:left w:val="single" w:sz="6" w:space="0" w:color="auto"/>
              <w:right w:val="single" w:sz="6" w:space="0" w:color="auto"/>
            </w:tcBorders>
            <w:shd w:val="clear" w:color="auto" w:fill="FFFFFF"/>
          </w:tcPr>
          <w:p w:rsidR="0061338E" w:rsidRPr="00E154E3" w:rsidRDefault="00F60001" w:rsidP="00F60001">
            <w:pPr>
              <w:shd w:val="clear" w:color="auto" w:fill="FFFFFF"/>
              <w:rPr>
                <w:sz w:val="13"/>
                <w:szCs w:val="13"/>
                <w:lang w:val="en-GB"/>
              </w:rPr>
            </w:pPr>
            <w:r w:rsidRPr="00E154E3">
              <w:rPr>
                <w:sz w:val="13"/>
                <w:szCs w:val="13"/>
                <w:lang w:val="en-GB"/>
              </w:rPr>
              <w:t>I.3. Centralni nadležni organ</w:t>
            </w:r>
            <w:r w:rsidR="0061338E" w:rsidRPr="00E154E3">
              <w:rPr>
                <w:sz w:val="13"/>
                <w:szCs w:val="13"/>
                <w:lang w:val="en-GB"/>
              </w:rPr>
              <w:t xml:space="preserve"> / Central Competent </w:t>
            </w:r>
            <w:r w:rsidRPr="00E154E3">
              <w:rPr>
                <w:sz w:val="13"/>
                <w:szCs w:val="13"/>
                <w:lang w:val="en-GB"/>
              </w:rPr>
              <w:t>Authority</w:t>
            </w:r>
          </w:p>
        </w:tc>
      </w:tr>
      <w:tr w:rsidR="0061338E" w:rsidTr="002A6F5E">
        <w:trPr>
          <w:trHeight w:val="469"/>
        </w:trPr>
        <w:tc>
          <w:tcPr>
            <w:tcW w:w="400" w:type="dxa"/>
            <w:vMerge/>
            <w:tcBorders>
              <w:left w:val="single" w:sz="6" w:space="0" w:color="auto"/>
              <w:right w:val="single" w:sz="6" w:space="0" w:color="auto"/>
            </w:tcBorders>
            <w:shd w:val="clear" w:color="auto" w:fill="FFFFFF"/>
          </w:tcPr>
          <w:p w:rsidR="0061338E" w:rsidRPr="002A6F5E" w:rsidRDefault="0061338E" w:rsidP="002C2E10">
            <w:pPr>
              <w:shd w:val="clear" w:color="auto" w:fill="FFFFFF"/>
              <w:ind w:left="18"/>
              <w:rPr>
                <w:sz w:val="13"/>
                <w:szCs w:val="13"/>
              </w:rPr>
            </w:pPr>
          </w:p>
        </w:tc>
        <w:tc>
          <w:tcPr>
            <w:tcW w:w="4987" w:type="dxa"/>
            <w:gridSpan w:val="2"/>
            <w:vMerge/>
            <w:tcBorders>
              <w:left w:val="single" w:sz="6" w:space="0" w:color="auto"/>
              <w:right w:val="single" w:sz="6" w:space="0" w:color="auto"/>
            </w:tcBorders>
            <w:shd w:val="clear" w:color="auto" w:fill="FFFFFF"/>
          </w:tcPr>
          <w:p w:rsidR="0061338E" w:rsidRPr="00E154E3" w:rsidRDefault="0061338E" w:rsidP="00F94C54">
            <w:pPr>
              <w:shd w:val="clear" w:color="auto" w:fill="FFFFFF"/>
              <w:rPr>
                <w:sz w:val="13"/>
                <w:szCs w:val="13"/>
                <w:lang w:val="en-GB"/>
              </w:rPr>
            </w:pPr>
          </w:p>
        </w:tc>
        <w:tc>
          <w:tcPr>
            <w:tcW w:w="4846" w:type="dxa"/>
            <w:gridSpan w:val="3"/>
            <w:tcBorders>
              <w:top w:val="single" w:sz="6" w:space="0" w:color="auto"/>
              <w:left w:val="single" w:sz="6" w:space="0" w:color="auto"/>
              <w:right w:val="single" w:sz="6" w:space="0" w:color="auto"/>
            </w:tcBorders>
            <w:shd w:val="clear" w:color="auto" w:fill="FFFFFF"/>
          </w:tcPr>
          <w:p w:rsidR="0061338E" w:rsidRPr="00E154E3" w:rsidRDefault="00F60001" w:rsidP="00F60001">
            <w:pPr>
              <w:shd w:val="clear" w:color="auto" w:fill="FFFFFF"/>
              <w:rPr>
                <w:sz w:val="13"/>
                <w:szCs w:val="13"/>
                <w:lang w:val="en-GB"/>
              </w:rPr>
            </w:pPr>
            <w:r w:rsidRPr="00E154E3">
              <w:rPr>
                <w:sz w:val="13"/>
                <w:szCs w:val="13"/>
                <w:lang w:val="en-GB"/>
              </w:rPr>
              <w:t>I.4. Lokalni nadležni</w:t>
            </w:r>
            <w:r w:rsidR="0061338E" w:rsidRPr="00E154E3">
              <w:rPr>
                <w:sz w:val="13"/>
                <w:szCs w:val="13"/>
                <w:lang w:val="en-GB"/>
              </w:rPr>
              <w:t xml:space="preserve"> </w:t>
            </w:r>
            <w:r w:rsidRPr="00E154E3">
              <w:rPr>
                <w:sz w:val="13"/>
                <w:szCs w:val="13"/>
                <w:lang w:val="en-GB"/>
              </w:rPr>
              <w:t>organ</w:t>
            </w:r>
            <w:r w:rsidR="0061338E" w:rsidRPr="00E154E3">
              <w:rPr>
                <w:sz w:val="13"/>
                <w:szCs w:val="13"/>
                <w:lang w:val="en-GB"/>
              </w:rPr>
              <w:t xml:space="preserve"> /  Local Competent Authority </w:t>
            </w:r>
          </w:p>
        </w:tc>
      </w:tr>
      <w:tr w:rsidR="0084639E">
        <w:trPr>
          <w:trHeight w:val="1282"/>
        </w:trPr>
        <w:tc>
          <w:tcPr>
            <w:tcW w:w="400" w:type="dxa"/>
            <w:vMerge/>
            <w:tcBorders>
              <w:left w:val="single" w:sz="6" w:space="0" w:color="auto"/>
              <w:right w:val="single" w:sz="6" w:space="0" w:color="auto"/>
            </w:tcBorders>
            <w:shd w:val="clear" w:color="auto" w:fill="FFFFFF"/>
            <w:textDirection w:val="btLr"/>
          </w:tcPr>
          <w:p w:rsidR="0084639E" w:rsidRPr="002A6F5E" w:rsidRDefault="0084639E" w:rsidP="002C2E10">
            <w:pPr>
              <w:shd w:val="clear" w:color="auto" w:fill="FFFFFF"/>
              <w:ind w:left="18"/>
              <w:rPr>
                <w:sz w:val="13"/>
                <w:szCs w:val="13"/>
              </w:rPr>
            </w:pPr>
          </w:p>
        </w:tc>
        <w:tc>
          <w:tcPr>
            <w:tcW w:w="4987" w:type="dxa"/>
            <w:gridSpan w:val="2"/>
            <w:tcBorders>
              <w:top w:val="single" w:sz="6" w:space="0" w:color="auto"/>
              <w:left w:val="single" w:sz="6" w:space="0" w:color="auto"/>
              <w:right w:val="single" w:sz="6" w:space="0" w:color="auto"/>
            </w:tcBorders>
            <w:shd w:val="clear" w:color="auto" w:fill="FFFFFF"/>
          </w:tcPr>
          <w:p w:rsidR="00F42907" w:rsidRDefault="005775B5" w:rsidP="00F42907">
            <w:pPr>
              <w:shd w:val="clear" w:color="auto" w:fill="FFFFFF"/>
              <w:tabs>
                <w:tab w:val="left" w:pos="4380"/>
              </w:tabs>
              <w:ind w:right="385"/>
              <w:rPr>
                <w:sz w:val="13"/>
                <w:szCs w:val="13"/>
                <w:lang w:val="en-US"/>
              </w:rPr>
            </w:pPr>
            <w:r w:rsidRPr="002A6F5E">
              <w:rPr>
                <w:sz w:val="13"/>
                <w:szCs w:val="13"/>
                <w:lang w:val="en-US"/>
              </w:rPr>
              <w:t>I.5.   Prima</w:t>
            </w:r>
            <w:r w:rsidR="00F42907">
              <w:rPr>
                <w:sz w:val="13"/>
                <w:szCs w:val="13"/>
                <w:lang w:val="en-US"/>
              </w:rPr>
              <w:t>lac</w:t>
            </w:r>
            <w:r w:rsidRPr="002A6F5E">
              <w:rPr>
                <w:sz w:val="13"/>
                <w:szCs w:val="13"/>
                <w:lang w:val="en-US"/>
              </w:rPr>
              <w:t xml:space="preserve"> / Consignee</w:t>
            </w:r>
          </w:p>
          <w:p w:rsidR="005775B5" w:rsidRPr="002A6F5E" w:rsidRDefault="005775B5" w:rsidP="00F42907">
            <w:pPr>
              <w:shd w:val="clear" w:color="auto" w:fill="FFFFFF"/>
              <w:tabs>
                <w:tab w:val="left" w:pos="4380"/>
              </w:tabs>
              <w:ind w:right="385"/>
              <w:rPr>
                <w:sz w:val="13"/>
                <w:szCs w:val="13"/>
                <w:lang w:val="en-US"/>
              </w:rPr>
            </w:pPr>
            <w:r w:rsidRPr="002A6F5E">
              <w:rPr>
                <w:sz w:val="13"/>
                <w:szCs w:val="13"/>
                <w:lang w:val="en-US"/>
              </w:rPr>
              <w:t xml:space="preserve"> </w:t>
            </w:r>
          </w:p>
          <w:p w:rsidR="005775B5" w:rsidRPr="002A6F5E" w:rsidRDefault="005775B5" w:rsidP="005775B5">
            <w:pPr>
              <w:shd w:val="clear" w:color="auto" w:fill="FFFFFF"/>
              <w:ind w:right="1519"/>
              <w:rPr>
                <w:sz w:val="13"/>
                <w:szCs w:val="13"/>
                <w:lang w:val="en-US"/>
              </w:rPr>
            </w:pPr>
            <w:r w:rsidRPr="002A6F5E">
              <w:rPr>
                <w:sz w:val="13"/>
                <w:szCs w:val="13"/>
                <w:lang w:val="en-US"/>
              </w:rPr>
              <w:t xml:space="preserve">Ime / Name </w:t>
            </w:r>
          </w:p>
          <w:p w:rsidR="005775B5" w:rsidRPr="002A6F5E" w:rsidRDefault="005775B5" w:rsidP="005775B5">
            <w:pPr>
              <w:shd w:val="clear" w:color="auto" w:fill="FFFFFF"/>
              <w:ind w:right="1519"/>
              <w:rPr>
                <w:sz w:val="13"/>
                <w:szCs w:val="13"/>
                <w:lang w:val="en-US"/>
              </w:rPr>
            </w:pPr>
          </w:p>
          <w:p w:rsidR="005775B5" w:rsidRPr="002A6F5E" w:rsidRDefault="005775B5" w:rsidP="005775B5">
            <w:pPr>
              <w:shd w:val="clear" w:color="auto" w:fill="FFFFFF"/>
              <w:spacing w:line="198" w:lineRule="exact"/>
              <w:rPr>
                <w:sz w:val="13"/>
                <w:szCs w:val="13"/>
              </w:rPr>
            </w:pPr>
            <w:r w:rsidRPr="002A6F5E">
              <w:rPr>
                <w:sz w:val="13"/>
                <w:szCs w:val="13"/>
                <w:lang w:val="en-US"/>
              </w:rPr>
              <w:t xml:space="preserve">Adresa / Address </w:t>
            </w:r>
          </w:p>
          <w:p w:rsidR="005775B5" w:rsidRPr="002A6F5E" w:rsidRDefault="005775B5" w:rsidP="005775B5">
            <w:pPr>
              <w:shd w:val="clear" w:color="auto" w:fill="FFFFFF"/>
              <w:ind w:right="2228"/>
              <w:rPr>
                <w:sz w:val="13"/>
                <w:szCs w:val="13"/>
                <w:lang w:val="en-US"/>
              </w:rPr>
            </w:pPr>
          </w:p>
          <w:p w:rsidR="005775B5" w:rsidRPr="002A6F5E" w:rsidRDefault="005775B5" w:rsidP="005775B5">
            <w:pPr>
              <w:shd w:val="clear" w:color="auto" w:fill="FFFFFF"/>
              <w:ind w:right="1519"/>
              <w:rPr>
                <w:sz w:val="13"/>
                <w:szCs w:val="13"/>
                <w:lang w:val="en-GB"/>
              </w:rPr>
            </w:pPr>
          </w:p>
          <w:p w:rsidR="0084639E" w:rsidRPr="002A6F5E" w:rsidRDefault="005775B5" w:rsidP="00F42907">
            <w:pPr>
              <w:shd w:val="clear" w:color="auto" w:fill="FFFFFF"/>
              <w:ind w:right="1519"/>
              <w:rPr>
                <w:sz w:val="13"/>
                <w:szCs w:val="13"/>
                <w:lang w:val="en-GB"/>
              </w:rPr>
            </w:pPr>
            <w:r w:rsidRPr="002A6F5E">
              <w:rPr>
                <w:sz w:val="13"/>
                <w:szCs w:val="13"/>
                <w:lang w:val="en-GB"/>
              </w:rPr>
              <w:t>Tel. br. / Tel No</w:t>
            </w:r>
          </w:p>
        </w:tc>
        <w:tc>
          <w:tcPr>
            <w:tcW w:w="4846" w:type="dxa"/>
            <w:gridSpan w:val="3"/>
            <w:tcBorders>
              <w:top w:val="single" w:sz="6" w:space="0" w:color="auto"/>
              <w:left w:val="single" w:sz="6" w:space="0" w:color="auto"/>
              <w:right w:val="single" w:sz="6" w:space="0" w:color="auto"/>
              <w:tr2bl w:val="single" w:sz="4" w:space="0" w:color="auto"/>
            </w:tcBorders>
            <w:shd w:val="clear" w:color="auto" w:fill="FFFFFF"/>
          </w:tcPr>
          <w:p w:rsidR="0084639E" w:rsidRPr="002A6F5E" w:rsidRDefault="0084639E">
            <w:pPr>
              <w:shd w:val="clear" w:color="auto" w:fill="FFFFFF"/>
              <w:rPr>
                <w:sz w:val="13"/>
                <w:szCs w:val="13"/>
              </w:rPr>
            </w:pPr>
            <w:r w:rsidRPr="002A6F5E">
              <w:rPr>
                <w:sz w:val="13"/>
                <w:szCs w:val="13"/>
                <w:lang w:val="en-US"/>
              </w:rPr>
              <w:t>I.6.</w:t>
            </w:r>
          </w:p>
        </w:tc>
      </w:tr>
      <w:tr w:rsidR="00FB318A">
        <w:trPr>
          <w:trHeight w:val="684"/>
        </w:trPr>
        <w:tc>
          <w:tcPr>
            <w:tcW w:w="400" w:type="dxa"/>
            <w:vMerge/>
            <w:tcBorders>
              <w:left w:val="single" w:sz="6" w:space="0" w:color="auto"/>
              <w:right w:val="single" w:sz="6" w:space="0" w:color="auto"/>
            </w:tcBorders>
            <w:shd w:val="clear" w:color="auto" w:fill="FFFFFF"/>
            <w:textDirection w:val="btLr"/>
          </w:tcPr>
          <w:p w:rsidR="00FB318A" w:rsidRPr="002A6F5E" w:rsidRDefault="00FB318A" w:rsidP="002C2E10">
            <w:pPr>
              <w:shd w:val="clear" w:color="auto" w:fill="FFFFFF"/>
              <w:ind w:left="18"/>
              <w:rPr>
                <w:sz w:val="13"/>
                <w:szCs w:val="13"/>
              </w:rPr>
            </w:pPr>
          </w:p>
        </w:tc>
        <w:tc>
          <w:tcPr>
            <w:tcW w:w="2466" w:type="dxa"/>
            <w:tcBorders>
              <w:top w:val="single" w:sz="6" w:space="0" w:color="auto"/>
              <w:left w:val="single" w:sz="6" w:space="0" w:color="auto"/>
              <w:bottom w:val="single" w:sz="4" w:space="0" w:color="auto"/>
              <w:right w:val="single" w:sz="6" w:space="0" w:color="auto"/>
            </w:tcBorders>
            <w:shd w:val="clear" w:color="auto" w:fill="FFFFFF"/>
          </w:tcPr>
          <w:p w:rsidR="0065176C" w:rsidRPr="002A6F5E" w:rsidRDefault="00F614F4" w:rsidP="00F614F4">
            <w:pPr>
              <w:shd w:val="clear" w:color="auto" w:fill="FFFFFF"/>
              <w:rPr>
                <w:spacing w:val="-1"/>
                <w:sz w:val="13"/>
                <w:szCs w:val="13"/>
                <w:lang w:val="en-US"/>
              </w:rPr>
            </w:pPr>
            <w:r w:rsidRPr="002A6F5E">
              <w:rPr>
                <w:spacing w:val="-1"/>
                <w:sz w:val="13"/>
                <w:szCs w:val="13"/>
                <w:lang w:val="en-GB"/>
              </w:rPr>
              <w:t>I</w:t>
            </w:r>
            <w:r w:rsidRPr="002A6F5E">
              <w:rPr>
                <w:spacing w:val="-1"/>
                <w:sz w:val="13"/>
                <w:szCs w:val="13"/>
              </w:rPr>
              <w:t xml:space="preserve">.7. </w:t>
            </w:r>
            <w:r w:rsidR="0075046B" w:rsidRPr="002A6F5E">
              <w:rPr>
                <w:spacing w:val="-1"/>
                <w:sz w:val="13"/>
                <w:szCs w:val="13"/>
                <w:lang w:val="en-GB"/>
              </w:rPr>
              <w:t>Država</w:t>
            </w:r>
            <w:r w:rsidRPr="002A6F5E">
              <w:rPr>
                <w:spacing w:val="-1"/>
                <w:sz w:val="13"/>
                <w:szCs w:val="13"/>
              </w:rPr>
              <w:t xml:space="preserve"> </w:t>
            </w:r>
            <w:r w:rsidRPr="002A6F5E">
              <w:rPr>
                <w:spacing w:val="-1"/>
                <w:sz w:val="13"/>
                <w:szCs w:val="13"/>
                <w:lang w:val="en-GB"/>
              </w:rPr>
              <w:t>po</w:t>
            </w:r>
            <w:r w:rsidR="00F42907">
              <w:rPr>
                <w:spacing w:val="-1"/>
                <w:sz w:val="13"/>
                <w:szCs w:val="13"/>
                <w:lang w:val="en-GB"/>
              </w:rPr>
              <w:t>rijekla</w:t>
            </w:r>
            <w:r w:rsidRPr="002A6F5E">
              <w:rPr>
                <w:spacing w:val="-1"/>
                <w:sz w:val="13"/>
                <w:szCs w:val="13"/>
              </w:rPr>
              <w:t xml:space="preserve"> /        </w:t>
            </w:r>
            <w:r w:rsidR="002A6F5E">
              <w:rPr>
                <w:spacing w:val="-1"/>
                <w:sz w:val="13"/>
                <w:szCs w:val="13"/>
              </w:rPr>
              <w:t xml:space="preserve">         </w:t>
            </w:r>
            <w:r w:rsidRPr="002A6F5E">
              <w:rPr>
                <w:spacing w:val="-1"/>
                <w:sz w:val="13"/>
                <w:szCs w:val="13"/>
                <w:lang w:val="en-GB"/>
              </w:rPr>
              <w:t>ISO</w:t>
            </w:r>
            <w:r w:rsidRPr="002A6F5E">
              <w:rPr>
                <w:spacing w:val="-1"/>
                <w:sz w:val="13"/>
                <w:szCs w:val="13"/>
              </w:rPr>
              <w:t xml:space="preserve"> </w:t>
            </w:r>
            <w:r w:rsidRPr="002A6F5E">
              <w:rPr>
                <w:spacing w:val="-1"/>
                <w:sz w:val="13"/>
                <w:szCs w:val="13"/>
                <w:lang w:val="en-GB"/>
              </w:rPr>
              <w:t>code</w:t>
            </w:r>
            <w:r w:rsidRPr="002A6F5E">
              <w:rPr>
                <w:spacing w:val="-1"/>
                <w:sz w:val="13"/>
                <w:szCs w:val="13"/>
              </w:rPr>
              <w:t xml:space="preserve"> </w:t>
            </w:r>
          </w:p>
          <w:p w:rsidR="00F614F4" w:rsidRPr="002A6F5E" w:rsidRDefault="0065176C" w:rsidP="00F42907">
            <w:pPr>
              <w:shd w:val="clear" w:color="auto" w:fill="FFFFFF"/>
              <w:rPr>
                <w:spacing w:val="-1"/>
                <w:sz w:val="13"/>
                <w:szCs w:val="13"/>
              </w:rPr>
            </w:pPr>
            <w:r w:rsidRPr="002A6F5E">
              <w:rPr>
                <w:spacing w:val="-1"/>
                <w:sz w:val="13"/>
                <w:szCs w:val="13"/>
                <w:lang w:val="en-US"/>
              </w:rPr>
              <w:t>Country</w:t>
            </w:r>
            <w:r w:rsidR="00F614F4" w:rsidRPr="002A6F5E">
              <w:rPr>
                <w:spacing w:val="-1"/>
                <w:sz w:val="13"/>
                <w:szCs w:val="13"/>
              </w:rPr>
              <w:t xml:space="preserve"> </w:t>
            </w:r>
            <w:r w:rsidR="00F614F4" w:rsidRPr="002A6F5E">
              <w:rPr>
                <w:spacing w:val="-1"/>
                <w:sz w:val="13"/>
                <w:szCs w:val="13"/>
                <w:lang w:val="en-US"/>
              </w:rPr>
              <w:t>of</w:t>
            </w:r>
            <w:r w:rsidR="00F614F4" w:rsidRPr="002A6F5E">
              <w:rPr>
                <w:spacing w:val="-1"/>
                <w:sz w:val="13"/>
                <w:szCs w:val="13"/>
              </w:rPr>
              <w:t xml:space="preserve"> </w:t>
            </w:r>
            <w:r w:rsidR="00F614F4" w:rsidRPr="002A6F5E">
              <w:rPr>
                <w:spacing w:val="-1"/>
                <w:sz w:val="13"/>
                <w:szCs w:val="13"/>
                <w:lang w:val="en-US"/>
              </w:rPr>
              <w:t>origin</w:t>
            </w:r>
            <w:r w:rsidR="00F614F4" w:rsidRPr="002A6F5E">
              <w:rPr>
                <w:spacing w:val="-1"/>
                <w:sz w:val="13"/>
                <w:szCs w:val="13"/>
              </w:rPr>
              <w:t xml:space="preserve"> </w:t>
            </w:r>
          </w:p>
          <w:p w:rsidR="00DC398D" w:rsidRPr="00E154E3" w:rsidRDefault="00FB318A" w:rsidP="00FB318A">
            <w:pPr>
              <w:shd w:val="clear" w:color="auto" w:fill="FFFFFF"/>
              <w:ind w:left="1545" w:hanging="1545"/>
              <w:rPr>
                <w:sz w:val="13"/>
                <w:szCs w:val="13"/>
                <w:lang w:val="en-GB"/>
              </w:rPr>
            </w:pPr>
            <w:r w:rsidRPr="002A6F5E">
              <w:rPr>
                <w:spacing w:val="-1"/>
                <w:sz w:val="13"/>
                <w:szCs w:val="13"/>
              </w:rPr>
              <w:t xml:space="preserve">                             </w:t>
            </w:r>
            <w:r w:rsidRPr="00E154E3">
              <w:rPr>
                <w:sz w:val="13"/>
                <w:szCs w:val="13"/>
                <w:lang w:val="en-GB"/>
              </w:rPr>
              <w:t xml:space="preserve">                          </w:t>
            </w:r>
          </w:p>
          <w:p w:rsidR="00FB318A" w:rsidRPr="00E154E3" w:rsidRDefault="00DC398D" w:rsidP="00F42907">
            <w:pPr>
              <w:shd w:val="clear" w:color="auto" w:fill="FFFFFF"/>
              <w:ind w:left="1545" w:hanging="1545"/>
              <w:rPr>
                <w:sz w:val="13"/>
                <w:szCs w:val="13"/>
                <w:lang w:val="en-GB"/>
              </w:rPr>
            </w:pPr>
            <w:r w:rsidRPr="00E154E3">
              <w:rPr>
                <w:sz w:val="13"/>
                <w:szCs w:val="13"/>
                <w:lang w:val="en-GB"/>
              </w:rPr>
              <w:t xml:space="preserve">                                                </w:t>
            </w:r>
          </w:p>
        </w:tc>
        <w:tc>
          <w:tcPr>
            <w:tcW w:w="2521" w:type="dxa"/>
            <w:tcBorders>
              <w:top w:val="single" w:sz="6" w:space="0" w:color="auto"/>
              <w:left w:val="single" w:sz="6" w:space="0" w:color="auto"/>
              <w:bottom w:val="single" w:sz="4" w:space="0" w:color="auto"/>
              <w:right w:val="single" w:sz="6" w:space="0" w:color="auto"/>
            </w:tcBorders>
            <w:shd w:val="clear" w:color="auto" w:fill="FFFFFF"/>
          </w:tcPr>
          <w:p w:rsidR="00F614F4" w:rsidRPr="002A6F5E" w:rsidRDefault="00F614F4" w:rsidP="00F614F4">
            <w:pPr>
              <w:shd w:val="clear" w:color="auto" w:fill="FFFFFF"/>
              <w:rPr>
                <w:spacing w:val="-1"/>
                <w:sz w:val="13"/>
                <w:szCs w:val="13"/>
                <w:lang w:val="en-US"/>
              </w:rPr>
            </w:pPr>
            <w:r w:rsidRPr="002A6F5E">
              <w:rPr>
                <w:sz w:val="13"/>
                <w:szCs w:val="13"/>
                <w:lang w:val="en-US"/>
              </w:rPr>
              <w:t>I.8. Regija</w:t>
            </w:r>
            <w:r w:rsidR="00E17D47">
              <w:rPr>
                <w:spacing w:val="-1"/>
                <w:sz w:val="13"/>
                <w:szCs w:val="13"/>
                <w:lang w:val="en-GB"/>
              </w:rPr>
              <w:t xml:space="preserve"> porijek</w:t>
            </w:r>
            <w:r w:rsidR="002A6F5E">
              <w:rPr>
                <w:spacing w:val="-1"/>
                <w:sz w:val="13"/>
                <w:szCs w:val="13"/>
                <w:lang w:val="en-GB"/>
              </w:rPr>
              <w:t xml:space="preserve">la /                    </w:t>
            </w:r>
            <w:r w:rsidRPr="002A6F5E">
              <w:rPr>
                <w:spacing w:val="-1"/>
                <w:sz w:val="13"/>
                <w:szCs w:val="13"/>
                <w:lang w:val="en-GB"/>
              </w:rPr>
              <w:t xml:space="preserve">  ISO </w:t>
            </w:r>
            <w:r w:rsidRPr="002A6F5E">
              <w:rPr>
                <w:spacing w:val="-1"/>
                <w:sz w:val="13"/>
                <w:szCs w:val="13"/>
                <w:lang w:val="en-US"/>
              </w:rPr>
              <w:t xml:space="preserve"> </w:t>
            </w:r>
          </w:p>
          <w:p w:rsidR="00F614F4" w:rsidRPr="002A6F5E" w:rsidRDefault="00F614F4" w:rsidP="00F42907">
            <w:pPr>
              <w:shd w:val="clear" w:color="auto" w:fill="FFFFFF"/>
              <w:rPr>
                <w:spacing w:val="-1"/>
                <w:sz w:val="13"/>
                <w:szCs w:val="13"/>
                <w:lang w:val="fr-FR"/>
              </w:rPr>
            </w:pPr>
            <w:r w:rsidRPr="002A6F5E">
              <w:rPr>
                <w:spacing w:val="-1"/>
                <w:sz w:val="13"/>
                <w:szCs w:val="13"/>
                <w:lang w:val="en-GB"/>
              </w:rPr>
              <w:t xml:space="preserve">Region of origin </w:t>
            </w:r>
          </w:p>
          <w:p w:rsidR="00DC398D" w:rsidRPr="00E154E3" w:rsidRDefault="00715EE9" w:rsidP="00715EE9">
            <w:pPr>
              <w:shd w:val="clear" w:color="auto" w:fill="FFFFFF"/>
              <w:ind w:left="1621" w:hanging="1621"/>
              <w:rPr>
                <w:sz w:val="13"/>
                <w:szCs w:val="13"/>
                <w:lang w:val="en-GB"/>
              </w:rPr>
            </w:pPr>
            <w:r w:rsidRPr="002A6F5E">
              <w:rPr>
                <w:spacing w:val="-1"/>
                <w:sz w:val="13"/>
                <w:szCs w:val="13"/>
                <w:lang w:val="en-US"/>
              </w:rPr>
              <w:t xml:space="preserve">                 </w:t>
            </w:r>
            <w:r w:rsidRPr="00E154E3">
              <w:rPr>
                <w:sz w:val="13"/>
                <w:szCs w:val="13"/>
                <w:lang w:val="en-GB"/>
              </w:rPr>
              <w:t xml:space="preserve">                                 </w:t>
            </w:r>
          </w:p>
          <w:p w:rsidR="00FB318A" w:rsidRPr="002A6F5E" w:rsidRDefault="00FB318A" w:rsidP="00715EE9">
            <w:pPr>
              <w:shd w:val="clear" w:color="auto" w:fill="FFFFFF"/>
              <w:ind w:left="1621" w:hanging="1621"/>
              <w:rPr>
                <w:sz w:val="13"/>
                <w:szCs w:val="13"/>
              </w:rPr>
            </w:pPr>
          </w:p>
        </w:tc>
        <w:tc>
          <w:tcPr>
            <w:tcW w:w="2466" w:type="dxa"/>
            <w:gridSpan w:val="2"/>
            <w:tcBorders>
              <w:top w:val="single" w:sz="6" w:space="0" w:color="auto"/>
              <w:left w:val="single" w:sz="6" w:space="0" w:color="auto"/>
              <w:bottom w:val="single" w:sz="4" w:space="0" w:color="auto"/>
              <w:right w:val="single" w:sz="6" w:space="0" w:color="auto"/>
            </w:tcBorders>
            <w:shd w:val="clear" w:color="auto" w:fill="FFFFFF"/>
          </w:tcPr>
          <w:p w:rsidR="00F614F4" w:rsidRPr="002A6F5E" w:rsidRDefault="00F614F4" w:rsidP="00F614F4">
            <w:pPr>
              <w:shd w:val="clear" w:color="auto" w:fill="FFFFFF"/>
              <w:rPr>
                <w:spacing w:val="-2"/>
                <w:sz w:val="13"/>
                <w:szCs w:val="13"/>
                <w:lang w:val="en-US"/>
              </w:rPr>
            </w:pPr>
            <w:r w:rsidRPr="002A6F5E">
              <w:rPr>
                <w:spacing w:val="-2"/>
                <w:sz w:val="13"/>
                <w:szCs w:val="13"/>
                <w:lang w:val="en-US"/>
              </w:rPr>
              <w:t>I.9.  Drža</w:t>
            </w:r>
            <w:r w:rsidR="002A6F5E">
              <w:rPr>
                <w:spacing w:val="-2"/>
                <w:sz w:val="13"/>
                <w:szCs w:val="13"/>
                <w:lang w:val="en-US"/>
              </w:rPr>
              <w:t xml:space="preserve">va odredišta  /               </w:t>
            </w:r>
            <w:r w:rsidRPr="002A6F5E">
              <w:rPr>
                <w:spacing w:val="-2"/>
                <w:sz w:val="13"/>
                <w:szCs w:val="13"/>
                <w:lang w:val="en-US"/>
              </w:rPr>
              <w:t xml:space="preserve"> ISO code</w:t>
            </w:r>
          </w:p>
          <w:p w:rsidR="00F614F4" w:rsidRPr="002A6F5E" w:rsidRDefault="00F614F4" w:rsidP="00F614F4">
            <w:pPr>
              <w:shd w:val="clear" w:color="auto" w:fill="FFFFFF"/>
              <w:rPr>
                <w:sz w:val="13"/>
                <w:szCs w:val="13"/>
              </w:rPr>
            </w:pPr>
            <w:r w:rsidRPr="002A6F5E">
              <w:rPr>
                <w:spacing w:val="-2"/>
                <w:sz w:val="13"/>
                <w:szCs w:val="13"/>
                <w:lang w:val="en-US"/>
              </w:rPr>
              <w:t xml:space="preserve"> Country of destination  /                 </w:t>
            </w:r>
          </w:p>
          <w:p w:rsidR="00FB318A" w:rsidRPr="002A6F5E" w:rsidRDefault="00FB318A" w:rsidP="00AD5B8D">
            <w:pPr>
              <w:shd w:val="clear" w:color="auto" w:fill="FFFFFF"/>
              <w:rPr>
                <w:spacing w:val="-1"/>
                <w:sz w:val="13"/>
                <w:szCs w:val="13"/>
                <w:lang w:val="sl-SI"/>
              </w:rPr>
            </w:pPr>
          </w:p>
        </w:tc>
        <w:tc>
          <w:tcPr>
            <w:tcW w:w="2380" w:type="dxa"/>
            <w:tcBorders>
              <w:top w:val="single" w:sz="6" w:space="0" w:color="auto"/>
              <w:left w:val="single" w:sz="6" w:space="0" w:color="auto"/>
              <w:bottom w:val="single" w:sz="4" w:space="0" w:color="auto"/>
              <w:right w:val="single" w:sz="6" w:space="0" w:color="auto"/>
              <w:tr2bl w:val="single" w:sz="4" w:space="0" w:color="auto"/>
            </w:tcBorders>
            <w:shd w:val="clear" w:color="auto" w:fill="FFFFFF"/>
          </w:tcPr>
          <w:p w:rsidR="00FB318A" w:rsidRPr="002A6F5E" w:rsidRDefault="00FB318A">
            <w:pPr>
              <w:shd w:val="clear" w:color="auto" w:fill="FFFFFF"/>
              <w:rPr>
                <w:sz w:val="13"/>
                <w:szCs w:val="13"/>
              </w:rPr>
            </w:pPr>
            <w:r w:rsidRPr="002A6F5E">
              <w:rPr>
                <w:spacing w:val="-2"/>
                <w:sz w:val="13"/>
                <w:szCs w:val="13"/>
                <w:lang w:val="en-US"/>
              </w:rPr>
              <w:t>I.10.</w:t>
            </w:r>
          </w:p>
        </w:tc>
      </w:tr>
      <w:tr w:rsidR="008258AF">
        <w:trPr>
          <w:trHeight w:val="1018"/>
        </w:trPr>
        <w:tc>
          <w:tcPr>
            <w:tcW w:w="400" w:type="dxa"/>
            <w:vMerge/>
            <w:tcBorders>
              <w:left w:val="single" w:sz="6" w:space="0" w:color="auto"/>
              <w:right w:val="single" w:sz="6" w:space="0" w:color="auto"/>
            </w:tcBorders>
            <w:shd w:val="clear" w:color="auto" w:fill="FFFFFF"/>
            <w:textDirection w:val="btLr"/>
          </w:tcPr>
          <w:p w:rsidR="008258AF" w:rsidRPr="002A6F5E" w:rsidRDefault="008258AF" w:rsidP="002C2E10">
            <w:pPr>
              <w:shd w:val="clear" w:color="auto" w:fill="FFFFFF"/>
              <w:ind w:left="18"/>
              <w:rPr>
                <w:sz w:val="13"/>
                <w:szCs w:val="13"/>
              </w:rPr>
            </w:pPr>
          </w:p>
        </w:tc>
        <w:tc>
          <w:tcPr>
            <w:tcW w:w="4987" w:type="dxa"/>
            <w:gridSpan w:val="2"/>
            <w:tcBorders>
              <w:top w:val="single" w:sz="4" w:space="0" w:color="auto"/>
              <w:left w:val="single" w:sz="6" w:space="0" w:color="auto"/>
              <w:right w:val="single" w:sz="6" w:space="0" w:color="auto"/>
            </w:tcBorders>
            <w:shd w:val="clear" w:color="auto" w:fill="FFFFFF"/>
          </w:tcPr>
          <w:p w:rsidR="00F614F4" w:rsidRPr="002A6F5E" w:rsidRDefault="00F614F4" w:rsidP="00F614F4">
            <w:pPr>
              <w:shd w:val="clear" w:color="auto" w:fill="FFFFFF"/>
              <w:rPr>
                <w:sz w:val="13"/>
                <w:szCs w:val="13"/>
                <w:lang w:val="en-US"/>
              </w:rPr>
            </w:pPr>
            <w:r w:rsidRPr="002A6F5E">
              <w:rPr>
                <w:sz w:val="13"/>
                <w:szCs w:val="13"/>
                <w:lang w:val="en-US"/>
              </w:rPr>
              <w:t>I.11. Mjesto po</w:t>
            </w:r>
            <w:r w:rsidR="00F42907">
              <w:rPr>
                <w:sz w:val="13"/>
                <w:szCs w:val="13"/>
                <w:lang w:val="en-US"/>
              </w:rPr>
              <w:t>rijekla</w:t>
            </w:r>
            <w:r w:rsidRPr="002A6F5E">
              <w:rPr>
                <w:sz w:val="13"/>
                <w:szCs w:val="13"/>
                <w:lang w:val="en-US"/>
              </w:rPr>
              <w:t xml:space="preserve"> / Place of origin </w:t>
            </w:r>
          </w:p>
          <w:p w:rsidR="00EF3D3A" w:rsidRPr="002A6F5E" w:rsidRDefault="00EF3D3A" w:rsidP="00F614F4">
            <w:pPr>
              <w:shd w:val="clear" w:color="auto" w:fill="FFFFFF"/>
              <w:rPr>
                <w:sz w:val="13"/>
                <w:szCs w:val="13"/>
                <w:lang w:val="en-US"/>
              </w:rPr>
            </w:pPr>
          </w:p>
          <w:p w:rsidR="00F614F4" w:rsidRPr="002A6F5E" w:rsidRDefault="00F614F4" w:rsidP="00F614F4">
            <w:pPr>
              <w:shd w:val="clear" w:color="auto" w:fill="FFFFFF"/>
              <w:ind w:left="234" w:hanging="234"/>
              <w:rPr>
                <w:sz w:val="13"/>
                <w:szCs w:val="13"/>
              </w:rPr>
            </w:pPr>
            <w:r w:rsidRPr="002A6F5E">
              <w:rPr>
                <w:sz w:val="13"/>
                <w:szCs w:val="13"/>
                <w:lang w:val="en-US"/>
              </w:rPr>
              <w:t>Ime / Name</w:t>
            </w:r>
            <w:r w:rsidR="002A6F5E">
              <w:rPr>
                <w:sz w:val="13"/>
                <w:szCs w:val="13"/>
                <w:lang w:val="en-US"/>
              </w:rPr>
              <w:t xml:space="preserve">                          </w:t>
            </w:r>
            <w:r w:rsidRPr="002A6F5E">
              <w:rPr>
                <w:sz w:val="13"/>
                <w:szCs w:val="13"/>
                <w:lang w:val="en-US"/>
              </w:rPr>
              <w:t xml:space="preserve"> </w:t>
            </w:r>
            <w:r w:rsidR="002A6F5E">
              <w:rPr>
                <w:sz w:val="13"/>
                <w:szCs w:val="13"/>
                <w:lang w:val="en-US"/>
              </w:rPr>
              <w:t xml:space="preserve">  </w:t>
            </w:r>
            <w:r w:rsidR="00F42907">
              <w:rPr>
                <w:sz w:val="13"/>
                <w:szCs w:val="13"/>
                <w:lang w:val="en-US"/>
              </w:rPr>
              <w:t xml:space="preserve">         </w:t>
            </w:r>
            <w:r w:rsidR="002A6F5E">
              <w:rPr>
                <w:sz w:val="13"/>
                <w:szCs w:val="13"/>
                <w:lang w:val="en-US"/>
              </w:rPr>
              <w:t xml:space="preserve"> </w:t>
            </w:r>
            <w:r w:rsidR="00F42907">
              <w:rPr>
                <w:sz w:val="13"/>
                <w:szCs w:val="13"/>
                <w:lang w:val="en-US"/>
              </w:rPr>
              <w:t xml:space="preserve">                  </w:t>
            </w:r>
            <w:r w:rsidRPr="002A6F5E">
              <w:rPr>
                <w:sz w:val="13"/>
                <w:szCs w:val="13"/>
                <w:lang w:val="en-US"/>
              </w:rPr>
              <w:t xml:space="preserve">Odobreni broj  /  Approval number                                                                                       </w:t>
            </w:r>
          </w:p>
          <w:p w:rsidR="00EF3D3A" w:rsidRPr="002A6F5E" w:rsidRDefault="00F614F4" w:rsidP="00EF3D3A">
            <w:pPr>
              <w:shd w:val="clear" w:color="auto" w:fill="FFFFFF"/>
              <w:ind w:left="234" w:hanging="234"/>
              <w:rPr>
                <w:sz w:val="13"/>
                <w:szCs w:val="13"/>
                <w:lang w:eastAsia="fr-FR"/>
              </w:rPr>
            </w:pPr>
            <w:r w:rsidRPr="002A6F5E">
              <w:rPr>
                <w:sz w:val="13"/>
                <w:szCs w:val="13"/>
              </w:rPr>
              <w:tab/>
              <w:t xml:space="preserve">                                           </w:t>
            </w:r>
            <w:r w:rsidR="002A6F5E">
              <w:rPr>
                <w:sz w:val="13"/>
                <w:szCs w:val="13"/>
              </w:rPr>
              <w:t xml:space="preserve">                   </w:t>
            </w:r>
          </w:p>
          <w:p w:rsidR="00F614F4" w:rsidRPr="002A6F5E" w:rsidRDefault="00F614F4" w:rsidP="00F614F4">
            <w:pPr>
              <w:shd w:val="clear" w:color="auto" w:fill="FFFFFF"/>
              <w:ind w:left="234" w:hanging="234"/>
              <w:rPr>
                <w:sz w:val="13"/>
                <w:szCs w:val="13"/>
                <w:lang w:val="en-US"/>
              </w:rPr>
            </w:pPr>
            <w:r w:rsidRPr="002A6F5E">
              <w:rPr>
                <w:sz w:val="13"/>
                <w:szCs w:val="13"/>
                <w:lang w:val="sl-SI"/>
              </w:rPr>
              <w:t xml:space="preserve">                                   </w:t>
            </w:r>
          </w:p>
          <w:p w:rsidR="00F614F4" w:rsidRPr="002A6F5E" w:rsidRDefault="00F614F4" w:rsidP="002A6F5E">
            <w:pPr>
              <w:shd w:val="clear" w:color="auto" w:fill="FFFFFF"/>
              <w:ind w:left="234" w:hanging="234"/>
              <w:rPr>
                <w:sz w:val="13"/>
                <w:szCs w:val="13"/>
                <w:lang w:val="en-US"/>
              </w:rPr>
            </w:pPr>
            <w:r w:rsidRPr="002A6F5E">
              <w:rPr>
                <w:sz w:val="13"/>
                <w:szCs w:val="13"/>
                <w:lang w:val="en-US"/>
              </w:rPr>
              <w:t xml:space="preserve">                                                                                                                                              </w:t>
            </w:r>
          </w:p>
          <w:p w:rsidR="008258AF" w:rsidRPr="002A6F5E" w:rsidRDefault="00F614F4" w:rsidP="00F614F4">
            <w:pPr>
              <w:shd w:val="clear" w:color="auto" w:fill="FFFFFF"/>
              <w:ind w:left="216" w:hanging="216"/>
              <w:rPr>
                <w:sz w:val="13"/>
                <w:szCs w:val="13"/>
                <w:lang w:val="en-US"/>
              </w:rPr>
            </w:pPr>
            <w:r w:rsidRPr="002A6F5E">
              <w:rPr>
                <w:sz w:val="13"/>
                <w:szCs w:val="13"/>
                <w:lang w:val="en-US"/>
              </w:rPr>
              <w:t xml:space="preserve">Adresa / Address </w:t>
            </w:r>
          </w:p>
          <w:p w:rsidR="00585903" w:rsidRPr="002A6F5E" w:rsidRDefault="00585903" w:rsidP="00F614F4">
            <w:pPr>
              <w:shd w:val="clear" w:color="auto" w:fill="FFFFFF"/>
              <w:ind w:left="216" w:hanging="216"/>
              <w:rPr>
                <w:sz w:val="13"/>
                <w:szCs w:val="13"/>
                <w:lang w:val="en-US"/>
              </w:rPr>
            </w:pPr>
          </w:p>
          <w:p w:rsidR="00727CDF" w:rsidRPr="002A6F5E" w:rsidRDefault="00727CDF" w:rsidP="00F614F4">
            <w:pPr>
              <w:shd w:val="clear" w:color="auto" w:fill="FFFFFF"/>
              <w:ind w:left="216" w:hanging="216"/>
              <w:rPr>
                <w:sz w:val="13"/>
                <w:szCs w:val="13"/>
                <w:lang w:val="en-US"/>
              </w:rPr>
            </w:pPr>
          </w:p>
        </w:tc>
        <w:tc>
          <w:tcPr>
            <w:tcW w:w="4846" w:type="dxa"/>
            <w:gridSpan w:val="3"/>
            <w:tcBorders>
              <w:top w:val="single" w:sz="4" w:space="0" w:color="auto"/>
              <w:left w:val="single" w:sz="6" w:space="0" w:color="auto"/>
              <w:right w:val="single" w:sz="6" w:space="0" w:color="auto"/>
              <w:tr2bl w:val="single" w:sz="4" w:space="0" w:color="auto"/>
            </w:tcBorders>
            <w:shd w:val="clear" w:color="auto" w:fill="FFFFFF"/>
          </w:tcPr>
          <w:p w:rsidR="008258AF" w:rsidRPr="002A6F5E" w:rsidRDefault="008258AF" w:rsidP="008258AF">
            <w:pPr>
              <w:shd w:val="clear" w:color="auto" w:fill="FFFFFF"/>
              <w:rPr>
                <w:spacing w:val="-2"/>
                <w:sz w:val="13"/>
                <w:szCs w:val="13"/>
                <w:lang w:val="en-US"/>
              </w:rPr>
            </w:pPr>
            <w:r w:rsidRPr="002A6F5E">
              <w:rPr>
                <w:spacing w:val="-2"/>
                <w:sz w:val="13"/>
                <w:szCs w:val="13"/>
                <w:lang w:val="en-US"/>
              </w:rPr>
              <w:t>I.12</w:t>
            </w:r>
          </w:p>
        </w:tc>
      </w:tr>
      <w:tr w:rsidR="006A5B86">
        <w:trPr>
          <w:trHeight w:val="506"/>
        </w:trPr>
        <w:tc>
          <w:tcPr>
            <w:tcW w:w="400" w:type="dxa"/>
            <w:vMerge/>
            <w:tcBorders>
              <w:left w:val="single" w:sz="6" w:space="0" w:color="auto"/>
              <w:bottom w:val="single" w:sz="4" w:space="0" w:color="auto"/>
              <w:right w:val="single" w:sz="6" w:space="0" w:color="auto"/>
            </w:tcBorders>
            <w:shd w:val="clear" w:color="auto" w:fill="FFFFFF"/>
            <w:textDirection w:val="btLr"/>
          </w:tcPr>
          <w:p w:rsidR="006A5B86" w:rsidRPr="002A6F5E" w:rsidRDefault="006A5B86">
            <w:pPr>
              <w:shd w:val="clear" w:color="auto" w:fill="FFFFFF"/>
              <w:ind w:left="18"/>
              <w:rPr>
                <w:sz w:val="13"/>
                <w:szCs w:val="13"/>
              </w:rPr>
            </w:pPr>
          </w:p>
        </w:tc>
        <w:tc>
          <w:tcPr>
            <w:tcW w:w="4987" w:type="dxa"/>
            <w:gridSpan w:val="2"/>
            <w:tcBorders>
              <w:top w:val="single" w:sz="4" w:space="0" w:color="auto"/>
              <w:left w:val="single" w:sz="6" w:space="0" w:color="auto"/>
              <w:bottom w:val="single" w:sz="4" w:space="0" w:color="auto"/>
              <w:right w:val="single" w:sz="6" w:space="0" w:color="auto"/>
            </w:tcBorders>
            <w:shd w:val="clear" w:color="auto" w:fill="FFFFFF"/>
          </w:tcPr>
          <w:p w:rsidR="007D1745" w:rsidRPr="002A6F5E" w:rsidRDefault="00F614F4" w:rsidP="007D1745">
            <w:pPr>
              <w:shd w:val="clear" w:color="auto" w:fill="FFFFFF"/>
              <w:rPr>
                <w:sz w:val="13"/>
                <w:szCs w:val="13"/>
                <w:lang w:val="sv-SE"/>
              </w:rPr>
            </w:pPr>
            <w:r w:rsidRPr="002A6F5E">
              <w:rPr>
                <w:sz w:val="13"/>
                <w:szCs w:val="13"/>
                <w:lang w:val="en-US"/>
              </w:rPr>
              <w:t xml:space="preserve">I.13. Mjesto utovara /  Place of loading </w:t>
            </w:r>
          </w:p>
          <w:p w:rsidR="00F614F4" w:rsidRPr="002A6F5E" w:rsidRDefault="00F614F4" w:rsidP="00F614F4">
            <w:pPr>
              <w:shd w:val="clear" w:color="auto" w:fill="FFFFFF"/>
              <w:rPr>
                <w:sz w:val="13"/>
                <w:szCs w:val="13"/>
                <w:lang w:val="en-US"/>
              </w:rPr>
            </w:pPr>
          </w:p>
          <w:p w:rsidR="00B161A5" w:rsidRPr="002A6F5E" w:rsidRDefault="00B161A5" w:rsidP="00EC637B">
            <w:pPr>
              <w:shd w:val="clear" w:color="auto" w:fill="FFFFFF"/>
              <w:rPr>
                <w:sz w:val="13"/>
                <w:szCs w:val="13"/>
              </w:rPr>
            </w:pPr>
          </w:p>
        </w:tc>
        <w:tc>
          <w:tcPr>
            <w:tcW w:w="4846" w:type="dxa"/>
            <w:gridSpan w:val="3"/>
            <w:tcBorders>
              <w:top w:val="single" w:sz="4" w:space="0" w:color="auto"/>
              <w:left w:val="single" w:sz="6" w:space="0" w:color="auto"/>
              <w:bottom w:val="single" w:sz="4" w:space="0" w:color="auto"/>
              <w:right w:val="single" w:sz="6" w:space="0" w:color="auto"/>
            </w:tcBorders>
            <w:shd w:val="clear" w:color="auto" w:fill="FFFFFF"/>
          </w:tcPr>
          <w:p w:rsidR="006A5B86" w:rsidRPr="002A6F5E" w:rsidRDefault="00F614F4" w:rsidP="00F42907">
            <w:pPr>
              <w:shd w:val="clear" w:color="auto" w:fill="FFFFFF"/>
              <w:rPr>
                <w:sz w:val="13"/>
                <w:szCs w:val="13"/>
              </w:rPr>
            </w:pPr>
            <w:r w:rsidRPr="002A6F5E">
              <w:rPr>
                <w:sz w:val="13"/>
                <w:szCs w:val="13"/>
                <w:lang w:val="en-US"/>
              </w:rPr>
              <w:t xml:space="preserve">I.14. Datum otpreme /  Date of departure </w:t>
            </w:r>
          </w:p>
        </w:tc>
      </w:tr>
      <w:tr w:rsidR="00F614F4">
        <w:trPr>
          <w:trHeight w:val="1152"/>
        </w:trPr>
        <w:tc>
          <w:tcPr>
            <w:tcW w:w="400" w:type="dxa"/>
            <w:vMerge w:val="restart"/>
            <w:tcBorders>
              <w:top w:val="single" w:sz="4" w:space="0" w:color="auto"/>
              <w:right w:val="single" w:sz="6" w:space="0" w:color="auto"/>
            </w:tcBorders>
            <w:shd w:val="clear" w:color="auto" w:fill="FFFFFF"/>
            <w:textDirection w:val="btLr"/>
          </w:tcPr>
          <w:p w:rsidR="00F614F4" w:rsidRPr="002A6F5E" w:rsidRDefault="00F614F4" w:rsidP="006A5B86">
            <w:pPr>
              <w:shd w:val="clear" w:color="auto" w:fill="FFFFFF"/>
              <w:ind w:left="22" w:right="113"/>
              <w:rPr>
                <w:b/>
                <w:sz w:val="13"/>
                <w:szCs w:val="13"/>
              </w:rPr>
            </w:pPr>
          </w:p>
          <w:p w:rsidR="00F614F4" w:rsidRPr="002A6F5E" w:rsidRDefault="00F614F4" w:rsidP="006A5B86">
            <w:pPr>
              <w:shd w:val="clear" w:color="auto" w:fill="FFFFFF"/>
              <w:ind w:left="22" w:right="113"/>
              <w:rPr>
                <w:b/>
                <w:sz w:val="13"/>
                <w:szCs w:val="13"/>
              </w:rPr>
            </w:pPr>
          </w:p>
          <w:p w:rsidR="00F614F4" w:rsidRPr="002A6F5E" w:rsidRDefault="00F614F4" w:rsidP="0086663D">
            <w:pPr>
              <w:shd w:val="clear" w:color="auto" w:fill="FFFFFF"/>
              <w:ind w:left="113" w:right="113"/>
              <w:rPr>
                <w:b/>
                <w:sz w:val="13"/>
                <w:szCs w:val="13"/>
              </w:rPr>
            </w:pPr>
          </w:p>
          <w:p w:rsidR="00F614F4" w:rsidRPr="002A6F5E" w:rsidRDefault="00F614F4" w:rsidP="00891120">
            <w:pPr>
              <w:shd w:val="clear" w:color="auto" w:fill="FFFFFF"/>
              <w:ind w:left="18" w:right="113"/>
              <w:rPr>
                <w:b/>
                <w:sz w:val="13"/>
                <w:szCs w:val="13"/>
              </w:rPr>
            </w:pPr>
          </w:p>
          <w:p w:rsidR="00F614F4" w:rsidRPr="002A6F5E" w:rsidRDefault="00F614F4" w:rsidP="00891120">
            <w:pPr>
              <w:shd w:val="clear" w:color="auto" w:fill="FFFFFF"/>
              <w:ind w:left="18" w:right="113"/>
              <w:rPr>
                <w:sz w:val="13"/>
                <w:szCs w:val="13"/>
              </w:rPr>
            </w:pPr>
          </w:p>
        </w:tc>
        <w:tc>
          <w:tcPr>
            <w:tcW w:w="4987" w:type="dxa"/>
            <w:gridSpan w:val="2"/>
            <w:vMerge w:val="restart"/>
            <w:tcBorders>
              <w:top w:val="single" w:sz="4" w:space="0" w:color="auto"/>
              <w:left w:val="single" w:sz="6" w:space="0" w:color="auto"/>
              <w:right w:val="single" w:sz="6" w:space="0" w:color="auto"/>
            </w:tcBorders>
            <w:shd w:val="clear" w:color="auto" w:fill="FFFFFF"/>
          </w:tcPr>
          <w:p w:rsidR="00F614F4" w:rsidRDefault="00F614F4" w:rsidP="00613776">
            <w:pPr>
              <w:shd w:val="clear" w:color="auto" w:fill="FFFFFF"/>
              <w:ind w:left="234" w:hanging="234"/>
              <w:rPr>
                <w:sz w:val="13"/>
                <w:szCs w:val="13"/>
                <w:lang w:val="en-US"/>
              </w:rPr>
            </w:pPr>
            <w:r w:rsidRPr="002A6F5E">
              <w:rPr>
                <w:sz w:val="13"/>
                <w:szCs w:val="13"/>
                <w:lang w:val="en-US"/>
              </w:rPr>
              <w:t xml:space="preserve">I.15. Prevozno sredstvo /  Means of transport </w:t>
            </w:r>
          </w:p>
          <w:p w:rsidR="004912C4" w:rsidRPr="002A6F5E" w:rsidRDefault="004912C4" w:rsidP="00613776">
            <w:pPr>
              <w:shd w:val="clear" w:color="auto" w:fill="FFFFFF"/>
              <w:ind w:left="234" w:hanging="234"/>
              <w:rPr>
                <w:sz w:val="13"/>
                <w:szCs w:val="13"/>
                <w:lang w:val="en-US"/>
              </w:rPr>
            </w:pPr>
          </w:p>
          <w:p w:rsidR="00F614F4" w:rsidRPr="002A6F5E" w:rsidRDefault="00F614F4" w:rsidP="00613776">
            <w:pPr>
              <w:shd w:val="clear" w:color="auto" w:fill="FFFFFF"/>
              <w:ind w:left="234" w:hanging="234"/>
              <w:rPr>
                <w:sz w:val="13"/>
                <w:szCs w:val="13"/>
                <w:lang w:val="en-US"/>
              </w:rPr>
            </w:pPr>
            <w:r w:rsidRPr="002A6F5E">
              <w:rPr>
                <w:sz w:val="13"/>
                <w:szCs w:val="13"/>
                <w:lang w:val="en-US"/>
              </w:rPr>
              <w:t xml:space="preserve">Avion / Aeroplane </w:t>
            </w:r>
            <w:r w:rsidRPr="002A6F5E">
              <w:rPr>
                <w:sz w:val="13"/>
                <w:szCs w:val="13"/>
                <w:lang w:val="en-US"/>
              </w:rPr>
              <w:sym w:font="Webdings" w:char="F063"/>
            </w:r>
            <w:r w:rsidRPr="002A6F5E">
              <w:rPr>
                <w:sz w:val="13"/>
                <w:szCs w:val="13"/>
                <w:lang w:val="en-US"/>
              </w:rPr>
              <w:t xml:space="preserve">     Brod /Ship</w:t>
            </w:r>
            <w:r w:rsidR="0021345F">
              <w:rPr>
                <w:sz w:val="13"/>
                <w:szCs w:val="13"/>
                <w:lang w:val="en-US"/>
              </w:rPr>
              <w:t xml:space="preserve">  </w:t>
            </w:r>
            <w:r w:rsidRPr="002A6F5E">
              <w:rPr>
                <w:sz w:val="13"/>
                <w:szCs w:val="13"/>
                <w:lang w:val="en-US"/>
              </w:rPr>
              <w:sym w:font="Webdings" w:char="F063"/>
            </w:r>
            <w:r w:rsidR="002A6F5E">
              <w:rPr>
                <w:sz w:val="13"/>
                <w:szCs w:val="13"/>
                <w:lang w:val="en-US"/>
              </w:rPr>
              <w:t xml:space="preserve">     </w:t>
            </w:r>
            <w:r w:rsidR="004912C4">
              <w:rPr>
                <w:sz w:val="13"/>
                <w:szCs w:val="13"/>
                <w:lang w:val="en-US"/>
              </w:rPr>
              <w:t xml:space="preserve">        </w:t>
            </w:r>
            <w:r w:rsidR="002A6F5E">
              <w:rPr>
                <w:sz w:val="13"/>
                <w:szCs w:val="13"/>
                <w:lang w:val="en-US"/>
              </w:rPr>
              <w:t xml:space="preserve"> </w:t>
            </w:r>
            <w:r w:rsidRPr="002A6F5E">
              <w:rPr>
                <w:sz w:val="13"/>
                <w:szCs w:val="13"/>
                <w:lang w:val="en-US"/>
              </w:rPr>
              <w:t xml:space="preserve">Željeznički vagon / Railway </w:t>
            </w:r>
            <w:r w:rsidRPr="002A6F5E">
              <w:rPr>
                <w:sz w:val="13"/>
                <w:szCs w:val="13"/>
                <w:lang w:val="en-US"/>
              </w:rPr>
              <w:sym w:font="Webdings" w:char="F063"/>
            </w:r>
            <w:r w:rsidRPr="002A6F5E">
              <w:rPr>
                <w:sz w:val="13"/>
                <w:szCs w:val="13"/>
                <w:lang w:val="en-US"/>
              </w:rPr>
              <w:t xml:space="preserve">     </w:t>
            </w:r>
          </w:p>
          <w:p w:rsidR="007D1745" w:rsidRPr="002A6F5E" w:rsidRDefault="0033765C" w:rsidP="00917C7A">
            <w:pPr>
              <w:shd w:val="clear" w:color="auto" w:fill="FFFFFF"/>
              <w:ind w:left="234" w:hanging="234"/>
              <w:rPr>
                <w:sz w:val="13"/>
                <w:szCs w:val="13"/>
                <w:lang w:val="en-US"/>
              </w:rPr>
            </w:pPr>
            <w:r>
              <w:rPr>
                <w:sz w:val="13"/>
                <w:szCs w:val="13"/>
                <w:lang w:val="en-US"/>
              </w:rPr>
              <w:t>Kamion</w:t>
            </w:r>
            <w:r w:rsidR="00F614F4" w:rsidRPr="002A6F5E">
              <w:rPr>
                <w:sz w:val="13"/>
                <w:szCs w:val="13"/>
                <w:lang w:val="en-US"/>
              </w:rPr>
              <w:t xml:space="preserve"> / Road vehicle </w:t>
            </w:r>
            <w:r w:rsidR="00F614F4" w:rsidRPr="002A6F5E">
              <w:rPr>
                <w:sz w:val="13"/>
                <w:szCs w:val="13"/>
                <w:lang w:val="en-US"/>
              </w:rPr>
              <w:sym w:font="Webdings" w:char="F063"/>
            </w:r>
            <w:r w:rsidR="00F614F4" w:rsidRPr="002A6F5E">
              <w:rPr>
                <w:sz w:val="13"/>
                <w:szCs w:val="13"/>
                <w:lang w:val="en-US"/>
              </w:rPr>
              <w:t xml:space="preserve">               </w:t>
            </w:r>
            <w:r w:rsidR="004912C4">
              <w:rPr>
                <w:sz w:val="13"/>
                <w:szCs w:val="13"/>
                <w:lang w:val="en-US"/>
              </w:rPr>
              <w:t xml:space="preserve">  </w:t>
            </w:r>
            <w:r>
              <w:rPr>
                <w:sz w:val="13"/>
                <w:szCs w:val="13"/>
                <w:lang w:val="en-US"/>
              </w:rPr>
              <w:t xml:space="preserve">              </w:t>
            </w:r>
            <w:r w:rsidR="0021345F">
              <w:rPr>
                <w:sz w:val="13"/>
                <w:szCs w:val="13"/>
                <w:lang w:val="en-US"/>
              </w:rPr>
              <w:t xml:space="preserve">   </w:t>
            </w:r>
            <w:r w:rsidR="004912C4">
              <w:rPr>
                <w:sz w:val="13"/>
                <w:szCs w:val="13"/>
                <w:lang w:val="en-US"/>
              </w:rPr>
              <w:t xml:space="preserve"> </w:t>
            </w:r>
            <w:r w:rsidR="002A6F5E" w:rsidRPr="002A6F5E">
              <w:rPr>
                <w:sz w:val="13"/>
                <w:szCs w:val="13"/>
                <w:lang w:val="en-US"/>
              </w:rPr>
              <w:t xml:space="preserve">Drugo / Other </w:t>
            </w:r>
            <w:r w:rsidR="002A6F5E">
              <w:rPr>
                <w:sz w:val="13"/>
                <w:szCs w:val="13"/>
                <w:lang w:val="en-US"/>
              </w:rPr>
              <w:t xml:space="preserve"> </w:t>
            </w:r>
            <w:r w:rsidR="002A6F5E" w:rsidRPr="002A6F5E">
              <w:rPr>
                <w:sz w:val="13"/>
                <w:szCs w:val="13"/>
                <w:lang w:val="en-US"/>
              </w:rPr>
              <w:sym w:font="Webdings" w:char="F063"/>
            </w:r>
          </w:p>
          <w:p w:rsidR="0033765C" w:rsidRDefault="0033765C" w:rsidP="00613776">
            <w:pPr>
              <w:shd w:val="clear" w:color="auto" w:fill="FFFFFF"/>
              <w:ind w:left="234" w:hanging="234"/>
              <w:rPr>
                <w:sz w:val="13"/>
                <w:szCs w:val="13"/>
                <w:lang w:val="en-US"/>
              </w:rPr>
            </w:pPr>
          </w:p>
          <w:p w:rsidR="00F614F4" w:rsidRDefault="002A6F5E" w:rsidP="00613776">
            <w:pPr>
              <w:shd w:val="clear" w:color="auto" w:fill="FFFFFF"/>
              <w:ind w:left="234" w:hanging="234"/>
              <w:rPr>
                <w:rStyle w:val="FontStyle14"/>
                <w:rFonts w:ascii="Arial" w:hAnsi="Arial" w:cs="Arial"/>
                <w:sz w:val="13"/>
                <w:szCs w:val="13"/>
                <w:lang w:val="fr-FR" w:eastAsia="fr-FR"/>
              </w:rPr>
            </w:pPr>
            <w:r>
              <w:rPr>
                <w:sz w:val="13"/>
                <w:szCs w:val="13"/>
                <w:lang w:val="en-US"/>
              </w:rPr>
              <w:t>Identifikacija / Identification</w:t>
            </w:r>
            <w:r w:rsidR="007D1745" w:rsidRPr="002A6F5E">
              <w:rPr>
                <w:rStyle w:val="FontStyle14"/>
                <w:rFonts w:ascii="Arial" w:hAnsi="Arial" w:cs="Arial"/>
                <w:sz w:val="13"/>
                <w:szCs w:val="13"/>
                <w:lang w:val="fr-FR" w:eastAsia="fr-FR"/>
              </w:rPr>
              <w:t>:</w:t>
            </w:r>
          </w:p>
          <w:p w:rsidR="0033765C" w:rsidRPr="002A6F5E" w:rsidRDefault="0033765C" w:rsidP="00613776">
            <w:pPr>
              <w:shd w:val="clear" w:color="auto" w:fill="FFFFFF"/>
              <w:ind w:left="234" w:hanging="234"/>
              <w:rPr>
                <w:sz w:val="13"/>
                <w:szCs w:val="13"/>
                <w:lang w:val="en-US"/>
              </w:rPr>
            </w:pPr>
          </w:p>
          <w:p w:rsidR="002A6F5E" w:rsidRDefault="002A6F5E" w:rsidP="002A6F5E">
            <w:pPr>
              <w:rPr>
                <w:rStyle w:val="FontStyle14"/>
                <w:b/>
                <w:sz w:val="13"/>
                <w:szCs w:val="13"/>
                <w:lang w:val="fr-FR" w:eastAsia="fr-FR"/>
              </w:rPr>
            </w:pPr>
            <w:r w:rsidRPr="0021150E">
              <w:rPr>
                <w:sz w:val="13"/>
                <w:szCs w:val="13"/>
                <w:lang w:val="fr-FR"/>
              </w:rPr>
              <w:t>Dokumenti / Documents</w:t>
            </w:r>
            <w:r w:rsidRPr="002A6F5E">
              <w:rPr>
                <w:rStyle w:val="FontStyle14"/>
                <w:sz w:val="13"/>
                <w:szCs w:val="13"/>
                <w:lang w:val="fr-FR" w:eastAsia="fr-FR"/>
              </w:rPr>
              <w:t>:</w:t>
            </w:r>
          </w:p>
          <w:p w:rsidR="002A6F5E" w:rsidRPr="002A6F5E" w:rsidRDefault="002A6F5E" w:rsidP="00F614F4">
            <w:pPr>
              <w:shd w:val="clear" w:color="auto" w:fill="FFFFFF"/>
              <w:rPr>
                <w:sz w:val="13"/>
                <w:szCs w:val="13"/>
                <w:lang w:val="en-US"/>
              </w:rPr>
            </w:pPr>
          </w:p>
          <w:p w:rsidR="0033765C" w:rsidRPr="002A6F5E" w:rsidRDefault="00F614F4" w:rsidP="0033765C">
            <w:pPr>
              <w:shd w:val="clear" w:color="auto" w:fill="FFFFFF"/>
              <w:rPr>
                <w:sz w:val="13"/>
                <w:szCs w:val="13"/>
                <w:lang w:val="en-US"/>
              </w:rPr>
            </w:pPr>
            <w:r w:rsidRPr="002A6F5E">
              <w:rPr>
                <w:sz w:val="13"/>
                <w:szCs w:val="13"/>
                <w:lang w:val="en-US"/>
              </w:rPr>
              <w:t xml:space="preserve">Reference na dokumente: / Documentary references: </w:t>
            </w:r>
          </w:p>
          <w:p w:rsidR="00F614F4" w:rsidRPr="002A6F5E" w:rsidRDefault="00F614F4" w:rsidP="00F614F4">
            <w:pPr>
              <w:shd w:val="clear" w:color="auto" w:fill="FFFFFF"/>
              <w:rPr>
                <w:sz w:val="13"/>
                <w:szCs w:val="13"/>
                <w:lang w:val="en-US"/>
              </w:rPr>
            </w:pPr>
          </w:p>
        </w:tc>
        <w:tc>
          <w:tcPr>
            <w:tcW w:w="4846" w:type="dxa"/>
            <w:gridSpan w:val="3"/>
            <w:tcBorders>
              <w:top w:val="single" w:sz="4" w:space="0" w:color="auto"/>
              <w:left w:val="single" w:sz="6" w:space="0" w:color="auto"/>
              <w:bottom w:val="single" w:sz="4" w:space="0" w:color="auto"/>
              <w:right w:val="single" w:sz="6" w:space="0" w:color="auto"/>
            </w:tcBorders>
            <w:shd w:val="clear" w:color="auto" w:fill="FFFFFF"/>
          </w:tcPr>
          <w:p w:rsidR="00F614F4" w:rsidRPr="002A6F5E" w:rsidRDefault="00F614F4" w:rsidP="00142E08">
            <w:pPr>
              <w:shd w:val="clear" w:color="auto" w:fill="FFFFFF"/>
              <w:rPr>
                <w:sz w:val="13"/>
                <w:szCs w:val="13"/>
                <w:lang w:val="en-US"/>
              </w:rPr>
            </w:pPr>
            <w:r w:rsidRPr="002A6F5E">
              <w:rPr>
                <w:sz w:val="13"/>
                <w:szCs w:val="13"/>
                <w:lang w:val="en-US"/>
              </w:rPr>
              <w:t xml:space="preserve">I.16. </w:t>
            </w:r>
            <w:r w:rsidR="00F60001" w:rsidRPr="00981301">
              <w:rPr>
                <w:sz w:val="12"/>
                <w:szCs w:val="12"/>
                <w:lang w:val="sl-SI"/>
              </w:rPr>
              <w:t>Ulazno GVIM</w:t>
            </w:r>
            <w:r w:rsidR="00F60001" w:rsidRPr="00A34F10">
              <w:rPr>
                <w:sz w:val="12"/>
                <w:szCs w:val="12"/>
                <w:lang w:val="sl-SI"/>
              </w:rPr>
              <w:t xml:space="preserve"> </w:t>
            </w:r>
            <w:r w:rsidR="00F60001" w:rsidRPr="00FB70F3">
              <w:rPr>
                <w:sz w:val="13"/>
                <w:szCs w:val="13"/>
              </w:rPr>
              <w:t xml:space="preserve">u </w:t>
            </w:r>
            <w:r w:rsidR="00F60001">
              <w:rPr>
                <w:sz w:val="13"/>
                <w:szCs w:val="13"/>
              </w:rPr>
              <w:t>CG</w:t>
            </w:r>
            <w:r w:rsidR="00F60001" w:rsidRPr="00FB70F3">
              <w:rPr>
                <w:sz w:val="13"/>
                <w:szCs w:val="13"/>
              </w:rPr>
              <w:t xml:space="preserve"> / Entry BIP in</w:t>
            </w:r>
            <w:r w:rsidR="00F60001">
              <w:rPr>
                <w:sz w:val="13"/>
                <w:szCs w:val="13"/>
              </w:rPr>
              <w:t xml:space="preserve"> ME</w:t>
            </w:r>
          </w:p>
        </w:tc>
      </w:tr>
      <w:tr w:rsidR="002D5966">
        <w:trPr>
          <w:trHeight w:val="373"/>
        </w:trPr>
        <w:tc>
          <w:tcPr>
            <w:tcW w:w="400" w:type="dxa"/>
            <w:vMerge/>
            <w:tcBorders>
              <w:top w:val="single" w:sz="4" w:space="0" w:color="auto"/>
              <w:bottom w:val="nil"/>
              <w:right w:val="single" w:sz="6" w:space="0" w:color="auto"/>
            </w:tcBorders>
            <w:shd w:val="clear" w:color="auto" w:fill="FFFFFF"/>
            <w:textDirection w:val="btLr"/>
          </w:tcPr>
          <w:p w:rsidR="002D5966" w:rsidRPr="002A6F5E" w:rsidRDefault="002D5966" w:rsidP="006A5B86">
            <w:pPr>
              <w:shd w:val="clear" w:color="auto" w:fill="FFFFFF"/>
              <w:ind w:left="22" w:right="113"/>
              <w:rPr>
                <w:b/>
                <w:sz w:val="13"/>
                <w:szCs w:val="13"/>
              </w:rPr>
            </w:pPr>
          </w:p>
        </w:tc>
        <w:tc>
          <w:tcPr>
            <w:tcW w:w="4987" w:type="dxa"/>
            <w:gridSpan w:val="2"/>
            <w:vMerge/>
            <w:tcBorders>
              <w:top w:val="single" w:sz="4" w:space="0" w:color="auto"/>
              <w:left w:val="single" w:sz="6" w:space="0" w:color="auto"/>
              <w:bottom w:val="nil"/>
              <w:right w:val="single" w:sz="6" w:space="0" w:color="auto"/>
            </w:tcBorders>
            <w:shd w:val="clear" w:color="auto" w:fill="FFFFFF"/>
          </w:tcPr>
          <w:p w:rsidR="002D5966" w:rsidRPr="002A6F5E" w:rsidRDefault="002D5966" w:rsidP="00F614F4">
            <w:pPr>
              <w:shd w:val="clear" w:color="auto" w:fill="FFFFFF"/>
              <w:rPr>
                <w:sz w:val="13"/>
                <w:szCs w:val="13"/>
                <w:lang w:val="en-US"/>
              </w:rPr>
            </w:pPr>
          </w:p>
        </w:tc>
        <w:tc>
          <w:tcPr>
            <w:tcW w:w="4846" w:type="dxa"/>
            <w:gridSpan w:val="3"/>
            <w:vMerge w:val="restart"/>
            <w:tcBorders>
              <w:top w:val="single" w:sz="4" w:space="0" w:color="auto"/>
              <w:left w:val="single" w:sz="6" w:space="0" w:color="auto"/>
              <w:bottom w:val="nil"/>
              <w:right w:val="single" w:sz="6" w:space="0" w:color="auto"/>
            </w:tcBorders>
            <w:shd w:val="clear" w:color="auto" w:fill="FFFFFF"/>
          </w:tcPr>
          <w:p w:rsidR="002D5966" w:rsidRPr="002A6F5E" w:rsidRDefault="002D5966" w:rsidP="00703EA6">
            <w:pPr>
              <w:shd w:val="clear" w:color="auto" w:fill="FFFFFF"/>
              <w:tabs>
                <w:tab w:val="left" w:leader="hyphen" w:pos="4234"/>
              </w:tabs>
              <w:rPr>
                <w:sz w:val="13"/>
                <w:szCs w:val="13"/>
                <w:lang w:val="en-US"/>
              </w:rPr>
            </w:pPr>
            <w:r w:rsidRPr="002A6F5E">
              <w:rPr>
                <w:sz w:val="13"/>
                <w:szCs w:val="13"/>
                <w:lang w:val="en-US"/>
              </w:rPr>
              <w:t>I.17.</w:t>
            </w:r>
            <w:r w:rsidR="00F561B5" w:rsidRPr="002A6F5E">
              <w:rPr>
                <w:sz w:val="13"/>
                <w:szCs w:val="13"/>
                <w:lang w:val="en-US"/>
              </w:rPr>
              <w:t xml:space="preserve"> Br. CI</w:t>
            </w:r>
            <w:r w:rsidR="00E97B83" w:rsidRPr="002A6F5E">
              <w:rPr>
                <w:sz w:val="13"/>
                <w:szCs w:val="13"/>
                <w:lang w:val="en-US"/>
              </w:rPr>
              <w:t>TESA /</w:t>
            </w:r>
            <w:r w:rsidR="00754123" w:rsidRPr="002A6F5E">
              <w:rPr>
                <w:sz w:val="13"/>
                <w:szCs w:val="13"/>
                <w:lang w:val="en-US"/>
              </w:rPr>
              <w:t xml:space="preserve"> </w:t>
            </w:r>
            <w:r w:rsidR="00F561B5" w:rsidRPr="002A6F5E">
              <w:rPr>
                <w:sz w:val="13"/>
                <w:szCs w:val="13"/>
                <w:lang w:val="en-US"/>
              </w:rPr>
              <w:t xml:space="preserve">CITES No. </w:t>
            </w:r>
          </w:p>
        </w:tc>
      </w:tr>
      <w:tr w:rsidR="002D5966">
        <w:trPr>
          <w:trHeight w:hRule="exact" w:val="245"/>
        </w:trPr>
        <w:tc>
          <w:tcPr>
            <w:tcW w:w="400" w:type="dxa"/>
            <w:tcBorders>
              <w:top w:val="nil"/>
              <w:left w:val="nil"/>
              <w:bottom w:val="nil"/>
              <w:right w:val="single" w:sz="6" w:space="0" w:color="auto"/>
            </w:tcBorders>
            <w:shd w:val="clear" w:color="auto" w:fill="FFFFFF"/>
          </w:tcPr>
          <w:p w:rsidR="002D5966" w:rsidRPr="002A6F5E" w:rsidRDefault="002D5966">
            <w:pPr>
              <w:shd w:val="clear" w:color="auto" w:fill="FFFFFF"/>
              <w:rPr>
                <w:sz w:val="13"/>
                <w:szCs w:val="13"/>
              </w:rPr>
            </w:pPr>
          </w:p>
        </w:tc>
        <w:tc>
          <w:tcPr>
            <w:tcW w:w="4987" w:type="dxa"/>
            <w:gridSpan w:val="2"/>
            <w:vMerge/>
            <w:tcBorders>
              <w:left w:val="single" w:sz="6" w:space="0" w:color="auto"/>
              <w:bottom w:val="nil"/>
              <w:right w:val="single" w:sz="6" w:space="0" w:color="auto"/>
            </w:tcBorders>
            <w:shd w:val="clear" w:color="auto" w:fill="FFFFFF"/>
          </w:tcPr>
          <w:p w:rsidR="002D5966" w:rsidRPr="002A6F5E" w:rsidRDefault="002D5966" w:rsidP="00CF136F">
            <w:pPr>
              <w:shd w:val="clear" w:color="auto" w:fill="FFFFFF"/>
              <w:rPr>
                <w:sz w:val="13"/>
                <w:szCs w:val="13"/>
                <w:lang w:val="en-US"/>
              </w:rPr>
            </w:pPr>
          </w:p>
        </w:tc>
        <w:tc>
          <w:tcPr>
            <w:tcW w:w="4846" w:type="dxa"/>
            <w:gridSpan w:val="3"/>
            <w:vMerge/>
            <w:tcBorders>
              <w:left w:val="single" w:sz="6" w:space="0" w:color="auto"/>
              <w:right w:val="single" w:sz="6" w:space="0" w:color="auto"/>
            </w:tcBorders>
            <w:shd w:val="clear" w:color="auto" w:fill="FFFFFF"/>
          </w:tcPr>
          <w:p w:rsidR="002D5966" w:rsidRPr="002A6F5E" w:rsidRDefault="002D5966">
            <w:pPr>
              <w:shd w:val="clear" w:color="auto" w:fill="FFFFFF"/>
              <w:tabs>
                <w:tab w:val="left" w:leader="hyphen" w:pos="4234"/>
              </w:tabs>
              <w:rPr>
                <w:sz w:val="13"/>
                <w:szCs w:val="13"/>
              </w:rPr>
            </w:pPr>
          </w:p>
        </w:tc>
      </w:tr>
      <w:tr w:rsidR="002D5966">
        <w:trPr>
          <w:trHeight w:hRule="exact" w:val="66"/>
        </w:trPr>
        <w:tc>
          <w:tcPr>
            <w:tcW w:w="400" w:type="dxa"/>
            <w:tcBorders>
              <w:top w:val="nil"/>
              <w:left w:val="nil"/>
              <w:bottom w:val="nil"/>
              <w:right w:val="single" w:sz="6" w:space="0" w:color="auto"/>
            </w:tcBorders>
            <w:shd w:val="clear" w:color="auto" w:fill="FFFFFF"/>
          </w:tcPr>
          <w:p w:rsidR="002D5966" w:rsidRPr="002A6F5E" w:rsidRDefault="002D5966">
            <w:pPr>
              <w:shd w:val="clear" w:color="auto" w:fill="FFFFFF"/>
              <w:rPr>
                <w:sz w:val="13"/>
                <w:szCs w:val="13"/>
              </w:rPr>
            </w:pPr>
          </w:p>
        </w:tc>
        <w:tc>
          <w:tcPr>
            <w:tcW w:w="4987" w:type="dxa"/>
            <w:gridSpan w:val="2"/>
            <w:tcBorders>
              <w:top w:val="nil"/>
              <w:left w:val="single" w:sz="6" w:space="0" w:color="auto"/>
              <w:bottom w:val="single" w:sz="6" w:space="0" w:color="auto"/>
              <w:right w:val="single" w:sz="6" w:space="0" w:color="auto"/>
            </w:tcBorders>
            <w:shd w:val="clear" w:color="auto" w:fill="FFFFFF"/>
          </w:tcPr>
          <w:p w:rsidR="002D5966" w:rsidRPr="002A6F5E" w:rsidRDefault="002D5966" w:rsidP="00CF136F">
            <w:pPr>
              <w:shd w:val="clear" w:color="auto" w:fill="FFFFFF"/>
              <w:rPr>
                <w:sz w:val="13"/>
                <w:szCs w:val="13"/>
                <w:lang w:val="en-US"/>
              </w:rPr>
            </w:pPr>
          </w:p>
        </w:tc>
        <w:tc>
          <w:tcPr>
            <w:tcW w:w="4846" w:type="dxa"/>
            <w:gridSpan w:val="3"/>
            <w:vMerge/>
            <w:tcBorders>
              <w:left w:val="single" w:sz="6" w:space="0" w:color="auto"/>
              <w:bottom w:val="single" w:sz="6" w:space="0" w:color="auto"/>
              <w:right w:val="single" w:sz="6" w:space="0" w:color="auto"/>
            </w:tcBorders>
            <w:shd w:val="clear" w:color="auto" w:fill="FFFFFF"/>
          </w:tcPr>
          <w:p w:rsidR="002D5966" w:rsidRPr="002A6F5E" w:rsidRDefault="002D5966">
            <w:pPr>
              <w:shd w:val="clear" w:color="auto" w:fill="FFFFFF"/>
              <w:rPr>
                <w:sz w:val="13"/>
                <w:szCs w:val="13"/>
              </w:rPr>
            </w:pPr>
          </w:p>
        </w:tc>
      </w:tr>
      <w:tr w:rsidR="00524470" w:rsidRPr="00B229F9">
        <w:trPr>
          <w:trHeight w:hRule="exact" w:val="448"/>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6139" w:type="dxa"/>
            <w:gridSpan w:val="3"/>
            <w:tcBorders>
              <w:top w:val="single" w:sz="6" w:space="0" w:color="auto"/>
              <w:left w:val="single" w:sz="6" w:space="0" w:color="auto"/>
              <w:bottom w:val="nil"/>
              <w:right w:val="single" w:sz="6" w:space="0" w:color="auto"/>
            </w:tcBorders>
            <w:shd w:val="clear" w:color="auto" w:fill="FFFFFF"/>
          </w:tcPr>
          <w:p w:rsidR="00524470" w:rsidRPr="002A6F5E" w:rsidRDefault="00E97B83" w:rsidP="00703EA6">
            <w:pPr>
              <w:shd w:val="clear" w:color="auto" w:fill="FFFFFF"/>
              <w:rPr>
                <w:sz w:val="13"/>
                <w:szCs w:val="13"/>
              </w:rPr>
            </w:pPr>
            <w:r w:rsidRPr="002A6F5E">
              <w:rPr>
                <w:sz w:val="13"/>
                <w:szCs w:val="13"/>
                <w:lang w:val="en-US"/>
              </w:rPr>
              <w:t xml:space="preserve">I.18. Opis pošiljke / Description of commodity </w:t>
            </w:r>
          </w:p>
        </w:tc>
        <w:tc>
          <w:tcPr>
            <w:tcW w:w="3694" w:type="dxa"/>
            <w:gridSpan w:val="2"/>
            <w:tcBorders>
              <w:top w:val="single" w:sz="6" w:space="0" w:color="auto"/>
              <w:left w:val="single" w:sz="6" w:space="0" w:color="auto"/>
              <w:bottom w:val="single" w:sz="6" w:space="0" w:color="auto"/>
              <w:right w:val="single" w:sz="6" w:space="0" w:color="auto"/>
            </w:tcBorders>
            <w:shd w:val="clear" w:color="auto" w:fill="FFFFFF"/>
          </w:tcPr>
          <w:p w:rsidR="00524470" w:rsidRPr="002A6F5E" w:rsidRDefault="00E97B83" w:rsidP="00703EA6">
            <w:pPr>
              <w:shd w:val="clear" w:color="auto" w:fill="FFFFFF"/>
              <w:rPr>
                <w:sz w:val="13"/>
                <w:szCs w:val="13"/>
              </w:rPr>
            </w:pPr>
            <w:r w:rsidRPr="002A6F5E">
              <w:rPr>
                <w:sz w:val="13"/>
                <w:szCs w:val="13"/>
                <w:lang w:val="en-US"/>
              </w:rPr>
              <w:t>I</w:t>
            </w:r>
            <w:r w:rsidRPr="002A6F5E">
              <w:rPr>
                <w:sz w:val="13"/>
                <w:szCs w:val="13"/>
              </w:rPr>
              <w:t xml:space="preserve">.19.  </w:t>
            </w:r>
            <w:r w:rsidRPr="002A6F5E">
              <w:rPr>
                <w:sz w:val="13"/>
                <w:szCs w:val="13"/>
                <w:lang w:val="en-US"/>
              </w:rPr>
              <w:t>Kod</w:t>
            </w:r>
            <w:r w:rsidRPr="002A6F5E">
              <w:rPr>
                <w:sz w:val="13"/>
                <w:szCs w:val="13"/>
              </w:rPr>
              <w:t xml:space="preserve"> </w:t>
            </w:r>
            <w:r w:rsidRPr="002A6F5E">
              <w:rPr>
                <w:sz w:val="13"/>
                <w:szCs w:val="13"/>
                <w:lang w:val="en-US"/>
              </w:rPr>
              <w:t>po</w:t>
            </w:r>
            <w:r w:rsidRPr="002A6F5E">
              <w:rPr>
                <w:sz w:val="13"/>
                <w:szCs w:val="13"/>
              </w:rPr>
              <w:t>š</w:t>
            </w:r>
            <w:r w:rsidRPr="002A6F5E">
              <w:rPr>
                <w:sz w:val="13"/>
                <w:szCs w:val="13"/>
                <w:lang w:val="en-US"/>
              </w:rPr>
              <w:t>iljke</w:t>
            </w:r>
            <w:r w:rsidRPr="002A6F5E">
              <w:rPr>
                <w:sz w:val="13"/>
                <w:szCs w:val="13"/>
              </w:rPr>
              <w:t xml:space="preserve"> (</w:t>
            </w:r>
            <w:r w:rsidRPr="002A6F5E">
              <w:rPr>
                <w:sz w:val="13"/>
                <w:szCs w:val="13"/>
                <w:lang w:val="en-US"/>
              </w:rPr>
              <w:t>CT</w:t>
            </w:r>
            <w:r w:rsidRPr="002A6F5E">
              <w:rPr>
                <w:sz w:val="13"/>
                <w:szCs w:val="13"/>
              </w:rPr>
              <w:t xml:space="preserve"> </w:t>
            </w:r>
            <w:r w:rsidRPr="002A6F5E">
              <w:rPr>
                <w:sz w:val="13"/>
                <w:szCs w:val="13"/>
                <w:lang w:val="en-US"/>
              </w:rPr>
              <w:t>broj</w:t>
            </w:r>
            <w:r w:rsidRPr="002A6F5E">
              <w:rPr>
                <w:sz w:val="13"/>
                <w:szCs w:val="13"/>
              </w:rPr>
              <w:t xml:space="preserve">) / </w:t>
            </w:r>
            <w:r w:rsidRPr="002A6F5E">
              <w:rPr>
                <w:sz w:val="13"/>
                <w:szCs w:val="13"/>
                <w:lang w:val="en-US"/>
              </w:rPr>
              <w:t>Commodity</w:t>
            </w:r>
            <w:r w:rsidRPr="002A6F5E">
              <w:rPr>
                <w:sz w:val="13"/>
                <w:szCs w:val="13"/>
              </w:rPr>
              <w:t xml:space="preserve"> </w:t>
            </w:r>
            <w:r w:rsidRPr="002A6F5E">
              <w:rPr>
                <w:sz w:val="13"/>
                <w:szCs w:val="13"/>
                <w:lang w:val="en-US"/>
              </w:rPr>
              <w:t>code</w:t>
            </w:r>
            <w:r w:rsidRPr="002A6F5E">
              <w:rPr>
                <w:sz w:val="13"/>
                <w:szCs w:val="13"/>
              </w:rPr>
              <w:t xml:space="preserve"> (</w:t>
            </w:r>
            <w:r w:rsidRPr="002A6F5E">
              <w:rPr>
                <w:sz w:val="13"/>
                <w:szCs w:val="13"/>
                <w:lang w:val="en-US"/>
              </w:rPr>
              <w:t>HS</w:t>
            </w:r>
            <w:r w:rsidRPr="002A6F5E">
              <w:rPr>
                <w:sz w:val="13"/>
                <w:szCs w:val="13"/>
              </w:rPr>
              <w:t xml:space="preserve"> </w:t>
            </w:r>
            <w:r w:rsidRPr="002A6F5E">
              <w:rPr>
                <w:sz w:val="13"/>
                <w:szCs w:val="13"/>
                <w:lang w:val="en-US"/>
              </w:rPr>
              <w:t>code</w:t>
            </w:r>
            <w:r w:rsidRPr="002A6F5E">
              <w:rPr>
                <w:sz w:val="13"/>
                <w:szCs w:val="13"/>
              </w:rPr>
              <w:t xml:space="preserve">) </w:t>
            </w:r>
          </w:p>
        </w:tc>
      </w:tr>
      <w:tr w:rsidR="00524470">
        <w:trPr>
          <w:trHeight w:hRule="exact" w:val="446"/>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6139" w:type="dxa"/>
            <w:gridSpan w:val="3"/>
            <w:tcBorders>
              <w:top w:val="nil"/>
              <w:left w:val="single" w:sz="6" w:space="0" w:color="auto"/>
              <w:bottom w:val="single" w:sz="6" w:space="0" w:color="auto"/>
              <w:right w:val="nil"/>
            </w:tcBorders>
            <w:shd w:val="clear" w:color="auto" w:fill="FFFFFF"/>
          </w:tcPr>
          <w:p w:rsidR="00524470" w:rsidRPr="002A6F5E" w:rsidRDefault="00524470">
            <w:pPr>
              <w:shd w:val="clear" w:color="auto" w:fill="FFFFFF"/>
              <w:rPr>
                <w:sz w:val="13"/>
                <w:szCs w:val="13"/>
              </w:rPr>
            </w:pPr>
          </w:p>
        </w:tc>
        <w:tc>
          <w:tcPr>
            <w:tcW w:w="1314" w:type="dxa"/>
            <w:tcBorders>
              <w:top w:val="single" w:sz="6" w:space="0" w:color="auto"/>
              <w:left w:val="nil"/>
              <w:bottom w:val="single" w:sz="6" w:space="0" w:color="auto"/>
              <w:right w:val="single" w:sz="6" w:space="0" w:color="auto"/>
            </w:tcBorders>
            <w:shd w:val="clear" w:color="auto" w:fill="FFFFFF"/>
          </w:tcPr>
          <w:p w:rsidR="00524470" w:rsidRPr="002A6F5E" w:rsidRDefault="00524470">
            <w:pPr>
              <w:shd w:val="clear" w:color="auto" w:fill="FFFFFF"/>
              <w:rPr>
                <w:sz w:val="13"/>
                <w:szCs w:val="13"/>
              </w:rPr>
            </w:pPr>
          </w:p>
        </w:tc>
        <w:tc>
          <w:tcPr>
            <w:tcW w:w="2380" w:type="dxa"/>
            <w:tcBorders>
              <w:top w:val="single" w:sz="6" w:space="0" w:color="auto"/>
              <w:left w:val="single" w:sz="6" w:space="0" w:color="auto"/>
              <w:bottom w:val="single" w:sz="6" w:space="0" w:color="auto"/>
              <w:right w:val="single" w:sz="6" w:space="0" w:color="auto"/>
            </w:tcBorders>
            <w:shd w:val="clear" w:color="auto" w:fill="FFFFFF"/>
          </w:tcPr>
          <w:p w:rsidR="00E97B83" w:rsidRPr="002A6F5E" w:rsidRDefault="00E97B83" w:rsidP="00E97B83">
            <w:pPr>
              <w:shd w:val="clear" w:color="auto" w:fill="FFFFFF"/>
              <w:rPr>
                <w:sz w:val="13"/>
                <w:szCs w:val="13"/>
              </w:rPr>
            </w:pPr>
            <w:r w:rsidRPr="002A6F5E">
              <w:rPr>
                <w:sz w:val="13"/>
                <w:szCs w:val="13"/>
                <w:lang w:val="fr-FR"/>
              </w:rPr>
              <w:t>I</w:t>
            </w:r>
            <w:r w:rsidRPr="002A6F5E">
              <w:rPr>
                <w:sz w:val="13"/>
                <w:szCs w:val="13"/>
              </w:rPr>
              <w:t xml:space="preserve">.20. </w:t>
            </w:r>
            <w:r w:rsidRPr="002A6F5E">
              <w:rPr>
                <w:sz w:val="13"/>
                <w:szCs w:val="13"/>
                <w:lang w:val="fr-FR"/>
              </w:rPr>
              <w:t>Koli</w:t>
            </w:r>
            <w:r w:rsidRPr="002A6F5E">
              <w:rPr>
                <w:sz w:val="13"/>
                <w:szCs w:val="13"/>
              </w:rPr>
              <w:t>č</w:t>
            </w:r>
            <w:r w:rsidRPr="002A6F5E">
              <w:rPr>
                <w:sz w:val="13"/>
                <w:szCs w:val="13"/>
                <w:lang w:val="fr-FR"/>
              </w:rPr>
              <w:t>ina</w:t>
            </w:r>
            <w:r w:rsidRPr="002A6F5E">
              <w:rPr>
                <w:sz w:val="13"/>
                <w:szCs w:val="13"/>
              </w:rPr>
              <w:t xml:space="preserve"> / </w:t>
            </w:r>
            <w:r w:rsidRPr="002A6F5E">
              <w:rPr>
                <w:sz w:val="13"/>
                <w:szCs w:val="13"/>
                <w:lang w:val="fr-FR"/>
              </w:rPr>
              <w:t>Quantity</w:t>
            </w:r>
            <w:r w:rsidRPr="002A6F5E">
              <w:rPr>
                <w:sz w:val="13"/>
                <w:szCs w:val="13"/>
              </w:rPr>
              <w:t xml:space="preserve"> </w:t>
            </w:r>
          </w:p>
          <w:p w:rsidR="00787F23" w:rsidRPr="002A6F5E" w:rsidRDefault="00787F23">
            <w:pPr>
              <w:shd w:val="clear" w:color="auto" w:fill="FFFFFF"/>
              <w:rPr>
                <w:sz w:val="13"/>
                <w:szCs w:val="13"/>
                <w:lang w:val="de-DE"/>
              </w:rPr>
            </w:pPr>
          </w:p>
          <w:p w:rsidR="000F1763" w:rsidRPr="002A6F5E" w:rsidRDefault="000F1763">
            <w:pPr>
              <w:shd w:val="clear" w:color="auto" w:fill="FFFFFF"/>
              <w:rPr>
                <w:sz w:val="13"/>
                <w:szCs w:val="13"/>
                <w:lang w:val="de-DE"/>
              </w:rPr>
            </w:pPr>
          </w:p>
          <w:p w:rsidR="000F1763" w:rsidRPr="002A6F5E" w:rsidRDefault="000F1763">
            <w:pPr>
              <w:shd w:val="clear" w:color="auto" w:fill="FFFFFF"/>
              <w:rPr>
                <w:sz w:val="13"/>
                <w:szCs w:val="13"/>
                <w:lang w:val="de-DE"/>
              </w:rPr>
            </w:pPr>
          </w:p>
          <w:p w:rsidR="00006F76" w:rsidRPr="002A6F5E" w:rsidRDefault="00006F76">
            <w:pPr>
              <w:shd w:val="clear" w:color="auto" w:fill="FFFFFF"/>
              <w:rPr>
                <w:sz w:val="13"/>
                <w:szCs w:val="13"/>
              </w:rPr>
            </w:pPr>
          </w:p>
        </w:tc>
      </w:tr>
      <w:tr w:rsidR="00524470" w:rsidTr="004E6A4E">
        <w:trPr>
          <w:trHeight w:hRule="exact" w:val="643"/>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7453" w:type="dxa"/>
            <w:gridSpan w:val="4"/>
            <w:tcBorders>
              <w:top w:val="single" w:sz="6" w:space="0" w:color="auto"/>
              <w:left w:val="single" w:sz="6" w:space="0" w:color="auto"/>
              <w:bottom w:val="single" w:sz="6" w:space="0" w:color="auto"/>
              <w:right w:val="single" w:sz="6" w:space="0" w:color="auto"/>
            </w:tcBorders>
            <w:shd w:val="clear" w:color="auto" w:fill="FFFFFF"/>
          </w:tcPr>
          <w:p w:rsidR="004E6A4E" w:rsidRDefault="00F1447E" w:rsidP="00E30347">
            <w:pPr>
              <w:pStyle w:val="Style3"/>
              <w:widowControl/>
              <w:rPr>
                <w:rFonts w:ascii="Arial" w:hAnsi="Arial" w:cs="Arial"/>
                <w:sz w:val="13"/>
                <w:szCs w:val="13"/>
                <w:lang w:val="en-US"/>
              </w:rPr>
            </w:pPr>
            <w:r w:rsidRPr="002A6F5E">
              <w:rPr>
                <w:rFonts w:ascii="Arial" w:hAnsi="Arial" w:cs="Arial"/>
                <w:sz w:val="13"/>
                <w:szCs w:val="13"/>
                <w:lang w:val="en-US"/>
              </w:rPr>
              <w:t xml:space="preserve">I.21. Temperatura proizvoda / Temperature of product </w:t>
            </w:r>
          </w:p>
          <w:p w:rsidR="003A4208" w:rsidRPr="002A6F5E" w:rsidRDefault="003A4208" w:rsidP="00E30347">
            <w:pPr>
              <w:pStyle w:val="Style3"/>
              <w:widowControl/>
              <w:rPr>
                <w:sz w:val="13"/>
                <w:szCs w:val="13"/>
              </w:rPr>
            </w:pPr>
          </w:p>
          <w:p w:rsidR="002A6F5E" w:rsidRDefault="00F1447E" w:rsidP="004516FD">
            <w:pPr>
              <w:shd w:val="clear" w:color="auto" w:fill="FFFFFF"/>
              <w:rPr>
                <w:sz w:val="13"/>
                <w:szCs w:val="13"/>
              </w:rPr>
            </w:pPr>
            <w:r w:rsidRPr="002A6F5E">
              <w:rPr>
                <w:sz w:val="13"/>
                <w:szCs w:val="13"/>
              </w:rPr>
              <w:t>Sobna temperatura</w:t>
            </w:r>
            <w:r w:rsidRPr="002A6F5E">
              <w:rPr>
                <w:sz w:val="13"/>
                <w:szCs w:val="13"/>
                <w:lang w:val="sl-SI"/>
              </w:rPr>
              <w:t xml:space="preserve">/ </w:t>
            </w:r>
            <w:r w:rsidRPr="002A6F5E">
              <w:rPr>
                <w:sz w:val="13"/>
                <w:szCs w:val="13"/>
                <w:lang w:val="en-US"/>
              </w:rPr>
              <w:t>Ambient</w:t>
            </w:r>
            <w:r w:rsidRPr="002A6F5E">
              <w:rPr>
                <w:sz w:val="13"/>
                <w:szCs w:val="13"/>
              </w:rPr>
              <w:t xml:space="preserve"> / </w:t>
            </w:r>
            <w:r w:rsidR="002A6F5E">
              <w:rPr>
                <w:sz w:val="13"/>
                <w:szCs w:val="13"/>
              </w:rPr>
              <w:t xml:space="preserve"> </w:t>
            </w:r>
            <w:r w:rsidRPr="002A6F5E">
              <w:rPr>
                <w:sz w:val="13"/>
                <w:szCs w:val="13"/>
                <w:lang w:val="en-US"/>
              </w:rPr>
              <w:sym w:font="Webdings" w:char="F063"/>
            </w:r>
            <w:r w:rsidRPr="002A6F5E">
              <w:rPr>
                <w:sz w:val="13"/>
                <w:szCs w:val="13"/>
              </w:rPr>
              <w:t xml:space="preserve">         </w:t>
            </w:r>
            <w:r w:rsidR="004E6A4E" w:rsidRPr="002A6F5E">
              <w:rPr>
                <w:sz w:val="13"/>
                <w:szCs w:val="13"/>
              </w:rPr>
              <w:t xml:space="preserve">  </w:t>
            </w:r>
            <w:r w:rsidRPr="002A6F5E">
              <w:rPr>
                <w:sz w:val="13"/>
                <w:szCs w:val="13"/>
              </w:rPr>
              <w:t xml:space="preserve"> </w:t>
            </w:r>
            <w:r w:rsidR="002A6F5E">
              <w:rPr>
                <w:sz w:val="13"/>
                <w:szCs w:val="13"/>
              </w:rPr>
              <w:t xml:space="preserve">         </w:t>
            </w:r>
            <w:r w:rsidRPr="002A6F5E">
              <w:rPr>
                <w:sz w:val="13"/>
                <w:szCs w:val="13"/>
                <w:lang w:val="en-US"/>
              </w:rPr>
              <w:t>Ohla</w:t>
            </w:r>
            <w:r w:rsidRPr="002A6F5E">
              <w:rPr>
                <w:sz w:val="13"/>
                <w:szCs w:val="13"/>
              </w:rPr>
              <w:t>đ</w:t>
            </w:r>
            <w:r w:rsidRPr="002A6F5E">
              <w:rPr>
                <w:sz w:val="13"/>
                <w:szCs w:val="13"/>
                <w:lang w:val="en-US"/>
              </w:rPr>
              <w:t>eno</w:t>
            </w:r>
            <w:r w:rsidRPr="002A6F5E">
              <w:rPr>
                <w:sz w:val="13"/>
                <w:szCs w:val="13"/>
              </w:rPr>
              <w:t xml:space="preserve"> / </w:t>
            </w:r>
            <w:r w:rsidRPr="002A6F5E">
              <w:rPr>
                <w:sz w:val="13"/>
                <w:szCs w:val="13"/>
                <w:lang w:val="en-US"/>
              </w:rPr>
              <w:t>Chilled</w:t>
            </w:r>
            <w:r w:rsidRPr="002A6F5E">
              <w:rPr>
                <w:sz w:val="13"/>
                <w:szCs w:val="13"/>
              </w:rPr>
              <w:t xml:space="preserve"> / </w:t>
            </w:r>
            <w:r w:rsidR="00246EFC">
              <w:rPr>
                <w:sz w:val="13"/>
                <w:szCs w:val="13"/>
              </w:rPr>
              <w:t xml:space="preserve"> </w:t>
            </w:r>
            <w:r w:rsidRPr="002A6F5E">
              <w:rPr>
                <w:sz w:val="13"/>
                <w:szCs w:val="13"/>
                <w:lang w:val="en-US"/>
              </w:rPr>
              <w:sym w:font="Webdings" w:char="F063"/>
            </w:r>
            <w:r w:rsidR="007D1745" w:rsidRPr="002A6F5E">
              <w:rPr>
                <w:sz w:val="13"/>
                <w:szCs w:val="13"/>
              </w:rPr>
              <w:t xml:space="preserve">     </w:t>
            </w:r>
            <w:r w:rsidR="002A6F5E">
              <w:rPr>
                <w:sz w:val="13"/>
                <w:szCs w:val="13"/>
              </w:rPr>
              <w:t xml:space="preserve">                         </w:t>
            </w:r>
            <w:r w:rsidRPr="002A6F5E">
              <w:rPr>
                <w:sz w:val="13"/>
                <w:szCs w:val="13"/>
                <w:lang w:val="en-US"/>
              </w:rPr>
              <w:t>Smrznuto</w:t>
            </w:r>
            <w:r w:rsidRPr="002A6F5E">
              <w:rPr>
                <w:sz w:val="13"/>
                <w:szCs w:val="13"/>
              </w:rPr>
              <w:t xml:space="preserve"> / </w:t>
            </w:r>
            <w:r w:rsidRPr="002A6F5E">
              <w:rPr>
                <w:sz w:val="13"/>
                <w:szCs w:val="13"/>
                <w:lang w:val="en-US"/>
              </w:rPr>
              <w:t>Frozen</w:t>
            </w:r>
            <w:r w:rsidRPr="002A6F5E">
              <w:rPr>
                <w:sz w:val="13"/>
                <w:szCs w:val="13"/>
              </w:rPr>
              <w:t xml:space="preserve"> / </w:t>
            </w:r>
            <w:r w:rsidRPr="002A6F5E">
              <w:rPr>
                <w:sz w:val="13"/>
                <w:szCs w:val="13"/>
                <w:lang w:val="en-US"/>
              </w:rPr>
              <w:sym w:font="Webdings" w:char="F063"/>
            </w:r>
            <w:r w:rsidRPr="002A6F5E">
              <w:rPr>
                <w:sz w:val="13"/>
                <w:szCs w:val="13"/>
              </w:rPr>
              <w:t xml:space="preserve">                 </w:t>
            </w:r>
          </w:p>
          <w:p w:rsidR="00F1447E" w:rsidRPr="002A6F5E" w:rsidRDefault="00246EFC" w:rsidP="004516FD">
            <w:pPr>
              <w:shd w:val="clear" w:color="auto" w:fill="FFFFFF"/>
              <w:rPr>
                <w:sz w:val="13"/>
                <w:szCs w:val="13"/>
              </w:rPr>
            </w:pPr>
            <w:r>
              <w:rPr>
                <w:sz w:val="13"/>
                <w:szCs w:val="13"/>
              </w:rPr>
              <w:t xml:space="preserve"> </w:t>
            </w:r>
          </w:p>
          <w:p w:rsidR="00524470" w:rsidRPr="002A6F5E" w:rsidRDefault="00524470" w:rsidP="005B3956">
            <w:pPr>
              <w:rPr>
                <w:sz w:val="13"/>
                <w:szCs w:val="13"/>
              </w:rPr>
            </w:pPr>
          </w:p>
        </w:tc>
        <w:tc>
          <w:tcPr>
            <w:tcW w:w="2380" w:type="dxa"/>
            <w:tcBorders>
              <w:top w:val="single" w:sz="6" w:space="0" w:color="auto"/>
              <w:left w:val="single" w:sz="6" w:space="0" w:color="auto"/>
              <w:bottom w:val="single" w:sz="6" w:space="0" w:color="auto"/>
              <w:right w:val="single" w:sz="6" w:space="0" w:color="auto"/>
            </w:tcBorders>
            <w:shd w:val="clear" w:color="auto" w:fill="FFFFFF"/>
          </w:tcPr>
          <w:p w:rsidR="00524470" w:rsidRPr="002A6F5E" w:rsidRDefault="00E97B83" w:rsidP="00AA2EEC">
            <w:pPr>
              <w:shd w:val="clear" w:color="auto" w:fill="FFFFFF"/>
              <w:rPr>
                <w:sz w:val="13"/>
                <w:szCs w:val="13"/>
              </w:rPr>
            </w:pPr>
            <w:r w:rsidRPr="002A6F5E">
              <w:rPr>
                <w:sz w:val="13"/>
                <w:szCs w:val="13"/>
                <w:lang w:val="en-US"/>
              </w:rPr>
              <w:t>I.22. Broj pa</w:t>
            </w:r>
            <w:r w:rsidR="007D1745" w:rsidRPr="002A6F5E">
              <w:rPr>
                <w:sz w:val="13"/>
                <w:szCs w:val="13"/>
                <w:lang w:val="en-US"/>
              </w:rPr>
              <w:t>keta</w:t>
            </w:r>
            <w:r w:rsidR="007605D6">
              <w:rPr>
                <w:sz w:val="13"/>
                <w:szCs w:val="13"/>
                <w:lang w:val="en-US"/>
              </w:rPr>
              <w:t xml:space="preserve"> </w:t>
            </w:r>
            <w:r w:rsidRPr="002A6F5E">
              <w:rPr>
                <w:sz w:val="13"/>
                <w:szCs w:val="13"/>
                <w:lang w:val="en-US"/>
              </w:rPr>
              <w:t xml:space="preserve">/ Number of packages </w:t>
            </w:r>
          </w:p>
        </w:tc>
      </w:tr>
      <w:tr w:rsidR="00524470" w:rsidTr="00246EFC">
        <w:trPr>
          <w:trHeight w:hRule="exact" w:val="595"/>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7453" w:type="dxa"/>
            <w:gridSpan w:val="4"/>
            <w:tcBorders>
              <w:top w:val="single" w:sz="6" w:space="0" w:color="auto"/>
              <w:left w:val="single" w:sz="6" w:space="0" w:color="auto"/>
              <w:bottom w:val="single" w:sz="6" w:space="0" w:color="auto"/>
              <w:right w:val="single" w:sz="6" w:space="0" w:color="auto"/>
            </w:tcBorders>
            <w:shd w:val="clear" w:color="auto" w:fill="FFFFFF"/>
          </w:tcPr>
          <w:p w:rsidR="00524470" w:rsidRPr="002A6F5E" w:rsidRDefault="003B4F86" w:rsidP="003A4208">
            <w:pPr>
              <w:shd w:val="clear" w:color="auto" w:fill="FFFFFF"/>
              <w:rPr>
                <w:sz w:val="13"/>
                <w:szCs w:val="13"/>
                <w:lang w:val="sl-SI"/>
              </w:rPr>
            </w:pPr>
            <w:r w:rsidRPr="002A6F5E">
              <w:rPr>
                <w:sz w:val="13"/>
                <w:szCs w:val="13"/>
                <w:lang w:val="sl-SI"/>
              </w:rPr>
              <w:t xml:space="preserve">I.23. Identifikacija kontejnera/broj plombe / Identification of container/Seal number </w:t>
            </w:r>
          </w:p>
        </w:tc>
        <w:tc>
          <w:tcPr>
            <w:tcW w:w="2380" w:type="dxa"/>
            <w:tcBorders>
              <w:top w:val="single" w:sz="6" w:space="0" w:color="auto"/>
              <w:left w:val="single" w:sz="6" w:space="0" w:color="auto"/>
              <w:bottom w:val="single" w:sz="6" w:space="0" w:color="auto"/>
              <w:right w:val="single" w:sz="6" w:space="0" w:color="auto"/>
            </w:tcBorders>
            <w:shd w:val="clear" w:color="auto" w:fill="FFFFFF"/>
          </w:tcPr>
          <w:p w:rsidR="00524470" w:rsidRPr="002A6F5E" w:rsidRDefault="00E20F81" w:rsidP="00787F23">
            <w:pPr>
              <w:shd w:val="clear" w:color="auto" w:fill="FFFFFF"/>
              <w:rPr>
                <w:sz w:val="13"/>
                <w:szCs w:val="13"/>
                <w:lang w:val="en-US"/>
              </w:rPr>
            </w:pPr>
            <w:r w:rsidRPr="002A6F5E">
              <w:rPr>
                <w:sz w:val="13"/>
                <w:szCs w:val="13"/>
                <w:lang w:val="en-US"/>
              </w:rPr>
              <w:t>I</w:t>
            </w:r>
            <w:r w:rsidR="0021345F">
              <w:rPr>
                <w:sz w:val="13"/>
                <w:szCs w:val="13"/>
                <w:lang w:val="en-US"/>
              </w:rPr>
              <w:t>.24. Način pakov</w:t>
            </w:r>
            <w:r w:rsidR="00E97B83" w:rsidRPr="002A6F5E">
              <w:rPr>
                <w:sz w:val="13"/>
                <w:szCs w:val="13"/>
                <w:lang w:val="en-US"/>
              </w:rPr>
              <w:t xml:space="preserve">anja / Type of packaging </w:t>
            </w:r>
          </w:p>
          <w:p w:rsidR="00A37141" w:rsidRPr="002A6F5E" w:rsidRDefault="00A37141">
            <w:pPr>
              <w:shd w:val="clear" w:color="auto" w:fill="FFFFFF"/>
              <w:rPr>
                <w:sz w:val="13"/>
                <w:szCs w:val="13"/>
              </w:rPr>
            </w:pPr>
          </w:p>
        </w:tc>
      </w:tr>
      <w:tr w:rsidR="003B4F86">
        <w:trPr>
          <w:trHeight w:hRule="exact" w:val="137"/>
        </w:trPr>
        <w:tc>
          <w:tcPr>
            <w:tcW w:w="400" w:type="dxa"/>
            <w:tcBorders>
              <w:top w:val="nil"/>
              <w:left w:val="nil"/>
              <w:bottom w:val="nil"/>
              <w:right w:val="single" w:sz="6" w:space="0" w:color="auto"/>
            </w:tcBorders>
            <w:shd w:val="clear" w:color="auto" w:fill="FFFFFF"/>
          </w:tcPr>
          <w:p w:rsidR="003B4F86" w:rsidRPr="002A6F5E" w:rsidRDefault="003B4F86" w:rsidP="00AB5514">
            <w:pPr>
              <w:shd w:val="clear" w:color="auto" w:fill="FFFFFF"/>
              <w:rPr>
                <w:sz w:val="13"/>
                <w:szCs w:val="13"/>
              </w:rPr>
            </w:pPr>
          </w:p>
        </w:tc>
        <w:tc>
          <w:tcPr>
            <w:tcW w:w="9833" w:type="dxa"/>
            <w:gridSpan w:val="5"/>
            <w:vMerge w:val="restart"/>
            <w:tcBorders>
              <w:top w:val="single" w:sz="6" w:space="0" w:color="auto"/>
              <w:left w:val="single" w:sz="6" w:space="0" w:color="auto"/>
              <w:right w:val="single" w:sz="6" w:space="0" w:color="auto"/>
            </w:tcBorders>
            <w:shd w:val="clear" w:color="auto" w:fill="FFFFFF"/>
          </w:tcPr>
          <w:p w:rsidR="00B229F9" w:rsidRPr="002A6F5E" w:rsidRDefault="003B4F86" w:rsidP="00B229F9">
            <w:pPr>
              <w:pStyle w:val="Style4"/>
              <w:widowControl/>
              <w:spacing w:line="240" w:lineRule="auto"/>
              <w:rPr>
                <w:rStyle w:val="FontStyle16"/>
                <w:rFonts w:ascii="Arial" w:hAnsi="Arial" w:cs="Arial"/>
                <w:sz w:val="13"/>
                <w:szCs w:val="13"/>
                <w:lang w:val="it-IT" w:eastAsia="it-IT"/>
              </w:rPr>
            </w:pPr>
            <w:r w:rsidRPr="002A6F5E">
              <w:rPr>
                <w:rFonts w:ascii="Arial" w:hAnsi="Arial" w:cs="Arial"/>
                <w:sz w:val="13"/>
                <w:szCs w:val="13"/>
                <w:lang w:val="sl-SI"/>
              </w:rPr>
              <w:t>I.25.Pošiljka je namijenjena /  Commodities certified for</w:t>
            </w:r>
            <w:r w:rsidR="003A4208">
              <w:rPr>
                <w:rFonts w:ascii="Arial" w:hAnsi="Arial" w:cs="Arial"/>
                <w:sz w:val="13"/>
                <w:szCs w:val="13"/>
                <w:lang w:val="sl-SI"/>
              </w:rPr>
              <w:t>/</w:t>
            </w:r>
            <w:r w:rsidR="007D1745" w:rsidRPr="00246EFC">
              <w:rPr>
                <w:rStyle w:val="FontStyle14"/>
                <w:rFonts w:ascii="Arial" w:hAnsi="Arial" w:cs="Arial"/>
                <w:sz w:val="13"/>
                <w:szCs w:val="13"/>
                <w:lang w:eastAsia="fr-FR"/>
              </w:rPr>
              <w:t>:</w:t>
            </w:r>
          </w:p>
          <w:p w:rsidR="00B229F9" w:rsidRPr="002A6F5E" w:rsidRDefault="00B229F9" w:rsidP="003B4F86">
            <w:pPr>
              <w:shd w:val="clear" w:color="auto" w:fill="FFFFFF"/>
              <w:rPr>
                <w:sz w:val="13"/>
                <w:szCs w:val="13"/>
                <w:lang w:val="sl-SI"/>
              </w:rPr>
            </w:pPr>
          </w:p>
          <w:p w:rsidR="003B4F86" w:rsidRPr="002A6F5E" w:rsidRDefault="003B4F86" w:rsidP="004D2C4A">
            <w:pPr>
              <w:shd w:val="clear" w:color="auto" w:fill="FFFFFF"/>
              <w:rPr>
                <w:sz w:val="13"/>
                <w:szCs w:val="13"/>
                <w:lang w:val="sl-SI"/>
              </w:rPr>
            </w:pPr>
            <w:r w:rsidRPr="002A6F5E">
              <w:rPr>
                <w:sz w:val="13"/>
                <w:szCs w:val="13"/>
                <w:lang w:val="sl-SI"/>
              </w:rPr>
              <w:t xml:space="preserve">Za </w:t>
            </w:r>
            <w:r w:rsidR="004D2C4A">
              <w:rPr>
                <w:sz w:val="13"/>
                <w:szCs w:val="13"/>
                <w:lang w:val="sl-SI"/>
              </w:rPr>
              <w:t>ishranu</w:t>
            </w:r>
            <w:r w:rsidRPr="002A6F5E">
              <w:rPr>
                <w:sz w:val="13"/>
                <w:szCs w:val="13"/>
                <w:lang w:val="sl-SI"/>
              </w:rPr>
              <w:t xml:space="preserve"> ljudi / Human consumption /  </w:t>
            </w:r>
            <w:r w:rsidRPr="002A6F5E">
              <w:rPr>
                <w:sz w:val="13"/>
                <w:szCs w:val="13"/>
                <w:lang w:val="en-US"/>
              </w:rPr>
              <w:sym w:font="Webdings" w:char="F063"/>
            </w:r>
          </w:p>
        </w:tc>
      </w:tr>
      <w:tr w:rsidR="003B4F86">
        <w:trPr>
          <w:trHeight w:hRule="exact" w:val="341"/>
        </w:trPr>
        <w:tc>
          <w:tcPr>
            <w:tcW w:w="400" w:type="dxa"/>
            <w:tcBorders>
              <w:top w:val="nil"/>
              <w:left w:val="nil"/>
              <w:bottom w:val="nil"/>
              <w:right w:val="single" w:sz="6" w:space="0" w:color="auto"/>
            </w:tcBorders>
            <w:shd w:val="clear" w:color="auto" w:fill="FFFFFF"/>
          </w:tcPr>
          <w:p w:rsidR="003B4F86" w:rsidRPr="002A6F5E" w:rsidRDefault="003B4F86" w:rsidP="00AB5514">
            <w:pPr>
              <w:shd w:val="clear" w:color="auto" w:fill="FFFFFF"/>
              <w:rPr>
                <w:sz w:val="13"/>
                <w:szCs w:val="13"/>
              </w:rPr>
            </w:pPr>
          </w:p>
        </w:tc>
        <w:tc>
          <w:tcPr>
            <w:tcW w:w="9833" w:type="dxa"/>
            <w:gridSpan w:val="5"/>
            <w:vMerge/>
            <w:tcBorders>
              <w:left w:val="single" w:sz="6" w:space="0" w:color="auto"/>
              <w:bottom w:val="single" w:sz="6" w:space="0" w:color="auto"/>
              <w:right w:val="single" w:sz="6" w:space="0" w:color="auto"/>
            </w:tcBorders>
            <w:shd w:val="clear" w:color="auto" w:fill="FFFFFF"/>
          </w:tcPr>
          <w:p w:rsidR="003B4F86" w:rsidRPr="002A6F5E" w:rsidRDefault="003B4F86" w:rsidP="003B4F86">
            <w:pPr>
              <w:shd w:val="clear" w:color="auto" w:fill="FFFFFF"/>
              <w:rPr>
                <w:sz w:val="13"/>
                <w:szCs w:val="13"/>
              </w:rPr>
            </w:pPr>
          </w:p>
        </w:tc>
      </w:tr>
      <w:tr w:rsidR="00524470">
        <w:trPr>
          <w:trHeight w:hRule="exact" w:val="414"/>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4987"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524470" w:rsidRPr="002A6F5E" w:rsidRDefault="00524470">
            <w:pPr>
              <w:shd w:val="clear" w:color="auto" w:fill="FFFFFF"/>
              <w:tabs>
                <w:tab w:val="left" w:leader="underscore" w:pos="4259"/>
                <w:tab w:val="left" w:leader="hyphen" w:pos="4676"/>
              </w:tabs>
              <w:rPr>
                <w:sz w:val="13"/>
                <w:szCs w:val="13"/>
              </w:rPr>
            </w:pPr>
            <w:r w:rsidRPr="002A6F5E">
              <w:rPr>
                <w:sz w:val="13"/>
                <w:szCs w:val="13"/>
                <w:lang w:val="en-US"/>
              </w:rPr>
              <w:t>I.26</w:t>
            </w:r>
            <w:r w:rsidR="00924372" w:rsidRPr="002A6F5E">
              <w:rPr>
                <w:sz w:val="13"/>
                <w:szCs w:val="13"/>
                <w:lang w:val="en-US"/>
              </w:rPr>
              <w:t>.</w:t>
            </w:r>
          </w:p>
        </w:tc>
        <w:tc>
          <w:tcPr>
            <w:tcW w:w="4846" w:type="dxa"/>
            <w:gridSpan w:val="3"/>
            <w:tcBorders>
              <w:top w:val="single" w:sz="6" w:space="0" w:color="auto"/>
              <w:left w:val="single" w:sz="6" w:space="0" w:color="auto"/>
              <w:bottom w:val="single" w:sz="6" w:space="0" w:color="auto"/>
              <w:right w:val="single" w:sz="6" w:space="0" w:color="auto"/>
            </w:tcBorders>
            <w:shd w:val="clear" w:color="auto" w:fill="FFFFFF"/>
          </w:tcPr>
          <w:p w:rsidR="00F96978" w:rsidRPr="002A6F5E" w:rsidRDefault="00F96978" w:rsidP="00F96978">
            <w:pPr>
              <w:shd w:val="clear" w:color="auto" w:fill="FFFFFF"/>
              <w:rPr>
                <w:sz w:val="13"/>
                <w:szCs w:val="13"/>
              </w:rPr>
            </w:pPr>
            <w:r w:rsidRPr="002A6F5E">
              <w:rPr>
                <w:sz w:val="13"/>
                <w:szCs w:val="13"/>
                <w:lang w:val="en-US"/>
              </w:rPr>
              <w:t>I</w:t>
            </w:r>
            <w:r w:rsidRPr="002A6F5E">
              <w:rPr>
                <w:sz w:val="13"/>
                <w:szCs w:val="13"/>
              </w:rPr>
              <w:t xml:space="preserve">.27.  </w:t>
            </w:r>
            <w:r w:rsidRPr="002A6F5E">
              <w:rPr>
                <w:sz w:val="13"/>
                <w:szCs w:val="13"/>
                <w:lang w:val="fr-FR"/>
              </w:rPr>
              <w:t>Za</w:t>
            </w:r>
            <w:r w:rsidRPr="002A6F5E">
              <w:rPr>
                <w:sz w:val="13"/>
                <w:szCs w:val="13"/>
              </w:rPr>
              <w:t xml:space="preserve"> </w:t>
            </w:r>
            <w:r w:rsidR="009350EC" w:rsidRPr="002A6F5E">
              <w:rPr>
                <w:sz w:val="13"/>
                <w:szCs w:val="13"/>
                <w:lang w:val="fr-FR"/>
              </w:rPr>
              <w:t>uvoz</w:t>
            </w:r>
            <w:r w:rsidRPr="002A6F5E">
              <w:rPr>
                <w:sz w:val="13"/>
                <w:szCs w:val="13"/>
              </w:rPr>
              <w:t xml:space="preserve"> </w:t>
            </w:r>
            <w:r w:rsidRPr="002A6F5E">
              <w:rPr>
                <w:sz w:val="13"/>
                <w:szCs w:val="13"/>
                <w:lang w:val="fr-FR"/>
              </w:rPr>
              <w:t>ili</w:t>
            </w:r>
            <w:r w:rsidRPr="002A6F5E">
              <w:rPr>
                <w:sz w:val="13"/>
                <w:szCs w:val="13"/>
              </w:rPr>
              <w:t xml:space="preserve"> </w:t>
            </w:r>
            <w:r w:rsidRPr="002A6F5E">
              <w:rPr>
                <w:sz w:val="13"/>
                <w:szCs w:val="13"/>
                <w:lang w:val="fr-FR"/>
              </w:rPr>
              <w:t>ulaz</w:t>
            </w:r>
            <w:r w:rsidRPr="002A6F5E">
              <w:rPr>
                <w:sz w:val="13"/>
                <w:szCs w:val="13"/>
              </w:rPr>
              <w:t xml:space="preserve"> </w:t>
            </w:r>
            <w:r w:rsidRPr="002A6F5E">
              <w:rPr>
                <w:sz w:val="13"/>
                <w:szCs w:val="13"/>
                <w:lang w:val="fr-FR"/>
              </w:rPr>
              <w:t>u</w:t>
            </w:r>
            <w:r w:rsidRPr="002A6F5E">
              <w:rPr>
                <w:sz w:val="13"/>
                <w:szCs w:val="13"/>
              </w:rPr>
              <w:t xml:space="preserve"> </w:t>
            </w:r>
            <w:r w:rsidR="0021345F">
              <w:rPr>
                <w:sz w:val="13"/>
                <w:szCs w:val="13"/>
              </w:rPr>
              <w:t>CG</w:t>
            </w:r>
            <w:r w:rsidRPr="002A6F5E">
              <w:rPr>
                <w:sz w:val="13"/>
                <w:szCs w:val="13"/>
              </w:rPr>
              <w:t xml:space="preserve">/ </w:t>
            </w:r>
            <w:r w:rsidRPr="002A6F5E">
              <w:rPr>
                <w:sz w:val="13"/>
                <w:szCs w:val="13"/>
                <w:lang w:val="fr-FR"/>
              </w:rPr>
              <w:t>For</w:t>
            </w:r>
            <w:r w:rsidRPr="002A6F5E">
              <w:rPr>
                <w:sz w:val="13"/>
                <w:szCs w:val="13"/>
              </w:rPr>
              <w:t xml:space="preserve"> </w:t>
            </w:r>
            <w:r w:rsidRPr="002A6F5E">
              <w:rPr>
                <w:sz w:val="13"/>
                <w:szCs w:val="13"/>
                <w:lang w:val="fr-FR"/>
              </w:rPr>
              <w:t>import</w:t>
            </w:r>
            <w:r w:rsidRPr="002A6F5E">
              <w:rPr>
                <w:sz w:val="13"/>
                <w:szCs w:val="13"/>
              </w:rPr>
              <w:t xml:space="preserve"> </w:t>
            </w:r>
            <w:r w:rsidRPr="002A6F5E">
              <w:rPr>
                <w:sz w:val="13"/>
                <w:szCs w:val="13"/>
                <w:lang w:val="fr-FR"/>
              </w:rPr>
              <w:t>or</w:t>
            </w:r>
            <w:r w:rsidRPr="002A6F5E">
              <w:rPr>
                <w:sz w:val="13"/>
                <w:szCs w:val="13"/>
              </w:rPr>
              <w:t xml:space="preserve"> </w:t>
            </w:r>
            <w:r w:rsidRPr="002A6F5E">
              <w:rPr>
                <w:sz w:val="13"/>
                <w:szCs w:val="13"/>
                <w:lang w:val="fr-FR"/>
              </w:rPr>
              <w:t>admission</w:t>
            </w:r>
            <w:r w:rsidRPr="002A6F5E">
              <w:rPr>
                <w:sz w:val="13"/>
                <w:szCs w:val="13"/>
              </w:rPr>
              <w:t xml:space="preserve"> </w:t>
            </w:r>
            <w:r w:rsidRPr="002A6F5E">
              <w:rPr>
                <w:sz w:val="13"/>
                <w:szCs w:val="13"/>
                <w:lang w:val="fr-FR"/>
              </w:rPr>
              <w:t>into</w:t>
            </w:r>
            <w:r w:rsidRPr="002A6F5E">
              <w:rPr>
                <w:sz w:val="13"/>
                <w:szCs w:val="13"/>
              </w:rPr>
              <w:t xml:space="preserve"> </w:t>
            </w:r>
            <w:r w:rsidR="0021345F">
              <w:rPr>
                <w:sz w:val="13"/>
                <w:szCs w:val="13"/>
              </w:rPr>
              <w:t xml:space="preserve">ME </w:t>
            </w:r>
            <w:r w:rsidRPr="002A6F5E">
              <w:rPr>
                <w:sz w:val="13"/>
                <w:szCs w:val="13"/>
              </w:rPr>
              <w:t xml:space="preserve"> </w:t>
            </w:r>
            <w:r w:rsidRPr="002A6F5E">
              <w:rPr>
                <w:spacing w:val="-2"/>
                <w:sz w:val="13"/>
                <w:szCs w:val="13"/>
                <w:lang w:val="de-DE"/>
              </w:rPr>
              <w:sym w:font="Webdings" w:char="F063"/>
            </w:r>
            <w:r w:rsidR="000F6A79" w:rsidRPr="000F6A79">
              <w:rPr>
                <w:spacing w:val="-2"/>
                <w:sz w:val="13"/>
                <w:szCs w:val="13"/>
                <w:lang w:val="en-US"/>
              </w:rPr>
              <w:t xml:space="preserve">                   </w:t>
            </w:r>
          </w:p>
          <w:p w:rsidR="00DB5881" w:rsidRPr="002A6F5E" w:rsidRDefault="00DB5881" w:rsidP="002F022D">
            <w:pPr>
              <w:shd w:val="clear" w:color="auto" w:fill="FFFFFF"/>
              <w:rPr>
                <w:sz w:val="13"/>
                <w:szCs w:val="13"/>
              </w:rPr>
            </w:pPr>
          </w:p>
          <w:p w:rsidR="00BC2C9F" w:rsidRPr="002A6F5E" w:rsidRDefault="00DB5881" w:rsidP="002F022D">
            <w:pPr>
              <w:shd w:val="clear" w:color="auto" w:fill="FFFFFF"/>
              <w:rPr>
                <w:sz w:val="13"/>
                <w:szCs w:val="13"/>
              </w:rPr>
            </w:pPr>
            <w:r w:rsidRPr="002A6F5E">
              <w:rPr>
                <w:sz w:val="13"/>
                <w:szCs w:val="13"/>
              </w:rPr>
              <w:t xml:space="preserve">                                                                  </w:t>
            </w:r>
            <w:r w:rsidR="00A82C5B" w:rsidRPr="002A6F5E">
              <w:rPr>
                <w:spacing w:val="-2"/>
                <w:sz w:val="13"/>
                <w:szCs w:val="13"/>
                <w:lang w:val="de-DE"/>
              </w:rPr>
              <w:sym w:font="Webdings" w:char="F063"/>
            </w:r>
            <w:r w:rsidR="007553E1" w:rsidRPr="002A6F5E">
              <w:rPr>
                <w:spacing w:val="-2"/>
                <w:sz w:val="13"/>
                <w:szCs w:val="13"/>
                <w:lang w:val="de-DE"/>
              </w:rPr>
              <w:t xml:space="preserve">                   </w:t>
            </w:r>
          </w:p>
          <w:p w:rsidR="00524470" w:rsidRPr="002A6F5E" w:rsidRDefault="00BC2C9F" w:rsidP="00C56B23">
            <w:pPr>
              <w:shd w:val="clear" w:color="auto" w:fill="FFFFFF"/>
              <w:rPr>
                <w:sz w:val="13"/>
                <w:szCs w:val="13"/>
              </w:rPr>
            </w:pPr>
            <w:r w:rsidRPr="002A6F5E">
              <w:rPr>
                <w:sz w:val="13"/>
                <w:szCs w:val="13"/>
              </w:rPr>
              <w:t xml:space="preserve">    </w:t>
            </w:r>
          </w:p>
        </w:tc>
      </w:tr>
      <w:tr w:rsidR="00524470">
        <w:trPr>
          <w:trHeight w:hRule="exact" w:val="231"/>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9833" w:type="dxa"/>
            <w:gridSpan w:val="5"/>
            <w:tcBorders>
              <w:top w:val="single" w:sz="6" w:space="0" w:color="auto"/>
              <w:left w:val="single" w:sz="6" w:space="0" w:color="auto"/>
              <w:bottom w:val="nil"/>
              <w:right w:val="single" w:sz="6" w:space="0" w:color="auto"/>
            </w:tcBorders>
            <w:shd w:val="clear" w:color="auto" w:fill="FFFFFF"/>
          </w:tcPr>
          <w:p w:rsidR="00524470" w:rsidRPr="002A6F5E" w:rsidRDefault="00823272" w:rsidP="003A4208">
            <w:pPr>
              <w:shd w:val="clear" w:color="auto" w:fill="FFFFFF"/>
              <w:rPr>
                <w:sz w:val="13"/>
                <w:szCs w:val="13"/>
                <w:lang w:val="en-US"/>
              </w:rPr>
            </w:pPr>
            <w:r w:rsidRPr="002A6F5E">
              <w:rPr>
                <w:sz w:val="13"/>
                <w:szCs w:val="13"/>
                <w:lang w:val="en-US"/>
              </w:rPr>
              <w:t>I</w:t>
            </w:r>
            <w:r w:rsidR="00524470" w:rsidRPr="002A6F5E">
              <w:rPr>
                <w:sz w:val="13"/>
                <w:szCs w:val="13"/>
                <w:lang w:val="en-US"/>
              </w:rPr>
              <w:t xml:space="preserve">.28. </w:t>
            </w:r>
            <w:r w:rsidR="00D85B3E" w:rsidRPr="002A6F5E">
              <w:rPr>
                <w:sz w:val="13"/>
                <w:szCs w:val="13"/>
                <w:lang w:val="en-US"/>
              </w:rPr>
              <w:t xml:space="preserve">Identifikacija pošiljke / </w:t>
            </w:r>
            <w:r w:rsidR="00524470" w:rsidRPr="002A6F5E">
              <w:rPr>
                <w:sz w:val="13"/>
                <w:szCs w:val="13"/>
                <w:lang w:val="en-US"/>
              </w:rPr>
              <w:t>Identification of the commodities</w:t>
            </w:r>
            <w:r w:rsidR="00D85B3E" w:rsidRPr="002A6F5E">
              <w:rPr>
                <w:sz w:val="13"/>
                <w:szCs w:val="13"/>
                <w:lang w:val="en-US"/>
              </w:rPr>
              <w:t xml:space="preserve"> </w:t>
            </w:r>
          </w:p>
        </w:tc>
      </w:tr>
      <w:tr w:rsidR="00524470">
        <w:trPr>
          <w:trHeight w:hRule="exact" w:val="321"/>
        </w:trPr>
        <w:tc>
          <w:tcPr>
            <w:tcW w:w="400" w:type="dxa"/>
            <w:tcBorders>
              <w:top w:val="nil"/>
              <w:left w:val="nil"/>
              <w:bottom w:val="nil"/>
              <w:right w:val="single" w:sz="6" w:space="0" w:color="auto"/>
            </w:tcBorders>
            <w:shd w:val="clear" w:color="auto" w:fill="FFFFFF"/>
          </w:tcPr>
          <w:p w:rsidR="00524470" w:rsidRPr="002A6F5E" w:rsidRDefault="00524470">
            <w:pPr>
              <w:shd w:val="clear" w:color="auto" w:fill="FFFFFF"/>
              <w:rPr>
                <w:sz w:val="13"/>
                <w:szCs w:val="13"/>
              </w:rPr>
            </w:pPr>
          </w:p>
        </w:tc>
        <w:tc>
          <w:tcPr>
            <w:tcW w:w="9833" w:type="dxa"/>
            <w:gridSpan w:val="5"/>
            <w:tcBorders>
              <w:top w:val="nil"/>
              <w:left w:val="single" w:sz="6" w:space="0" w:color="auto"/>
              <w:bottom w:val="nil"/>
              <w:right w:val="single" w:sz="6" w:space="0" w:color="auto"/>
            </w:tcBorders>
            <w:shd w:val="clear" w:color="auto" w:fill="FFFFFF"/>
          </w:tcPr>
          <w:p w:rsidR="005C30D2" w:rsidRPr="002A6F5E" w:rsidRDefault="00D85B3E" w:rsidP="004D5577">
            <w:pPr>
              <w:shd w:val="clear" w:color="auto" w:fill="FFFFFF"/>
              <w:rPr>
                <w:sz w:val="13"/>
                <w:szCs w:val="13"/>
                <w:lang w:val="en-US"/>
              </w:rPr>
            </w:pPr>
            <w:r w:rsidRPr="002A6F5E">
              <w:rPr>
                <w:sz w:val="13"/>
                <w:szCs w:val="13"/>
                <w:lang w:val="en-US"/>
              </w:rPr>
              <w:t xml:space="preserve">Odobreni broj objekta / </w:t>
            </w:r>
            <w:r w:rsidR="00524470" w:rsidRPr="002A6F5E">
              <w:rPr>
                <w:sz w:val="13"/>
                <w:szCs w:val="13"/>
                <w:lang w:val="en-US"/>
              </w:rPr>
              <w:t>Approval number of establishments</w:t>
            </w:r>
            <w:r w:rsidRPr="002A6F5E">
              <w:rPr>
                <w:sz w:val="13"/>
                <w:szCs w:val="13"/>
                <w:lang w:val="en-US"/>
              </w:rPr>
              <w:t xml:space="preserve"> </w:t>
            </w:r>
          </w:p>
          <w:p w:rsidR="005C30D2" w:rsidRPr="002A6F5E" w:rsidRDefault="005C30D2" w:rsidP="005C30D2">
            <w:pPr>
              <w:shd w:val="clear" w:color="auto" w:fill="FFFFFF"/>
              <w:rPr>
                <w:sz w:val="13"/>
                <w:szCs w:val="13"/>
                <w:lang w:val="en-US"/>
              </w:rPr>
            </w:pPr>
          </w:p>
          <w:p w:rsidR="005C30D2" w:rsidRPr="002A6F5E" w:rsidRDefault="005C30D2" w:rsidP="005C30D2">
            <w:pPr>
              <w:shd w:val="clear" w:color="auto" w:fill="FFFFFF"/>
              <w:rPr>
                <w:sz w:val="13"/>
                <w:szCs w:val="13"/>
              </w:rPr>
            </w:pPr>
          </w:p>
          <w:p w:rsidR="00524470" w:rsidRPr="002A6F5E" w:rsidRDefault="00524470" w:rsidP="000F551A">
            <w:pPr>
              <w:shd w:val="clear" w:color="auto" w:fill="FFFFFF"/>
              <w:rPr>
                <w:sz w:val="13"/>
                <w:szCs w:val="13"/>
              </w:rPr>
            </w:pPr>
          </w:p>
        </w:tc>
      </w:tr>
      <w:tr w:rsidR="0038686A">
        <w:trPr>
          <w:trHeight w:hRule="exact" w:val="358"/>
        </w:trPr>
        <w:tc>
          <w:tcPr>
            <w:tcW w:w="400" w:type="dxa"/>
            <w:tcBorders>
              <w:top w:val="nil"/>
              <w:left w:val="nil"/>
              <w:bottom w:val="nil"/>
              <w:right w:val="single" w:sz="6" w:space="0" w:color="auto"/>
            </w:tcBorders>
            <w:shd w:val="clear" w:color="auto" w:fill="FFFFFF"/>
          </w:tcPr>
          <w:p w:rsidR="0038686A" w:rsidRPr="002A6F5E" w:rsidRDefault="0038686A">
            <w:pPr>
              <w:shd w:val="clear" w:color="auto" w:fill="FFFFFF"/>
              <w:rPr>
                <w:sz w:val="13"/>
                <w:szCs w:val="13"/>
              </w:rPr>
            </w:pPr>
          </w:p>
        </w:tc>
        <w:tc>
          <w:tcPr>
            <w:tcW w:w="9833" w:type="dxa"/>
            <w:gridSpan w:val="5"/>
            <w:vMerge w:val="restart"/>
            <w:tcBorders>
              <w:top w:val="nil"/>
              <w:left w:val="single" w:sz="6" w:space="0" w:color="auto"/>
              <w:right w:val="single" w:sz="6" w:space="0" w:color="auto"/>
            </w:tcBorders>
            <w:shd w:val="clear" w:color="auto" w:fill="FFFFFF"/>
          </w:tcPr>
          <w:p w:rsidR="002F1A2E" w:rsidRPr="002A6F5E" w:rsidRDefault="002F1A2E" w:rsidP="000F551A">
            <w:pPr>
              <w:shd w:val="clear" w:color="auto" w:fill="FFFFFF"/>
              <w:rPr>
                <w:sz w:val="13"/>
                <w:szCs w:val="13"/>
                <w:lang w:val="en-US"/>
              </w:rPr>
            </w:pPr>
          </w:p>
          <w:p w:rsidR="0038686A" w:rsidRPr="002A6F5E" w:rsidRDefault="00C64196" w:rsidP="000F551A">
            <w:pPr>
              <w:shd w:val="clear" w:color="auto" w:fill="FFFFFF"/>
              <w:rPr>
                <w:sz w:val="13"/>
                <w:szCs w:val="13"/>
                <w:lang w:val="en-US"/>
              </w:rPr>
            </w:pPr>
            <w:r w:rsidRPr="002A6F5E">
              <w:rPr>
                <w:sz w:val="13"/>
                <w:szCs w:val="13"/>
                <w:lang w:val="en-US"/>
              </w:rPr>
              <w:t>Vrsta /Species</w:t>
            </w:r>
            <w:r w:rsidR="00B573B4" w:rsidRPr="002A6F5E">
              <w:rPr>
                <w:sz w:val="13"/>
                <w:szCs w:val="13"/>
                <w:lang w:val="en-US"/>
              </w:rPr>
              <w:t xml:space="preserve"> </w:t>
            </w:r>
            <w:r w:rsidR="00F1396D" w:rsidRPr="002A6F5E">
              <w:rPr>
                <w:sz w:val="13"/>
                <w:szCs w:val="13"/>
                <w:lang w:val="en-US"/>
              </w:rPr>
              <w:t xml:space="preserve"> </w:t>
            </w:r>
            <w:r w:rsidR="007D1745" w:rsidRPr="002A6F5E">
              <w:rPr>
                <w:sz w:val="13"/>
                <w:szCs w:val="13"/>
                <w:lang w:val="en-US"/>
              </w:rPr>
              <w:t xml:space="preserve">     </w:t>
            </w:r>
            <w:r w:rsidR="00395102" w:rsidRPr="002A6F5E">
              <w:rPr>
                <w:sz w:val="13"/>
                <w:szCs w:val="13"/>
                <w:lang w:val="en-US"/>
              </w:rPr>
              <w:t xml:space="preserve"> </w:t>
            </w:r>
            <w:r w:rsidR="00246EFC">
              <w:rPr>
                <w:sz w:val="13"/>
                <w:szCs w:val="13"/>
                <w:lang w:val="en-US"/>
              </w:rPr>
              <w:t xml:space="preserve"> </w:t>
            </w:r>
            <w:r w:rsidR="00F978C1" w:rsidRPr="002A6F5E">
              <w:rPr>
                <w:sz w:val="13"/>
                <w:szCs w:val="13"/>
                <w:lang w:val="en-US"/>
              </w:rPr>
              <w:t>Vrsta pošiljke</w:t>
            </w:r>
            <w:r w:rsidR="002908DF" w:rsidRPr="002A6F5E">
              <w:rPr>
                <w:sz w:val="13"/>
                <w:szCs w:val="13"/>
                <w:lang w:val="en-US"/>
              </w:rPr>
              <w:t>/</w:t>
            </w:r>
            <w:r w:rsidRPr="002A6F5E">
              <w:rPr>
                <w:sz w:val="13"/>
                <w:szCs w:val="13"/>
                <w:lang w:val="en-US"/>
              </w:rPr>
              <w:t xml:space="preserve">             </w:t>
            </w:r>
            <w:r w:rsidR="00246EFC">
              <w:rPr>
                <w:sz w:val="13"/>
                <w:szCs w:val="13"/>
                <w:lang w:val="en-US"/>
              </w:rPr>
              <w:t xml:space="preserve">   </w:t>
            </w:r>
            <w:r w:rsidR="00F85F8E" w:rsidRPr="002A6F5E">
              <w:rPr>
                <w:sz w:val="13"/>
                <w:szCs w:val="13"/>
                <w:lang w:val="en-US"/>
              </w:rPr>
              <w:t>Klanica</w:t>
            </w:r>
            <w:r w:rsidR="00395102" w:rsidRPr="002A6F5E">
              <w:rPr>
                <w:sz w:val="13"/>
                <w:szCs w:val="13"/>
                <w:lang w:val="en-US"/>
              </w:rPr>
              <w:t xml:space="preserve">/ </w:t>
            </w:r>
            <w:r w:rsidR="00347DAD" w:rsidRPr="002A6F5E">
              <w:rPr>
                <w:sz w:val="13"/>
                <w:szCs w:val="13"/>
                <w:lang w:val="en-US"/>
              </w:rPr>
              <w:t xml:space="preserve">  </w:t>
            </w:r>
            <w:r w:rsidR="00B573B4" w:rsidRPr="002A6F5E">
              <w:rPr>
                <w:sz w:val="13"/>
                <w:szCs w:val="13"/>
                <w:lang w:val="en-US"/>
              </w:rPr>
              <w:t xml:space="preserve"> </w:t>
            </w:r>
            <w:r w:rsidR="00246EFC">
              <w:rPr>
                <w:sz w:val="13"/>
                <w:szCs w:val="13"/>
                <w:lang w:val="en-US"/>
              </w:rPr>
              <w:t xml:space="preserve">      </w:t>
            </w:r>
            <w:r w:rsidR="00395102" w:rsidRPr="002A6F5E">
              <w:rPr>
                <w:sz w:val="13"/>
                <w:szCs w:val="13"/>
                <w:lang w:val="en-US"/>
              </w:rPr>
              <w:t>Objekt</w:t>
            </w:r>
            <w:r w:rsidR="00395102" w:rsidRPr="002A6F5E">
              <w:rPr>
                <w:sz w:val="13"/>
                <w:szCs w:val="13"/>
              </w:rPr>
              <w:t xml:space="preserve"> </w:t>
            </w:r>
            <w:r w:rsidR="00395102" w:rsidRPr="002A6F5E">
              <w:rPr>
                <w:sz w:val="13"/>
                <w:szCs w:val="13"/>
                <w:lang w:val="en-US"/>
              </w:rPr>
              <w:t>za</w:t>
            </w:r>
            <w:r w:rsidR="00395102" w:rsidRPr="002A6F5E">
              <w:rPr>
                <w:sz w:val="13"/>
                <w:szCs w:val="13"/>
              </w:rPr>
              <w:t xml:space="preserve"> </w:t>
            </w:r>
            <w:r w:rsidR="00395102" w:rsidRPr="002A6F5E">
              <w:rPr>
                <w:sz w:val="13"/>
                <w:szCs w:val="13"/>
                <w:lang w:val="en-US"/>
              </w:rPr>
              <w:t xml:space="preserve">proizvodnju/ </w:t>
            </w:r>
            <w:r w:rsidR="00035B8A" w:rsidRPr="002A6F5E">
              <w:rPr>
                <w:sz w:val="13"/>
                <w:szCs w:val="13"/>
                <w:lang w:val="en-US"/>
              </w:rPr>
              <w:t xml:space="preserve">    </w:t>
            </w:r>
            <w:r w:rsidR="00395102" w:rsidRPr="002A6F5E">
              <w:rPr>
                <w:sz w:val="13"/>
                <w:szCs w:val="13"/>
                <w:lang w:val="en-US"/>
              </w:rPr>
              <w:t xml:space="preserve">      </w:t>
            </w:r>
            <w:r w:rsidR="00B401C0" w:rsidRPr="002A6F5E">
              <w:rPr>
                <w:sz w:val="13"/>
                <w:szCs w:val="13"/>
                <w:lang w:val="en-US"/>
              </w:rPr>
              <w:t xml:space="preserve"> </w:t>
            </w:r>
            <w:r w:rsidR="00AE6127">
              <w:rPr>
                <w:sz w:val="13"/>
                <w:szCs w:val="13"/>
                <w:lang w:val="en-US"/>
              </w:rPr>
              <w:t xml:space="preserve">Hladnjača /       </w:t>
            </w:r>
            <w:r w:rsidR="00395102" w:rsidRPr="002A6F5E">
              <w:rPr>
                <w:sz w:val="13"/>
                <w:szCs w:val="13"/>
                <w:lang w:val="en-US"/>
              </w:rPr>
              <w:t xml:space="preserve"> </w:t>
            </w:r>
            <w:r w:rsidR="00EB48A5" w:rsidRPr="002A6F5E">
              <w:rPr>
                <w:sz w:val="13"/>
                <w:szCs w:val="13"/>
                <w:lang w:val="en-US"/>
              </w:rPr>
              <w:t xml:space="preserve">  </w:t>
            </w:r>
            <w:r w:rsidR="00246EFC">
              <w:rPr>
                <w:sz w:val="13"/>
                <w:szCs w:val="13"/>
                <w:lang w:val="en-US"/>
              </w:rPr>
              <w:t xml:space="preserve"> </w:t>
            </w:r>
            <w:r w:rsidR="00EB48A5" w:rsidRPr="002A6F5E">
              <w:rPr>
                <w:sz w:val="13"/>
                <w:szCs w:val="13"/>
                <w:lang w:val="en-US"/>
              </w:rPr>
              <w:t xml:space="preserve"> Broj pa</w:t>
            </w:r>
            <w:r w:rsidR="007D1745" w:rsidRPr="002A6F5E">
              <w:rPr>
                <w:sz w:val="13"/>
                <w:szCs w:val="13"/>
                <w:lang w:val="en-US"/>
              </w:rPr>
              <w:t>keta</w:t>
            </w:r>
            <w:r w:rsidR="00AE6127">
              <w:rPr>
                <w:sz w:val="13"/>
                <w:szCs w:val="13"/>
                <w:lang w:val="en-US"/>
              </w:rPr>
              <w:t xml:space="preserve"> /              </w:t>
            </w:r>
            <w:r w:rsidR="00EB48A5" w:rsidRPr="002A6F5E">
              <w:rPr>
                <w:sz w:val="13"/>
                <w:szCs w:val="13"/>
                <w:lang w:val="en-US"/>
              </w:rPr>
              <w:t xml:space="preserve"> </w:t>
            </w:r>
            <w:r w:rsidR="00AE6127">
              <w:rPr>
                <w:sz w:val="13"/>
                <w:szCs w:val="13"/>
                <w:lang w:val="en-US"/>
              </w:rPr>
              <w:t>Vrsta pakovanja</w:t>
            </w:r>
            <w:r w:rsidR="00EB48A5" w:rsidRPr="002A6F5E">
              <w:rPr>
                <w:sz w:val="13"/>
                <w:szCs w:val="13"/>
                <w:lang w:val="en-US"/>
              </w:rPr>
              <w:t xml:space="preserve"> </w:t>
            </w:r>
            <w:r w:rsidR="00AE6127">
              <w:rPr>
                <w:sz w:val="13"/>
                <w:szCs w:val="13"/>
                <w:lang w:val="en-US"/>
              </w:rPr>
              <w:t xml:space="preserve">/            </w:t>
            </w:r>
            <w:r w:rsidR="00EB48A5" w:rsidRPr="002A6F5E">
              <w:rPr>
                <w:sz w:val="13"/>
                <w:szCs w:val="13"/>
                <w:lang w:val="en-US"/>
              </w:rPr>
              <w:t xml:space="preserve">Neto težina/ </w:t>
            </w:r>
          </w:p>
          <w:p w:rsidR="00395102" w:rsidRPr="002A6F5E" w:rsidRDefault="004D5577" w:rsidP="00C64196">
            <w:pPr>
              <w:shd w:val="clear" w:color="auto" w:fill="FFFFFF"/>
              <w:ind w:left="1120" w:hanging="1120"/>
              <w:rPr>
                <w:sz w:val="13"/>
                <w:szCs w:val="13"/>
                <w:lang w:val="sl-SI"/>
              </w:rPr>
            </w:pPr>
            <w:r>
              <w:rPr>
                <w:sz w:val="13"/>
                <w:szCs w:val="13"/>
                <w:lang w:val="en-US"/>
              </w:rPr>
              <w:t xml:space="preserve">                                </w:t>
            </w:r>
            <w:r w:rsidR="00F978C1" w:rsidRPr="002A6F5E">
              <w:rPr>
                <w:sz w:val="13"/>
                <w:szCs w:val="13"/>
                <w:lang w:val="en-US"/>
              </w:rPr>
              <w:t>Nature of commodity</w:t>
            </w:r>
            <w:r w:rsidR="00395102" w:rsidRPr="002A6F5E">
              <w:rPr>
                <w:sz w:val="13"/>
                <w:szCs w:val="13"/>
                <w:lang w:val="en-US"/>
              </w:rPr>
              <w:t xml:space="preserve"> </w:t>
            </w:r>
            <w:r>
              <w:rPr>
                <w:sz w:val="13"/>
                <w:szCs w:val="13"/>
                <w:lang w:val="en-US"/>
              </w:rPr>
              <w:t xml:space="preserve"> </w:t>
            </w:r>
            <w:r w:rsidR="00F77970" w:rsidRPr="002A6F5E">
              <w:rPr>
                <w:sz w:val="13"/>
                <w:szCs w:val="13"/>
                <w:lang w:val="en-US"/>
              </w:rPr>
              <w:t xml:space="preserve">   </w:t>
            </w:r>
            <w:r w:rsidR="00246EFC">
              <w:rPr>
                <w:sz w:val="13"/>
                <w:szCs w:val="13"/>
                <w:lang w:val="en-US"/>
              </w:rPr>
              <w:t xml:space="preserve"> </w:t>
            </w:r>
            <w:r w:rsidR="00F85F8E" w:rsidRPr="002A6F5E">
              <w:rPr>
                <w:sz w:val="13"/>
                <w:szCs w:val="13"/>
                <w:lang w:val="en-US"/>
              </w:rPr>
              <w:t>Abattoir</w:t>
            </w:r>
            <w:r w:rsidR="00395102" w:rsidRPr="002A6F5E">
              <w:rPr>
                <w:sz w:val="13"/>
                <w:szCs w:val="13"/>
                <w:lang w:val="en-US"/>
              </w:rPr>
              <w:t xml:space="preserve"> </w:t>
            </w:r>
            <w:r>
              <w:rPr>
                <w:sz w:val="13"/>
                <w:szCs w:val="13"/>
                <w:lang w:val="en-US"/>
              </w:rPr>
              <w:t xml:space="preserve"> </w:t>
            </w:r>
            <w:r w:rsidR="00395102" w:rsidRPr="002A6F5E">
              <w:rPr>
                <w:sz w:val="13"/>
                <w:szCs w:val="13"/>
                <w:lang w:val="en-US"/>
              </w:rPr>
              <w:t xml:space="preserve"> </w:t>
            </w:r>
            <w:r w:rsidR="00F85F8E" w:rsidRPr="002A6F5E">
              <w:rPr>
                <w:sz w:val="13"/>
                <w:szCs w:val="13"/>
                <w:lang w:val="en-US"/>
              </w:rPr>
              <w:t xml:space="preserve">   </w:t>
            </w:r>
            <w:r w:rsidR="00C64196" w:rsidRPr="002A6F5E">
              <w:rPr>
                <w:sz w:val="13"/>
                <w:szCs w:val="13"/>
                <w:lang w:val="en-US"/>
              </w:rPr>
              <w:t xml:space="preserve">    </w:t>
            </w:r>
            <w:r w:rsidR="00246EFC">
              <w:rPr>
                <w:sz w:val="13"/>
                <w:szCs w:val="13"/>
                <w:lang w:val="en-US"/>
              </w:rPr>
              <w:t xml:space="preserve"> </w:t>
            </w:r>
            <w:r w:rsidR="00395102" w:rsidRPr="002A6F5E">
              <w:rPr>
                <w:sz w:val="13"/>
                <w:szCs w:val="13"/>
                <w:lang w:val="en-US"/>
              </w:rPr>
              <w:t>Manufacturing</w:t>
            </w:r>
            <w:r w:rsidR="00395102" w:rsidRPr="002A6F5E">
              <w:rPr>
                <w:sz w:val="13"/>
                <w:szCs w:val="13"/>
              </w:rPr>
              <w:t xml:space="preserve"> </w:t>
            </w:r>
            <w:r w:rsidR="00246EFC">
              <w:rPr>
                <w:sz w:val="13"/>
                <w:szCs w:val="13"/>
                <w:lang w:val="en-US"/>
              </w:rPr>
              <w:t xml:space="preserve">plant            </w:t>
            </w:r>
            <w:r w:rsidR="006E22D9">
              <w:rPr>
                <w:sz w:val="13"/>
                <w:szCs w:val="13"/>
                <w:lang w:val="en-US"/>
              </w:rPr>
              <w:t xml:space="preserve">   </w:t>
            </w:r>
            <w:r w:rsidR="00395102" w:rsidRPr="002A6F5E">
              <w:rPr>
                <w:sz w:val="13"/>
                <w:szCs w:val="13"/>
                <w:lang w:val="en-US"/>
              </w:rPr>
              <w:t xml:space="preserve">Cold store </w:t>
            </w:r>
            <w:r w:rsidR="00246EFC">
              <w:rPr>
                <w:sz w:val="13"/>
                <w:szCs w:val="13"/>
                <w:lang w:val="en-US"/>
              </w:rPr>
              <w:t xml:space="preserve">            </w:t>
            </w:r>
            <w:r w:rsidR="00EB48A5" w:rsidRPr="002A6F5E">
              <w:rPr>
                <w:spacing w:val="-3"/>
                <w:sz w:val="13"/>
                <w:szCs w:val="13"/>
                <w:lang w:val="en-US"/>
              </w:rPr>
              <w:t xml:space="preserve">Number of packages      </w:t>
            </w:r>
            <w:r w:rsidR="00AE6127">
              <w:rPr>
                <w:spacing w:val="-3"/>
                <w:sz w:val="13"/>
                <w:szCs w:val="13"/>
                <w:lang w:val="en-US"/>
              </w:rPr>
              <w:t>Type of packaging</w:t>
            </w:r>
            <w:r w:rsidR="00EB48A5" w:rsidRPr="002A6F5E">
              <w:rPr>
                <w:spacing w:val="-3"/>
                <w:sz w:val="13"/>
                <w:szCs w:val="13"/>
                <w:lang w:val="en-US"/>
              </w:rPr>
              <w:t xml:space="preserve">      </w:t>
            </w:r>
            <w:r w:rsidR="00AE6127">
              <w:rPr>
                <w:spacing w:val="-3"/>
                <w:sz w:val="13"/>
                <w:szCs w:val="13"/>
                <w:lang w:val="en-US"/>
              </w:rPr>
              <w:t xml:space="preserve">     </w:t>
            </w:r>
            <w:r w:rsidR="006E22D9">
              <w:rPr>
                <w:spacing w:val="-3"/>
                <w:sz w:val="13"/>
                <w:szCs w:val="13"/>
                <w:lang w:val="en-US"/>
              </w:rPr>
              <w:t xml:space="preserve"> </w:t>
            </w:r>
            <w:r w:rsidR="00EB48A5" w:rsidRPr="002A6F5E">
              <w:rPr>
                <w:spacing w:val="-3"/>
                <w:sz w:val="13"/>
                <w:szCs w:val="13"/>
                <w:lang w:val="en-US"/>
              </w:rPr>
              <w:t xml:space="preserve">Net weight </w:t>
            </w:r>
          </w:p>
          <w:p w:rsidR="004D5577" w:rsidRDefault="00395102" w:rsidP="00C64196">
            <w:pPr>
              <w:shd w:val="clear" w:color="auto" w:fill="FFFFFF"/>
              <w:ind w:left="1120" w:hanging="1120"/>
              <w:rPr>
                <w:sz w:val="13"/>
                <w:szCs w:val="13"/>
                <w:lang w:val="sl-SI"/>
              </w:rPr>
            </w:pPr>
            <w:r w:rsidRPr="002A6F5E">
              <w:rPr>
                <w:sz w:val="13"/>
                <w:szCs w:val="13"/>
                <w:lang w:val="sl-SI"/>
              </w:rPr>
              <w:t xml:space="preserve">    </w:t>
            </w:r>
            <w:r w:rsidR="00246EFC">
              <w:rPr>
                <w:sz w:val="13"/>
                <w:szCs w:val="13"/>
                <w:lang w:val="sl-SI"/>
              </w:rPr>
              <w:t xml:space="preserve">                             </w:t>
            </w:r>
          </w:p>
          <w:p w:rsidR="00246EFC" w:rsidRDefault="00035B8A" w:rsidP="000F551A">
            <w:pPr>
              <w:shd w:val="clear" w:color="auto" w:fill="FFFFFF"/>
              <w:rPr>
                <w:sz w:val="13"/>
                <w:szCs w:val="13"/>
                <w:lang w:val="sl-SI"/>
              </w:rPr>
            </w:pPr>
            <w:r w:rsidRPr="002A6F5E">
              <w:rPr>
                <w:sz w:val="13"/>
                <w:szCs w:val="13"/>
              </w:rPr>
              <w:t xml:space="preserve">  </w:t>
            </w:r>
            <w:r w:rsidR="00224414" w:rsidRPr="002A6F5E">
              <w:rPr>
                <w:sz w:val="13"/>
                <w:szCs w:val="13"/>
              </w:rPr>
              <w:t xml:space="preserve">                              </w:t>
            </w:r>
            <w:r w:rsidR="00C86820" w:rsidRPr="002A6F5E">
              <w:rPr>
                <w:sz w:val="13"/>
                <w:szCs w:val="13"/>
              </w:rPr>
              <w:t xml:space="preserve">        </w:t>
            </w:r>
            <w:r w:rsidR="00B401C0" w:rsidRPr="002A6F5E">
              <w:rPr>
                <w:sz w:val="13"/>
                <w:szCs w:val="13"/>
              </w:rPr>
              <w:t xml:space="preserve"> </w:t>
            </w:r>
            <w:r w:rsidR="00246EFC">
              <w:rPr>
                <w:sz w:val="13"/>
                <w:szCs w:val="13"/>
              </w:rPr>
              <w:t xml:space="preserve"> </w:t>
            </w:r>
            <w:r w:rsidR="00395102" w:rsidRPr="002A6F5E">
              <w:rPr>
                <w:sz w:val="13"/>
                <w:szCs w:val="13"/>
              </w:rPr>
              <w:t xml:space="preserve">       </w:t>
            </w:r>
            <w:r w:rsidR="00B229F9" w:rsidRPr="002A6F5E">
              <w:rPr>
                <w:sz w:val="13"/>
                <w:szCs w:val="13"/>
              </w:rPr>
              <w:t xml:space="preserve">   </w:t>
            </w:r>
            <w:r w:rsidR="00C86820" w:rsidRPr="002A6F5E">
              <w:rPr>
                <w:sz w:val="13"/>
                <w:szCs w:val="13"/>
              </w:rPr>
              <w:t xml:space="preserve">   </w:t>
            </w:r>
          </w:p>
          <w:p w:rsidR="004D5577" w:rsidRDefault="00035B8A" w:rsidP="000F551A">
            <w:pPr>
              <w:shd w:val="clear" w:color="auto" w:fill="FFFFFF"/>
              <w:rPr>
                <w:sz w:val="13"/>
                <w:szCs w:val="13"/>
              </w:rPr>
            </w:pPr>
            <w:r w:rsidRPr="002A6F5E">
              <w:rPr>
                <w:sz w:val="13"/>
                <w:szCs w:val="13"/>
              </w:rPr>
              <w:t xml:space="preserve">   </w:t>
            </w:r>
          </w:p>
          <w:p w:rsidR="00035B8A" w:rsidRPr="00246EFC" w:rsidRDefault="00035B8A" w:rsidP="000F551A">
            <w:pPr>
              <w:shd w:val="clear" w:color="auto" w:fill="FFFFFF"/>
              <w:rPr>
                <w:sz w:val="13"/>
                <w:szCs w:val="13"/>
                <w:lang w:val="sl-SI"/>
              </w:rPr>
            </w:pPr>
            <w:r w:rsidRPr="002A6F5E">
              <w:rPr>
                <w:sz w:val="13"/>
                <w:szCs w:val="13"/>
              </w:rPr>
              <w:t xml:space="preserve">                                                                                                                </w:t>
            </w:r>
          </w:p>
          <w:p w:rsidR="00035B8A" w:rsidRPr="00246EFC" w:rsidRDefault="004D5577" w:rsidP="000F551A">
            <w:pPr>
              <w:shd w:val="clear" w:color="auto" w:fill="FFFFFF"/>
              <w:rPr>
                <w:sz w:val="12"/>
                <w:szCs w:val="12"/>
              </w:rPr>
            </w:pPr>
            <w:r>
              <w:rPr>
                <w:sz w:val="12"/>
                <w:szCs w:val="12"/>
                <w:lang w:val="en-US"/>
              </w:rPr>
              <w:t xml:space="preserve">Naučni </w:t>
            </w:r>
            <w:r w:rsidR="0038686A" w:rsidRPr="00246EFC">
              <w:rPr>
                <w:sz w:val="12"/>
                <w:szCs w:val="12"/>
                <w:lang w:val="en-US"/>
              </w:rPr>
              <w:t>i</w:t>
            </w:r>
            <w:r w:rsidR="0038686A" w:rsidRPr="00246EFC">
              <w:rPr>
                <w:sz w:val="12"/>
                <w:szCs w:val="12"/>
              </w:rPr>
              <w:t xml:space="preserve"> </w:t>
            </w:r>
            <w:r w:rsidR="0038686A" w:rsidRPr="00246EFC">
              <w:rPr>
                <w:sz w:val="12"/>
                <w:szCs w:val="12"/>
                <w:lang w:val="en-US"/>
              </w:rPr>
              <w:t>naziv</w:t>
            </w:r>
            <w:r w:rsidR="007D1745" w:rsidRPr="00246EFC">
              <w:rPr>
                <w:sz w:val="12"/>
                <w:szCs w:val="12"/>
                <w:lang w:val="en-US"/>
              </w:rPr>
              <w:t>/</w:t>
            </w:r>
            <w:r w:rsidR="006A03D2" w:rsidRPr="00246EFC">
              <w:rPr>
                <w:sz w:val="12"/>
                <w:szCs w:val="12"/>
              </w:rPr>
              <w:t xml:space="preserve"> </w:t>
            </w:r>
            <w:r w:rsidR="00595E6B" w:rsidRPr="00246EFC">
              <w:rPr>
                <w:sz w:val="12"/>
                <w:szCs w:val="12"/>
              </w:rPr>
              <w:t xml:space="preserve">                                                                                                                                             </w:t>
            </w:r>
          </w:p>
          <w:p w:rsidR="0038686A" w:rsidRPr="00246EFC" w:rsidRDefault="006662BB" w:rsidP="000F551A">
            <w:pPr>
              <w:shd w:val="clear" w:color="auto" w:fill="FFFFFF"/>
              <w:rPr>
                <w:sz w:val="12"/>
                <w:szCs w:val="12"/>
              </w:rPr>
            </w:pPr>
            <w:r w:rsidRPr="00246EFC">
              <w:rPr>
                <w:sz w:val="12"/>
                <w:szCs w:val="12"/>
                <w:lang w:val="en-US"/>
              </w:rPr>
              <w:t>Scientific</w:t>
            </w:r>
            <w:r w:rsidRPr="00246EFC">
              <w:rPr>
                <w:sz w:val="12"/>
                <w:szCs w:val="12"/>
              </w:rPr>
              <w:t xml:space="preserve"> </w:t>
            </w:r>
            <w:r w:rsidR="0038686A" w:rsidRPr="00246EFC">
              <w:rPr>
                <w:sz w:val="12"/>
                <w:szCs w:val="12"/>
              </w:rPr>
              <w:t xml:space="preserve"> </w:t>
            </w:r>
            <w:r w:rsidR="00035B8A" w:rsidRPr="00246EFC">
              <w:rPr>
                <w:sz w:val="12"/>
                <w:szCs w:val="12"/>
              </w:rPr>
              <w:t>name</w:t>
            </w:r>
            <w:r w:rsidR="0038686A" w:rsidRPr="00246EFC">
              <w:rPr>
                <w:sz w:val="12"/>
                <w:szCs w:val="12"/>
              </w:rPr>
              <w:t xml:space="preserve">             </w:t>
            </w:r>
            <w:r w:rsidR="00035B8A" w:rsidRPr="00246EFC">
              <w:rPr>
                <w:sz w:val="12"/>
                <w:szCs w:val="12"/>
              </w:rPr>
              <w:t xml:space="preserve">                                                                                                                                                   </w:t>
            </w:r>
          </w:p>
          <w:p w:rsidR="00712E54" w:rsidRPr="002A6F5E" w:rsidRDefault="00712E54" w:rsidP="000F551A">
            <w:pPr>
              <w:shd w:val="clear" w:color="auto" w:fill="FFFFFF"/>
              <w:rPr>
                <w:sz w:val="13"/>
                <w:szCs w:val="13"/>
                <w:lang w:val="en-US"/>
              </w:rPr>
            </w:pPr>
          </w:p>
          <w:p w:rsidR="0038686A" w:rsidRPr="002A6F5E" w:rsidRDefault="0038686A" w:rsidP="000F551A">
            <w:pPr>
              <w:shd w:val="clear" w:color="auto" w:fill="FFFFFF"/>
              <w:rPr>
                <w:sz w:val="13"/>
                <w:szCs w:val="13"/>
                <w:lang w:val="en-US"/>
              </w:rPr>
            </w:pPr>
            <w:r w:rsidRPr="002A6F5E">
              <w:rPr>
                <w:sz w:val="13"/>
                <w:szCs w:val="13"/>
                <w:lang w:val="en-US"/>
              </w:rPr>
              <w:t xml:space="preserve"> </w:t>
            </w:r>
          </w:p>
          <w:p w:rsidR="00C56B2D" w:rsidRPr="002A6F5E" w:rsidRDefault="00DB1C90" w:rsidP="00C56B2D">
            <w:pPr>
              <w:shd w:val="clear" w:color="auto" w:fill="FFFFFF"/>
              <w:spacing w:line="169" w:lineRule="exact"/>
              <w:ind w:right="180"/>
              <w:rPr>
                <w:sz w:val="13"/>
                <w:szCs w:val="13"/>
                <w:lang w:val="en-US"/>
              </w:rPr>
            </w:pPr>
            <w:r w:rsidRPr="002A6F5E">
              <w:rPr>
                <w:sz w:val="13"/>
                <w:szCs w:val="13"/>
                <w:lang w:val="en-US"/>
              </w:rPr>
              <w:t xml:space="preserve">          </w:t>
            </w:r>
          </w:p>
          <w:p w:rsidR="00B3096A" w:rsidRPr="008E117A" w:rsidRDefault="00B229F9" w:rsidP="000F551A">
            <w:pPr>
              <w:shd w:val="clear" w:color="auto" w:fill="FFFFFF"/>
              <w:rPr>
                <w:sz w:val="13"/>
                <w:szCs w:val="13"/>
                <w:lang w:val="en-US"/>
              </w:rPr>
            </w:pPr>
            <w:r w:rsidRPr="002A6F5E">
              <w:rPr>
                <w:sz w:val="13"/>
                <w:szCs w:val="13"/>
                <w:lang w:val="en-US"/>
              </w:rPr>
              <w:t xml:space="preserve">        </w:t>
            </w:r>
            <w:r w:rsidR="00C56B2D" w:rsidRPr="002A6F5E">
              <w:rPr>
                <w:sz w:val="13"/>
                <w:szCs w:val="13"/>
                <w:lang w:val="en-US"/>
              </w:rPr>
              <w:t xml:space="preserve">                                            </w:t>
            </w:r>
            <w:r w:rsidR="002F1A2E" w:rsidRPr="002A6F5E">
              <w:rPr>
                <w:sz w:val="13"/>
                <w:szCs w:val="13"/>
                <w:lang w:val="en-US"/>
              </w:rPr>
              <w:t xml:space="preserve">                         </w:t>
            </w:r>
          </w:p>
          <w:p w:rsidR="00B3096A" w:rsidRPr="002A6F5E" w:rsidRDefault="00B3096A" w:rsidP="000F551A">
            <w:pPr>
              <w:shd w:val="clear" w:color="auto" w:fill="FFFFFF"/>
              <w:rPr>
                <w:sz w:val="13"/>
                <w:szCs w:val="13"/>
              </w:rPr>
            </w:pPr>
          </w:p>
        </w:tc>
      </w:tr>
      <w:tr w:rsidR="0038686A" w:rsidTr="00246EFC">
        <w:trPr>
          <w:trHeight w:hRule="exact" w:val="2008"/>
        </w:trPr>
        <w:tc>
          <w:tcPr>
            <w:tcW w:w="400" w:type="dxa"/>
            <w:tcBorders>
              <w:top w:val="nil"/>
              <w:left w:val="nil"/>
              <w:bottom w:val="nil"/>
              <w:right w:val="single" w:sz="6" w:space="0" w:color="auto"/>
            </w:tcBorders>
            <w:shd w:val="clear" w:color="auto" w:fill="FFFFFF"/>
          </w:tcPr>
          <w:p w:rsidR="0038686A" w:rsidRDefault="0038686A">
            <w:pPr>
              <w:shd w:val="clear" w:color="auto" w:fill="FFFFFF"/>
            </w:pPr>
          </w:p>
        </w:tc>
        <w:tc>
          <w:tcPr>
            <w:tcW w:w="9833" w:type="dxa"/>
            <w:gridSpan w:val="5"/>
            <w:vMerge/>
            <w:tcBorders>
              <w:left w:val="single" w:sz="6" w:space="0" w:color="auto"/>
              <w:bottom w:val="single" w:sz="6" w:space="0" w:color="auto"/>
              <w:right w:val="single" w:sz="6" w:space="0" w:color="auto"/>
            </w:tcBorders>
            <w:shd w:val="clear" w:color="auto" w:fill="FFFFFF"/>
          </w:tcPr>
          <w:p w:rsidR="0038686A" w:rsidRDefault="0038686A" w:rsidP="00200D87">
            <w:pPr>
              <w:shd w:val="clear" w:color="auto" w:fill="FFFFFF"/>
            </w:pPr>
          </w:p>
        </w:tc>
      </w:tr>
    </w:tbl>
    <w:p w:rsidR="00370FBF" w:rsidRDefault="00370FBF" w:rsidP="003B1EF0">
      <w:pPr>
        <w:shd w:val="clear" w:color="auto" w:fill="FFFFFF"/>
        <w:ind w:firstLine="5760"/>
        <w:rPr>
          <w:b/>
          <w:sz w:val="16"/>
          <w:szCs w:val="16"/>
        </w:rPr>
      </w:pPr>
    </w:p>
    <w:p w:rsidR="00056E64" w:rsidRDefault="00A27C01" w:rsidP="00C13430">
      <w:pPr>
        <w:shd w:val="clear" w:color="auto" w:fill="FFFFFF"/>
        <w:jc w:val="right"/>
        <w:rPr>
          <w:b/>
          <w:sz w:val="14"/>
          <w:szCs w:val="14"/>
        </w:rPr>
      </w:pPr>
      <w:r>
        <w:rPr>
          <w:b/>
          <w:sz w:val="14"/>
          <w:szCs w:val="14"/>
        </w:rPr>
        <w:t xml:space="preserve">                                                                                                                                                </w:t>
      </w:r>
    </w:p>
    <w:p w:rsidR="00056E64" w:rsidRDefault="00056E64" w:rsidP="00C13430">
      <w:pPr>
        <w:shd w:val="clear" w:color="auto" w:fill="FFFFFF"/>
        <w:jc w:val="right"/>
        <w:rPr>
          <w:b/>
          <w:sz w:val="14"/>
          <w:szCs w:val="14"/>
        </w:rPr>
      </w:pPr>
    </w:p>
    <w:p w:rsidR="00056E64" w:rsidRDefault="00056E64" w:rsidP="00C13430">
      <w:pPr>
        <w:shd w:val="clear" w:color="auto" w:fill="FFFFFF"/>
        <w:jc w:val="right"/>
        <w:rPr>
          <w:b/>
          <w:sz w:val="14"/>
          <w:szCs w:val="14"/>
        </w:rPr>
      </w:pPr>
    </w:p>
    <w:p w:rsidR="00056E64" w:rsidRDefault="00056E64" w:rsidP="00C13430">
      <w:pPr>
        <w:shd w:val="clear" w:color="auto" w:fill="FFFFFF"/>
        <w:jc w:val="right"/>
        <w:rPr>
          <w:b/>
          <w:sz w:val="14"/>
          <w:szCs w:val="14"/>
        </w:rPr>
      </w:pPr>
    </w:p>
    <w:p w:rsidR="002211E8" w:rsidRPr="00A27C01" w:rsidRDefault="00A27C01" w:rsidP="00C13430">
      <w:pPr>
        <w:shd w:val="clear" w:color="auto" w:fill="FFFFFF"/>
        <w:jc w:val="right"/>
        <w:rPr>
          <w:b/>
          <w:sz w:val="16"/>
          <w:szCs w:val="16"/>
        </w:rPr>
      </w:pPr>
      <w:r w:rsidRPr="007735CF">
        <w:rPr>
          <w:b/>
          <w:sz w:val="14"/>
          <w:szCs w:val="14"/>
        </w:rPr>
        <w:lastRenderedPageBreak/>
        <w:t>Proizvod</w:t>
      </w:r>
      <w:r>
        <w:rPr>
          <w:b/>
          <w:sz w:val="14"/>
          <w:szCs w:val="14"/>
        </w:rPr>
        <w:t>i</w:t>
      </w:r>
      <w:r w:rsidRPr="007735CF">
        <w:rPr>
          <w:b/>
          <w:sz w:val="14"/>
          <w:szCs w:val="14"/>
        </w:rPr>
        <w:t xml:space="preserve"> od m</w:t>
      </w:r>
      <w:r>
        <w:rPr>
          <w:b/>
          <w:sz w:val="14"/>
          <w:szCs w:val="14"/>
        </w:rPr>
        <w:t>esa/obrađeni želuci, mjehuri i crijeva za izvoz</w:t>
      </w:r>
      <w:r w:rsidR="0021345F">
        <w:rPr>
          <w:b/>
          <w:sz w:val="14"/>
          <w:szCs w:val="14"/>
        </w:rPr>
        <w:t>/</w:t>
      </w:r>
    </w:p>
    <w:p w:rsidR="00A27C01" w:rsidRPr="00DF3B6F" w:rsidRDefault="00A27C01" w:rsidP="00C13430">
      <w:pPr>
        <w:shd w:val="clear" w:color="auto" w:fill="FFFFFF"/>
        <w:jc w:val="right"/>
        <w:rPr>
          <w:b/>
          <w:sz w:val="14"/>
          <w:szCs w:val="14"/>
        </w:rPr>
      </w:pPr>
      <w:r>
        <w:rPr>
          <w:b/>
          <w:sz w:val="14"/>
          <w:szCs w:val="14"/>
        </w:rPr>
        <w:t xml:space="preserve">                                                                                                                                                </w:t>
      </w:r>
      <w:r w:rsidRPr="00DF3B6F">
        <w:rPr>
          <w:b/>
          <w:sz w:val="14"/>
          <w:szCs w:val="14"/>
        </w:rPr>
        <w:t xml:space="preserve">Meat products/treated stomachs, bladders and intestines for import </w:t>
      </w:r>
    </w:p>
    <w:p w:rsidR="00152BE8" w:rsidRPr="007735CF" w:rsidRDefault="00DF3B6F" w:rsidP="00C13430">
      <w:pPr>
        <w:shd w:val="clear" w:color="auto" w:fill="FFFFFF"/>
        <w:rPr>
          <w:b/>
          <w:sz w:val="14"/>
          <w:szCs w:val="14"/>
        </w:rPr>
      </w:pPr>
      <w:r>
        <w:rPr>
          <w:b/>
          <w:sz w:val="14"/>
          <w:szCs w:val="14"/>
        </w:rPr>
        <w:t xml:space="preserve"> </w:t>
      </w:r>
      <w:r w:rsidR="00BA4155" w:rsidRPr="0021345F">
        <w:rPr>
          <w:b/>
          <w:sz w:val="14"/>
          <w:szCs w:val="14"/>
        </w:rPr>
        <w:t>DRŽAVA</w:t>
      </w:r>
      <w:r w:rsidR="00BA4155" w:rsidRPr="00AA2EEC">
        <w:rPr>
          <w:b/>
          <w:sz w:val="14"/>
          <w:szCs w:val="14"/>
        </w:rPr>
        <w:t xml:space="preserve">/ </w:t>
      </w:r>
      <w:r w:rsidR="00BA4155">
        <w:rPr>
          <w:b/>
          <w:sz w:val="14"/>
          <w:szCs w:val="14"/>
        </w:rPr>
        <w:t>COUNTRY</w:t>
      </w:r>
      <w:r w:rsidR="00BA4155" w:rsidRPr="00AA2EEC">
        <w:rPr>
          <w:b/>
          <w:sz w:val="14"/>
          <w:szCs w:val="14"/>
        </w:rPr>
        <w:t xml:space="preserve">                      </w:t>
      </w:r>
      <w:r w:rsidR="00BA4155">
        <w:rPr>
          <w:b/>
          <w:sz w:val="14"/>
          <w:szCs w:val="14"/>
        </w:rPr>
        <w:t xml:space="preserve">                                                                 </w:t>
      </w:r>
      <w:r w:rsidR="00BA4155" w:rsidRPr="00AA2EEC">
        <w:rPr>
          <w:b/>
          <w:sz w:val="14"/>
          <w:szCs w:val="14"/>
        </w:rPr>
        <w:t xml:space="preserve"> </w:t>
      </w:r>
      <w:r w:rsidR="00BA4155">
        <w:rPr>
          <w:b/>
          <w:sz w:val="14"/>
          <w:szCs w:val="14"/>
        </w:rPr>
        <w:t xml:space="preserve"> </w:t>
      </w:r>
    </w:p>
    <w:tbl>
      <w:tblPr>
        <w:tblW w:w="10206" w:type="dxa"/>
        <w:tblInd w:w="40" w:type="dxa"/>
        <w:tblLayout w:type="fixed"/>
        <w:tblCellMar>
          <w:left w:w="40" w:type="dxa"/>
          <w:right w:w="40" w:type="dxa"/>
        </w:tblCellMar>
        <w:tblLook w:val="0000"/>
      </w:tblPr>
      <w:tblGrid>
        <w:gridCol w:w="400"/>
        <w:gridCol w:w="4986"/>
        <w:gridCol w:w="2468"/>
        <w:gridCol w:w="2352"/>
      </w:tblGrid>
      <w:tr w:rsidR="002211E8">
        <w:trPr>
          <w:trHeight w:hRule="exact" w:val="745"/>
        </w:trPr>
        <w:tc>
          <w:tcPr>
            <w:tcW w:w="400" w:type="dxa"/>
            <w:vMerge w:val="restart"/>
            <w:tcBorders>
              <w:top w:val="single" w:sz="6" w:space="0" w:color="auto"/>
              <w:left w:val="single" w:sz="6" w:space="0" w:color="auto"/>
              <w:right w:val="single" w:sz="6" w:space="0" w:color="auto"/>
            </w:tcBorders>
            <w:shd w:val="clear" w:color="auto" w:fill="FFFFFF"/>
            <w:textDirection w:val="btLr"/>
          </w:tcPr>
          <w:p w:rsidR="002211E8" w:rsidRPr="00AE43D0" w:rsidRDefault="009F0F6E" w:rsidP="002C5877">
            <w:pPr>
              <w:shd w:val="clear" w:color="auto" w:fill="FFFFFF"/>
              <w:ind w:left="223" w:right="113"/>
              <w:rPr>
                <w:b/>
                <w:sz w:val="14"/>
                <w:szCs w:val="14"/>
              </w:rPr>
            </w:pPr>
            <w:r>
              <w:rPr>
                <w:b/>
                <w:sz w:val="14"/>
                <w:szCs w:val="14"/>
              </w:rPr>
              <w:t xml:space="preserve">                                       </w:t>
            </w:r>
            <w:r w:rsidR="002211E8" w:rsidRPr="00AE43D0">
              <w:rPr>
                <w:b/>
                <w:sz w:val="14"/>
                <w:szCs w:val="14"/>
              </w:rPr>
              <w:t xml:space="preserve">Dio II: </w:t>
            </w:r>
            <w:r>
              <w:rPr>
                <w:b/>
                <w:sz w:val="14"/>
                <w:szCs w:val="14"/>
              </w:rPr>
              <w:t>S</w:t>
            </w:r>
            <w:r w:rsidR="002211E8" w:rsidRPr="00AE43D0">
              <w:rPr>
                <w:b/>
                <w:sz w:val="14"/>
                <w:szCs w:val="14"/>
              </w:rPr>
              <w:t>ertifi</w:t>
            </w:r>
            <w:r w:rsidR="002C5877">
              <w:rPr>
                <w:b/>
                <w:sz w:val="14"/>
                <w:szCs w:val="14"/>
              </w:rPr>
              <w:t>kacija</w:t>
            </w:r>
            <w:r w:rsidR="002211E8" w:rsidRPr="00AE43D0">
              <w:rPr>
                <w:b/>
                <w:sz w:val="14"/>
                <w:szCs w:val="14"/>
              </w:rPr>
              <w:t xml:space="preserve"> / Part II : Certification </w:t>
            </w:r>
          </w:p>
        </w:tc>
        <w:tc>
          <w:tcPr>
            <w:tcW w:w="4986" w:type="dxa"/>
            <w:vMerge w:val="restart"/>
            <w:tcBorders>
              <w:top w:val="single" w:sz="6" w:space="0" w:color="auto"/>
              <w:left w:val="single" w:sz="6" w:space="0" w:color="auto"/>
              <w:right w:val="single" w:sz="6" w:space="0" w:color="auto"/>
            </w:tcBorders>
            <w:shd w:val="clear" w:color="auto" w:fill="FFFFFF"/>
          </w:tcPr>
          <w:p w:rsidR="0099133C" w:rsidRDefault="0099133C" w:rsidP="003561F1">
            <w:pPr>
              <w:shd w:val="clear" w:color="auto" w:fill="FFFFFF"/>
              <w:rPr>
                <w:b/>
                <w:sz w:val="16"/>
                <w:szCs w:val="16"/>
              </w:rPr>
            </w:pPr>
            <w:r>
              <w:rPr>
                <w:b/>
                <w:sz w:val="16"/>
                <w:szCs w:val="16"/>
              </w:rPr>
              <w:t xml:space="preserve"> </w:t>
            </w:r>
          </w:p>
          <w:p w:rsidR="002211E8" w:rsidRPr="00FB21B6" w:rsidRDefault="002211E8" w:rsidP="0099133C">
            <w:pPr>
              <w:shd w:val="clear" w:color="auto" w:fill="FFFFFF"/>
              <w:rPr>
                <w:b/>
                <w:sz w:val="14"/>
                <w:szCs w:val="14"/>
              </w:rPr>
            </w:pPr>
          </w:p>
        </w:tc>
        <w:tc>
          <w:tcPr>
            <w:tcW w:w="2468" w:type="dxa"/>
            <w:tcBorders>
              <w:top w:val="single" w:sz="6" w:space="0" w:color="auto"/>
              <w:left w:val="single" w:sz="6" w:space="0" w:color="auto"/>
              <w:right w:val="single" w:sz="4" w:space="0" w:color="auto"/>
            </w:tcBorders>
            <w:shd w:val="clear" w:color="auto" w:fill="FFFFFF"/>
          </w:tcPr>
          <w:p w:rsidR="002211E8" w:rsidRPr="00246EFC" w:rsidRDefault="002211E8" w:rsidP="002756EE">
            <w:pPr>
              <w:shd w:val="clear" w:color="auto" w:fill="FFFFFF"/>
              <w:rPr>
                <w:sz w:val="14"/>
                <w:szCs w:val="14"/>
                <w:lang w:val="en-US"/>
              </w:rPr>
            </w:pPr>
            <w:r w:rsidRPr="00246EFC">
              <w:rPr>
                <w:sz w:val="13"/>
                <w:szCs w:val="13"/>
                <w:lang w:val="en-US"/>
              </w:rPr>
              <w:t xml:space="preserve">II.a.  Referentni broj </w:t>
            </w:r>
            <w:r w:rsidR="002756EE">
              <w:rPr>
                <w:sz w:val="13"/>
                <w:szCs w:val="13"/>
                <w:lang w:val="en-US"/>
              </w:rPr>
              <w:t>s</w:t>
            </w:r>
            <w:r w:rsidR="0068463F" w:rsidRPr="00246EFC">
              <w:rPr>
                <w:sz w:val="13"/>
                <w:szCs w:val="13"/>
                <w:lang w:val="en-US"/>
              </w:rPr>
              <w:t>ertifikata</w:t>
            </w:r>
            <w:r w:rsidRPr="00246EFC">
              <w:rPr>
                <w:sz w:val="13"/>
                <w:szCs w:val="13"/>
                <w:lang w:val="en-US"/>
              </w:rPr>
              <w:t xml:space="preserve">/  Certificate reference number </w:t>
            </w:r>
          </w:p>
        </w:tc>
        <w:tc>
          <w:tcPr>
            <w:tcW w:w="2352" w:type="dxa"/>
            <w:tcBorders>
              <w:top w:val="single" w:sz="6" w:space="0" w:color="auto"/>
              <w:left w:val="single" w:sz="4" w:space="0" w:color="auto"/>
              <w:right w:val="single" w:sz="6" w:space="0" w:color="auto"/>
            </w:tcBorders>
            <w:shd w:val="clear" w:color="auto" w:fill="FFFFFF"/>
          </w:tcPr>
          <w:p w:rsidR="002211E8" w:rsidRPr="00FB21B6" w:rsidRDefault="002211E8" w:rsidP="002211E8">
            <w:pPr>
              <w:shd w:val="clear" w:color="auto" w:fill="FFFFFF"/>
              <w:rPr>
                <w:sz w:val="14"/>
                <w:szCs w:val="14"/>
                <w:lang w:val="en-US"/>
              </w:rPr>
            </w:pPr>
            <w:r w:rsidRPr="00FB21B6">
              <w:rPr>
                <w:sz w:val="14"/>
                <w:szCs w:val="14"/>
                <w:lang w:val="en-US"/>
              </w:rPr>
              <w:t xml:space="preserve">lI.b. </w:t>
            </w:r>
          </w:p>
        </w:tc>
      </w:tr>
      <w:tr w:rsidR="002211E8">
        <w:trPr>
          <w:trHeight w:hRule="exact" w:val="70"/>
        </w:trPr>
        <w:tc>
          <w:tcPr>
            <w:tcW w:w="400" w:type="dxa"/>
            <w:vMerge/>
            <w:tcBorders>
              <w:left w:val="single" w:sz="6" w:space="0" w:color="auto"/>
              <w:right w:val="single" w:sz="6" w:space="0" w:color="auto"/>
            </w:tcBorders>
            <w:shd w:val="clear" w:color="auto" w:fill="FFFFFF"/>
          </w:tcPr>
          <w:p w:rsidR="002211E8" w:rsidRDefault="002211E8" w:rsidP="002211E8">
            <w:pPr>
              <w:shd w:val="clear" w:color="auto" w:fill="FFFFFF"/>
              <w:ind w:left="18"/>
            </w:pPr>
          </w:p>
        </w:tc>
        <w:tc>
          <w:tcPr>
            <w:tcW w:w="4986" w:type="dxa"/>
            <w:vMerge/>
            <w:tcBorders>
              <w:left w:val="single" w:sz="6" w:space="0" w:color="auto"/>
              <w:bottom w:val="nil"/>
              <w:right w:val="single" w:sz="6" w:space="0" w:color="auto"/>
            </w:tcBorders>
            <w:shd w:val="clear" w:color="auto" w:fill="FFFFFF"/>
          </w:tcPr>
          <w:p w:rsidR="002211E8" w:rsidRPr="00FB21B6" w:rsidRDefault="002211E8" w:rsidP="002211E8">
            <w:pPr>
              <w:rPr>
                <w:sz w:val="14"/>
                <w:szCs w:val="14"/>
              </w:rPr>
            </w:pPr>
          </w:p>
        </w:tc>
        <w:tc>
          <w:tcPr>
            <w:tcW w:w="2468" w:type="dxa"/>
            <w:tcBorders>
              <w:left w:val="single" w:sz="6" w:space="0" w:color="auto"/>
              <w:bottom w:val="single" w:sz="4" w:space="0" w:color="auto"/>
              <w:right w:val="single" w:sz="4" w:space="0" w:color="auto"/>
            </w:tcBorders>
            <w:shd w:val="clear" w:color="auto" w:fill="FFFFFF"/>
          </w:tcPr>
          <w:p w:rsidR="002211E8" w:rsidRPr="00FB21B6" w:rsidRDefault="002211E8" w:rsidP="002211E8">
            <w:pPr>
              <w:shd w:val="clear" w:color="auto" w:fill="FFFFFF"/>
              <w:rPr>
                <w:sz w:val="14"/>
                <w:szCs w:val="14"/>
                <w:lang w:val="en-US"/>
              </w:rPr>
            </w:pPr>
          </w:p>
        </w:tc>
        <w:tc>
          <w:tcPr>
            <w:tcW w:w="2352" w:type="dxa"/>
            <w:tcBorders>
              <w:left w:val="single" w:sz="4" w:space="0" w:color="auto"/>
              <w:bottom w:val="single" w:sz="4" w:space="0" w:color="auto"/>
              <w:right w:val="single" w:sz="6" w:space="0" w:color="auto"/>
            </w:tcBorders>
            <w:shd w:val="clear" w:color="auto" w:fill="FFFFFF"/>
          </w:tcPr>
          <w:p w:rsidR="002211E8" w:rsidRPr="00FB21B6" w:rsidRDefault="002211E8" w:rsidP="002211E8">
            <w:pPr>
              <w:shd w:val="clear" w:color="auto" w:fill="FFFFFF"/>
              <w:rPr>
                <w:sz w:val="14"/>
                <w:szCs w:val="14"/>
              </w:rPr>
            </w:pPr>
          </w:p>
        </w:tc>
      </w:tr>
      <w:tr w:rsidR="002211E8">
        <w:trPr>
          <w:trHeight w:val="70"/>
        </w:trPr>
        <w:tc>
          <w:tcPr>
            <w:tcW w:w="400" w:type="dxa"/>
            <w:vMerge/>
            <w:tcBorders>
              <w:left w:val="single" w:sz="6" w:space="0" w:color="auto"/>
              <w:right w:val="single" w:sz="6" w:space="0" w:color="auto"/>
            </w:tcBorders>
            <w:shd w:val="clear" w:color="auto" w:fill="FFFFFF"/>
          </w:tcPr>
          <w:p w:rsidR="002211E8" w:rsidRDefault="002211E8" w:rsidP="002211E8">
            <w:pPr>
              <w:shd w:val="clear" w:color="auto" w:fill="FFFFFF"/>
              <w:ind w:left="18"/>
            </w:pPr>
          </w:p>
        </w:tc>
        <w:tc>
          <w:tcPr>
            <w:tcW w:w="9806" w:type="dxa"/>
            <w:gridSpan w:val="3"/>
            <w:tcBorders>
              <w:top w:val="nil"/>
              <w:left w:val="single" w:sz="6" w:space="0" w:color="auto"/>
              <w:right w:val="single" w:sz="6" w:space="0" w:color="auto"/>
            </w:tcBorders>
            <w:shd w:val="clear" w:color="auto" w:fill="FFFFFF"/>
          </w:tcPr>
          <w:p w:rsidR="002211E8" w:rsidRPr="0099133C" w:rsidRDefault="00D24046" w:rsidP="003F6F29">
            <w:pPr>
              <w:shd w:val="clear" w:color="auto" w:fill="FFFFFF"/>
              <w:ind w:left="40"/>
              <w:rPr>
                <w:b/>
                <w:sz w:val="14"/>
                <w:szCs w:val="14"/>
              </w:rPr>
            </w:pPr>
            <w:r>
              <w:rPr>
                <w:b/>
                <w:sz w:val="14"/>
                <w:szCs w:val="14"/>
              </w:rPr>
              <w:t>II.</w:t>
            </w:r>
            <w:r w:rsidR="003F6F29">
              <w:rPr>
                <w:b/>
                <w:sz w:val="14"/>
                <w:szCs w:val="14"/>
              </w:rPr>
              <w:t xml:space="preserve"> Potvrda o zdravlju životinja</w:t>
            </w:r>
            <w:r w:rsidR="0099133C" w:rsidRPr="0099133C">
              <w:rPr>
                <w:b/>
                <w:sz w:val="14"/>
                <w:szCs w:val="14"/>
              </w:rPr>
              <w:t xml:space="preserve"> / Animal Health Attestation </w:t>
            </w:r>
          </w:p>
        </w:tc>
      </w:tr>
      <w:tr w:rsidR="00C13430">
        <w:trPr>
          <w:trHeight w:val="5805"/>
        </w:trPr>
        <w:tc>
          <w:tcPr>
            <w:tcW w:w="400" w:type="dxa"/>
            <w:vMerge/>
            <w:tcBorders>
              <w:left w:val="single" w:sz="6" w:space="0" w:color="auto"/>
              <w:bottom w:val="single" w:sz="4" w:space="0" w:color="auto"/>
              <w:right w:val="single" w:sz="6" w:space="0" w:color="auto"/>
            </w:tcBorders>
            <w:shd w:val="clear" w:color="auto" w:fill="FFFFFF"/>
            <w:textDirection w:val="btLr"/>
          </w:tcPr>
          <w:p w:rsidR="00C13430" w:rsidRDefault="00C13430" w:rsidP="002211E8">
            <w:pPr>
              <w:shd w:val="clear" w:color="auto" w:fill="FFFFFF"/>
              <w:ind w:left="18"/>
            </w:pPr>
          </w:p>
        </w:tc>
        <w:tc>
          <w:tcPr>
            <w:tcW w:w="9806" w:type="dxa"/>
            <w:gridSpan w:val="3"/>
            <w:vMerge w:val="restart"/>
            <w:tcBorders>
              <w:left w:val="single" w:sz="6" w:space="0" w:color="auto"/>
              <w:right w:val="single" w:sz="6" w:space="0" w:color="auto"/>
            </w:tcBorders>
            <w:shd w:val="clear" w:color="auto" w:fill="FFFFFF"/>
          </w:tcPr>
          <w:p w:rsidR="0099133C" w:rsidRDefault="00BA4155" w:rsidP="00246EFC">
            <w:pPr>
              <w:shd w:val="clear" w:color="auto" w:fill="FFFFFF"/>
              <w:spacing w:before="120"/>
              <w:ind w:left="40" w:right="86"/>
              <w:jc w:val="both"/>
              <w:rPr>
                <w:sz w:val="13"/>
                <w:szCs w:val="13"/>
              </w:rPr>
            </w:pPr>
            <w:r>
              <w:rPr>
                <w:color w:val="000000"/>
                <w:spacing w:val="-3"/>
                <w:sz w:val="13"/>
                <w:szCs w:val="13"/>
              </w:rPr>
              <w:t xml:space="preserve">Ja, dolje potpisani, </w:t>
            </w:r>
            <w:r w:rsidR="00194BFA">
              <w:rPr>
                <w:color w:val="000000"/>
                <w:spacing w:val="-3"/>
                <w:sz w:val="13"/>
                <w:szCs w:val="13"/>
              </w:rPr>
              <w:t>slu</w:t>
            </w:r>
            <w:r w:rsidR="00194BFA">
              <w:rPr>
                <w:color w:val="000000"/>
                <w:spacing w:val="-3"/>
                <w:sz w:val="13"/>
                <w:szCs w:val="13"/>
                <w:lang w:val="sr-Latn-CS"/>
              </w:rPr>
              <w:t>žbeni</w:t>
            </w:r>
            <w:r>
              <w:rPr>
                <w:color w:val="000000"/>
                <w:spacing w:val="-3"/>
                <w:sz w:val="13"/>
                <w:szCs w:val="13"/>
              </w:rPr>
              <w:t xml:space="preserve"> veterinar ovim </w:t>
            </w:r>
            <w:r w:rsidR="00C13430" w:rsidRPr="00246EFC">
              <w:rPr>
                <w:color w:val="000000"/>
                <w:spacing w:val="-3"/>
                <w:sz w:val="13"/>
                <w:szCs w:val="13"/>
              </w:rPr>
              <w:t xml:space="preserve">potvrđujem: / </w:t>
            </w:r>
            <w:r w:rsidR="00C13430" w:rsidRPr="00246EFC">
              <w:rPr>
                <w:sz w:val="13"/>
                <w:szCs w:val="13"/>
                <w:lang w:val="en-GB"/>
              </w:rPr>
              <w:t>I</w:t>
            </w:r>
            <w:r w:rsidR="00C13430" w:rsidRPr="00246EFC">
              <w:rPr>
                <w:sz w:val="13"/>
                <w:szCs w:val="13"/>
              </w:rPr>
              <w:t xml:space="preserve">, </w:t>
            </w:r>
            <w:r w:rsidR="00C13430" w:rsidRPr="00246EFC">
              <w:rPr>
                <w:sz w:val="13"/>
                <w:szCs w:val="13"/>
                <w:lang w:val="en-GB"/>
              </w:rPr>
              <w:t>the</w:t>
            </w:r>
            <w:r w:rsidR="00C13430" w:rsidRPr="00246EFC">
              <w:rPr>
                <w:sz w:val="13"/>
                <w:szCs w:val="13"/>
              </w:rPr>
              <w:t xml:space="preserve"> </w:t>
            </w:r>
            <w:r w:rsidR="00C13430" w:rsidRPr="00246EFC">
              <w:rPr>
                <w:sz w:val="13"/>
                <w:szCs w:val="13"/>
                <w:lang w:val="en-GB"/>
              </w:rPr>
              <w:t>undersigned</w:t>
            </w:r>
            <w:r w:rsidR="00C13430" w:rsidRPr="00246EFC">
              <w:rPr>
                <w:sz w:val="13"/>
                <w:szCs w:val="13"/>
              </w:rPr>
              <w:t xml:space="preserve"> </w:t>
            </w:r>
            <w:r w:rsidR="00C13430" w:rsidRPr="00246EFC">
              <w:rPr>
                <w:sz w:val="13"/>
                <w:szCs w:val="13"/>
                <w:lang w:val="en-GB"/>
              </w:rPr>
              <w:t>official</w:t>
            </w:r>
            <w:r w:rsidR="00C13430" w:rsidRPr="00246EFC">
              <w:rPr>
                <w:sz w:val="13"/>
                <w:szCs w:val="13"/>
              </w:rPr>
              <w:t xml:space="preserve"> </w:t>
            </w:r>
            <w:r w:rsidR="00C13430" w:rsidRPr="00246EFC">
              <w:rPr>
                <w:sz w:val="13"/>
                <w:szCs w:val="13"/>
                <w:lang w:val="en-GB"/>
              </w:rPr>
              <w:t>veterinarian</w:t>
            </w:r>
            <w:r w:rsidR="00C13430" w:rsidRPr="00246EFC">
              <w:rPr>
                <w:sz w:val="13"/>
                <w:szCs w:val="13"/>
              </w:rPr>
              <w:t xml:space="preserve"> </w:t>
            </w:r>
            <w:r w:rsidR="00C13430" w:rsidRPr="00246EFC">
              <w:rPr>
                <w:sz w:val="13"/>
                <w:szCs w:val="13"/>
                <w:lang w:val="en-GB"/>
              </w:rPr>
              <w:t>certify</w:t>
            </w:r>
            <w:r w:rsidR="00C13430" w:rsidRPr="00246EFC">
              <w:rPr>
                <w:sz w:val="13"/>
                <w:szCs w:val="13"/>
              </w:rPr>
              <w:t xml:space="preserve"> </w:t>
            </w:r>
            <w:r w:rsidR="00C13430" w:rsidRPr="00246EFC">
              <w:rPr>
                <w:sz w:val="13"/>
                <w:szCs w:val="13"/>
                <w:lang w:val="en-GB"/>
              </w:rPr>
              <w:t>that</w:t>
            </w:r>
            <w:r w:rsidR="00C13430" w:rsidRPr="00246EFC">
              <w:rPr>
                <w:sz w:val="13"/>
                <w:szCs w:val="13"/>
              </w:rPr>
              <w:t xml:space="preserve">: </w:t>
            </w:r>
          </w:p>
          <w:p w:rsidR="00FE60C2" w:rsidRPr="00246EFC" w:rsidRDefault="00FE60C2" w:rsidP="00246EFC">
            <w:pPr>
              <w:shd w:val="clear" w:color="auto" w:fill="FFFFFF"/>
              <w:spacing w:before="120"/>
              <w:ind w:left="40" w:right="86"/>
              <w:jc w:val="both"/>
              <w:rPr>
                <w:color w:val="000000"/>
                <w:spacing w:val="-3"/>
                <w:sz w:val="13"/>
                <w:szCs w:val="13"/>
              </w:rPr>
            </w:pPr>
          </w:p>
          <w:p w:rsidR="00F5345D" w:rsidRDefault="00C13430" w:rsidP="00246EFC">
            <w:pPr>
              <w:shd w:val="clear" w:color="auto" w:fill="FFFFFF"/>
              <w:ind w:left="40" w:right="86"/>
              <w:jc w:val="both"/>
              <w:rPr>
                <w:sz w:val="13"/>
                <w:szCs w:val="13"/>
                <w:lang w:val="en-US"/>
              </w:rPr>
            </w:pPr>
            <w:r w:rsidRPr="00246EFC">
              <w:rPr>
                <w:b/>
                <w:sz w:val="13"/>
                <w:szCs w:val="13"/>
                <w:lang w:val="en-GB"/>
              </w:rPr>
              <w:t>II</w:t>
            </w:r>
            <w:r w:rsidRPr="00246EFC">
              <w:rPr>
                <w:b/>
                <w:sz w:val="13"/>
                <w:szCs w:val="13"/>
              </w:rPr>
              <w:t>.1.</w:t>
            </w:r>
            <w:r w:rsidRPr="00246EFC">
              <w:rPr>
                <w:sz w:val="13"/>
                <w:szCs w:val="13"/>
              </w:rPr>
              <w:t xml:space="preserve"> Proizvodi od mesa</w:t>
            </w:r>
            <w:r w:rsidR="0068463F" w:rsidRPr="00246EFC">
              <w:rPr>
                <w:sz w:val="13"/>
                <w:szCs w:val="13"/>
              </w:rPr>
              <w:t>, obarađeni želuci, mjehuri i crijeva</w:t>
            </w:r>
            <w:r w:rsidRPr="00246EFC">
              <w:rPr>
                <w:sz w:val="13"/>
                <w:szCs w:val="13"/>
              </w:rPr>
              <w:t xml:space="preserve"> </w:t>
            </w:r>
            <w:r w:rsidR="00246EFC">
              <w:rPr>
                <w:spacing w:val="-5"/>
                <w:sz w:val="13"/>
                <w:szCs w:val="13"/>
              </w:rPr>
              <w:t>(</w:t>
            </w:r>
            <w:r w:rsidR="00246EFC" w:rsidRPr="003F6F29">
              <w:rPr>
                <w:spacing w:val="-5"/>
                <w:sz w:val="13"/>
                <w:szCs w:val="13"/>
                <w:vertAlign w:val="superscript"/>
              </w:rPr>
              <w:t>1</w:t>
            </w:r>
            <w:r w:rsidR="0068463F" w:rsidRPr="00246EFC">
              <w:rPr>
                <w:spacing w:val="-5"/>
                <w:sz w:val="13"/>
                <w:szCs w:val="13"/>
              </w:rPr>
              <w:t xml:space="preserve">) </w:t>
            </w:r>
            <w:r w:rsidRPr="00246EFC">
              <w:rPr>
                <w:sz w:val="13"/>
                <w:szCs w:val="13"/>
              </w:rPr>
              <w:t xml:space="preserve">sadrže sledeće mesne komponente i </w:t>
            </w:r>
            <w:r w:rsidR="009F0F6E">
              <w:rPr>
                <w:sz w:val="13"/>
                <w:szCs w:val="13"/>
              </w:rPr>
              <w:t>za</w:t>
            </w:r>
            <w:r w:rsidRPr="00246EFC">
              <w:rPr>
                <w:sz w:val="13"/>
                <w:szCs w:val="13"/>
              </w:rPr>
              <w:t>dovoljavaju dolje navede</w:t>
            </w:r>
            <w:r w:rsidR="00BA4155">
              <w:rPr>
                <w:sz w:val="13"/>
                <w:szCs w:val="13"/>
              </w:rPr>
              <w:t>ne kriteri</w:t>
            </w:r>
            <w:r w:rsidR="009F0F6E">
              <w:rPr>
                <w:sz w:val="13"/>
                <w:szCs w:val="13"/>
              </w:rPr>
              <w:t>jume</w:t>
            </w:r>
            <w:r w:rsidRPr="00246EFC">
              <w:rPr>
                <w:sz w:val="13"/>
                <w:szCs w:val="13"/>
              </w:rPr>
              <w:t xml:space="preserve">: / </w:t>
            </w:r>
            <w:r w:rsidR="0068463F" w:rsidRPr="00246EFC">
              <w:rPr>
                <w:spacing w:val="-4"/>
                <w:sz w:val="13"/>
                <w:szCs w:val="13"/>
                <w:lang w:val="en-US"/>
              </w:rPr>
              <w:t>The</w:t>
            </w:r>
            <w:r w:rsidR="0068463F" w:rsidRPr="00246EFC">
              <w:rPr>
                <w:spacing w:val="-4"/>
                <w:sz w:val="13"/>
                <w:szCs w:val="13"/>
              </w:rPr>
              <w:t xml:space="preserve"> </w:t>
            </w:r>
            <w:r w:rsidR="0068463F" w:rsidRPr="00246EFC">
              <w:rPr>
                <w:spacing w:val="-4"/>
                <w:sz w:val="13"/>
                <w:szCs w:val="13"/>
                <w:lang w:val="en-US"/>
              </w:rPr>
              <w:t>meat</w:t>
            </w:r>
            <w:r w:rsidR="0068463F" w:rsidRPr="00246EFC">
              <w:rPr>
                <w:spacing w:val="-4"/>
                <w:sz w:val="13"/>
                <w:szCs w:val="13"/>
              </w:rPr>
              <w:t xml:space="preserve"> </w:t>
            </w:r>
            <w:r w:rsidR="0068463F" w:rsidRPr="00246EFC">
              <w:rPr>
                <w:spacing w:val="-4"/>
                <w:sz w:val="13"/>
                <w:szCs w:val="13"/>
                <w:lang w:val="en-US"/>
              </w:rPr>
              <w:t>product</w:t>
            </w:r>
            <w:r w:rsidR="0068463F" w:rsidRPr="00246EFC">
              <w:rPr>
                <w:spacing w:val="-4"/>
                <w:sz w:val="13"/>
                <w:szCs w:val="13"/>
              </w:rPr>
              <w:t xml:space="preserve">, </w:t>
            </w:r>
            <w:r w:rsidR="0068463F" w:rsidRPr="00246EFC">
              <w:rPr>
                <w:spacing w:val="-4"/>
                <w:sz w:val="13"/>
                <w:szCs w:val="13"/>
                <w:lang w:val="en-US"/>
              </w:rPr>
              <w:t>treated</w:t>
            </w:r>
            <w:r w:rsidR="0068463F" w:rsidRPr="00246EFC">
              <w:rPr>
                <w:spacing w:val="-4"/>
                <w:sz w:val="13"/>
                <w:szCs w:val="13"/>
              </w:rPr>
              <w:t xml:space="preserve"> </w:t>
            </w:r>
            <w:r w:rsidR="0068463F" w:rsidRPr="00246EFC">
              <w:rPr>
                <w:spacing w:val="-4"/>
                <w:sz w:val="13"/>
                <w:szCs w:val="13"/>
                <w:lang w:val="en-US"/>
              </w:rPr>
              <w:t>stomachs</w:t>
            </w:r>
            <w:r w:rsidR="0068463F" w:rsidRPr="00246EFC">
              <w:rPr>
                <w:spacing w:val="-4"/>
                <w:sz w:val="13"/>
                <w:szCs w:val="13"/>
              </w:rPr>
              <w:t xml:space="preserve">, </w:t>
            </w:r>
            <w:r w:rsidR="0068463F" w:rsidRPr="00246EFC">
              <w:rPr>
                <w:spacing w:val="-4"/>
                <w:sz w:val="13"/>
                <w:szCs w:val="13"/>
                <w:lang w:val="en-US"/>
              </w:rPr>
              <w:t>bladders</w:t>
            </w:r>
            <w:r w:rsidR="0068463F" w:rsidRPr="00246EFC">
              <w:rPr>
                <w:spacing w:val="-4"/>
                <w:sz w:val="13"/>
                <w:szCs w:val="13"/>
              </w:rPr>
              <w:t xml:space="preserve"> </w:t>
            </w:r>
            <w:r w:rsidR="0068463F" w:rsidRPr="00246EFC">
              <w:rPr>
                <w:spacing w:val="-4"/>
                <w:sz w:val="13"/>
                <w:szCs w:val="13"/>
                <w:lang w:val="en-US"/>
              </w:rPr>
              <w:t>and</w:t>
            </w:r>
            <w:r w:rsidR="0068463F" w:rsidRPr="00246EFC">
              <w:rPr>
                <w:spacing w:val="-4"/>
                <w:sz w:val="13"/>
                <w:szCs w:val="13"/>
              </w:rPr>
              <w:t xml:space="preserve"> </w:t>
            </w:r>
            <w:r w:rsidR="0068463F" w:rsidRPr="00246EFC">
              <w:rPr>
                <w:spacing w:val="-4"/>
                <w:sz w:val="13"/>
                <w:szCs w:val="13"/>
                <w:lang w:val="en-US"/>
              </w:rPr>
              <w:t>intestines</w:t>
            </w:r>
            <w:r w:rsidR="00246EFC">
              <w:rPr>
                <w:spacing w:val="-4"/>
                <w:sz w:val="13"/>
                <w:szCs w:val="13"/>
              </w:rPr>
              <w:t xml:space="preserve"> (</w:t>
            </w:r>
            <w:r w:rsidR="00246EFC" w:rsidRPr="003F6F29">
              <w:rPr>
                <w:spacing w:val="-4"/>
                <w:sz w:val="13"/>
                <w:szCs w:val="13"/>
                <w:vertAlign w:val="superscript"/>
              </w:rPr>
              <w:t>1</w:t>
            </w:r>
            <w:r w:rsidR="0068463F" w:rsidRPr="00246EFC">
              <w:rPr>
                <w:spacing w:val="-4"/>
                <w:sz w:val="13"/>
                <w:szCs w:val="13"/>
              </w:rPr>
              <w:t xml:space="preserve">) </w:t>
            </w:r>
            <w:r w:rsidR="0068463F" w:rsidRPr="00246EFC">
              <w:rPr>
                <w:spacing w:val="-4"/>
                <w:sz w:val="13"/>
                <w:szCs w:val="13"/>
                <w:lang w:val="en-US"/>
              </w:rPr>
              <w:t>contains</w:t>
            </w:r>
            <w:r w:rsidR="0068463F" w:rsidRPr="00246EFC">
              <w:rPr>
                <w:spacing w:val="-4"/>
                <w:sz w:val="13"/>
                <w:szCs w:val="13"/>
              </w:rPr>
              <w:t xml:space="preserve"> </w:t>
            </w:r>
            <w:r w:rsidR="0068463F" w:rsidRPr="00246EFC">
              <w:rPr>
                <w:spacing w:val="-4"/>
                <w:sz w:val="13"/>
                <w:szCs w:val="13"/>
                <w:lang w:val="en-US"/>
              </w:rPr>
              <w:t>the</w:t>
            </w:r>
            <w:r w:rsidR="0068463F" w:rsidRPr="00246EFC">
              <w:rPr>
                <w:spacing w:val="-4"/>
                <w:sz w:val="13"/>
                <w:szCs w:val="13"/>
              </w:rPr>
              <w:t xml:space="preserve"> </w:t>
            </w:r>
            <w:r w:rsidR="0068463F" w:rsidRPr="00246EFC">
              <w:rPr>
                <w:spacing w:val="-4"/>
                <w:sz w:val="13"/>
                <w:szCs w:val="13"/>
                <w:lang w:val="en-US"/>
              </w:rPr>
              <w:t>following</w:t>
            </w:r>
            <w:r w:rsidR="0068463F" w:rsidRPr="00246EFC">
              <w:rPr>
                <w:spacing w:val="-4"/>
                <w:sz w:val="13"/>
                <w:szCs w:val="13"/>
              </w:rPr>
              <w:t xml:space="preserve"> </w:t>
            </w:r>
            <w:r w:rsidR="0068463F" w:rsidRPr="00246EFC">
              <w:rPr>
                <w:spacing w:val="-4"/>
                <w:sz w:val="13"/>
                <w:szCs w:val="13"/>
                <w:lang w:val="en-US"/>
              </w:rPr>
              <w:t>meat</w:t>
            </w:r>
            <w:r w:rsidR="0068463F" w:rsidRPr="00246EFC">
              <w:rPr>
                <w:spacing w:val="-4"/>
                <w:sz w:val="13"/>
                <w:szCs w:val="13"/>
              </w:rPr>
              <w:t xml:space="preserve"> </w:t>
            </w:r>
            <w:r w:rsidR="0068463F" w:rsidRPr="00246EFC">
              <w:rPr>
                <w:spacing w:val="-4"/>
                <w:sz w:val="13"/>
                <w:szCs w:val="13"/>
                <w:lang w:val="en-US"/>
              </w:rPr>
              <w:t>constituents</w:t>
            </w:r>
            <w:r w:rsidR="0068463F" w:rsidRPr="00246EFC">
              <w:rPr>
                <w:spacing w:val="-4"/>
                <w:sz w:val="13"/>
                <w:szCs w:val="13"/>
              </w:rPr>
              <w:t xml:space="preserve"> </w:t>
            </w:r>
            <w:r w:rsidR="0068463F" w:rsidRPr="00246EFC">
              <w:rPr>
                <w:spacing w:val="-4"/>
                <w:sz w:val="13"/>
                <w:szCs w:val="13"/>
                <w:lang w:val="en-US"/>
              </w:rPr>
              <w:t>and</w:t>
            </w:r>
            <w:r w:rsidR="0068463F" w:rsidRPr="00246EFC">
              <w:rPr>
                <w:spacing w:val="-4"/>
                <w:sz w:val="13"/>
                <w:szCs w:val="13"/>
              </w:rPr>
              <w:t xml:space="preserve"> </w:t>
            </w:r>
            <w:r w:rsidR="0068463F" w:rsidRPr="00246EFC">
              <w:rPr>
                <w:spacing w:val="-4"/>
                <w:sz w:val="13"/>
                <w:szCs w:val="13"/>
                <w:lang w:val="en-US"/>
              </w:rPr>
              <w:t>meet</w:t>
            </w:r>
            <w:r w:rsidR="0068463F" w:rsidRPr="00246EFC">
              <w:rPr>
                <w:spacing w:val="-4"/>
                <w:sz w:val="13"/>
                <w:szCs w:val="13"/>
              </w:rPr>
              <w:t xml:space="preserve"> </w:t>
            </w:r>
            <w:r w:rsidR="0068463F" w:rsidRPr="00246EFC">
              <w:rPr>
                <w:spacing w:val="-4"/>
                <w:sz w:val="13"/>
                <w:szCs w:val="13"/>
                <w:lang w:val="en-US"/>
              </w:rPr>
              <w:t>the</w:t>
            </w:r>
            <w:r w:rsidR="0068463F" w:rsidRPr="00246EFC">
              <w:rPr>
                <w:spacing w:val="-4"/>
                <w:sz w:val="13"/>
                <w:szCs w:val="13"/>
              </w:rPr>
              <w:t xml:space="preserve"> </w:t>
            </w:r>
            <w:r w:rsidR="0068463F" w:rsidRPr="00246EFC">
              <w:rPr>
                <w:sz w:val="13"/>
                <w:szCs w:val="13"/>
                <w:lang w:val="en-US"/>
              </w:rPr>
              <w:t>criteria</w:t>
            </w:r>
            <w:r w:rsidR="0068463F" w:rsidRPr="00246EFC">
              <w:rPr>
                <w:sz w:val="13"/>
                <w:szCs w:val="13"/>
              </w:rPr>
              <w:t xml:space="preserve"> </w:t>
            </w:r>
            <w:r w:rsidR="0068463F" w:rsidRPr="00246EFC">
              <w:rPr>
                <w:sz w:val="13"/>
                <w:szCs w:val="13"/>
                <w:lang w:val="en-US"/>
              </w:rPr>
              <w:t>indicated</w:t>
            </w:r>
            <w:r w:rsidR="0068463F" w:rsidRPr="00246EFC">
              <w:rPr>
                <w:sz w:val="13"/>
                <w:szCs w:val="13"/>
              </w:rPr>
              <w:t xml:space="preserve"> </w:t>
            </w:r>
            <w:r w:rsidR="0068463F" w:rsidRPr="00246EFC">
              <w:rPr>
                <w:sz w:val="13"/>
                <w:szCs w:val="13"/>
                <w:lang w:val="en-US"/>
              </w:rPr>
              <w:t>below</w:t>
            </w:r>
            <w:r w:rsidR="009F0F6E">
              <w:rPr>
                <w:sz w:val="13"/>
                <w:szCs w:val="13"/>
                <w:lang w:val="en-US"/>
              </w:rPr>
              <w:t>:</w:t>
            </w:r>
          </w:p>
          <w:p w:rsidR="00FE60C2" w:rsidRPr="00246EFC" w:rsidRDefault="00FE60C2" w:rsidP="00246EFC">
            <w:pPr>
              <w:shd w:val="clear" w:color="auto" w:fill="FFFFFF"/>
              <w:ind w:left="40" w:right="86"/>
              <w:jc w:val="both"/>
              <w:rPr>
                <w:sz w:val="13"/>
                <w:szCs w:val="13"/>
              </w:rPr>
            </w:pPr>
          </w:p>
          <w:tbl>
            <w:tblPr>
              <w:tblW w:w="9727"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3096"/>
              <w:gridCol w:w="3308"/>
              <w:gridCol w:w="3323"/>
            </w:tblGrid>
            <w:tr w:rsidR="00C13430" w:rsidRPr="00246EFC" w:rsidTr="00A8737C">
              <w:trPr>
                <w:trHeight w:hRule="exact" w:val="535"/>
              </w:trPr>
              <w:tc>
                <w:tcPr>
                  <w:tcW w:w="3096" w:type="dxa"/>
                  <w:shd w:val="clear" w:color="auto" w:fill="FFFFFF"/>
                </w:tcPr>
                <w:p w:rsidR="00C13430" w:rsidRPr="00246EFC" w:rsidRDefault="00C13430" w:rsidP="00813906">
                  <w:pPr>
                    <w:shd w:val="clear" w:color="auto" w:fill="FFFFFF"/>
                    <w:ind w:left="40" w:right="86"/>
                    <w:jc w:val="both"/>
                    <w:rPr>
                      <w:sz w:val="13"/>
                      <w:szCs w:val="13"/>
                    </w:rPr>
                  </w:pPr>
                  <w:r w:rsidRPr="00246EFC">
                    <w:rPr>
                      <w:color w:val="000000"/>
                      <w:sz w:val="13"/>
                      <w:szCs w:val="13"/>
                      <w:lang w:val="hu-HU"/>
                    </w:rPr>
                    <w:t xml:space="preserve">Vrsta / </w:t>
                  </w:r>
                  <w:r w:rsidRPr="00246EFC">
                    <w:rPr>
                      <w:sz w:val="13"/>
                      <w:szCs w:val="13"/>
                      <w:lang w:val="hu-HU"/>
                    </w:rPr>
                    <w:t>Species</w:t>
                  </w:r>
                  <w:r w:rsidR="0099133C" w:rsidRPr="00246EFC">
                    <w:rPr>
                      <w:sz w:val="13"/>
                      <w:szCs w:val="13"/>
                    </w:rPr>
                    <w:t>(A)</w:t>
                  </w:r>
                </w:p>
              </w:tc>
              <w:tc>
                <w:tcPr>
                  <w:tcW w:w="3308" w:type="dxa"/>
                  <w:shd w:val="clear" w:color="auto" w:fill="FFFFFF"/>
                </w:tcPr>
                <w:p w:rsidR="00C13430" w:rsidRPr="00246EFC" w:rsidRDefault="00C13430" w:rsidP="00813906">
                  <w:pPr>
                    <w:shd w:val="clear" w:color="auto" w:fill="FFFFFF"/>
                    <w:ind w:left="40" w:right="86"/>
                    <w:jc w:val="both"/>
                    <w:rPr>
                      <w:sz w:val="13"/>
                      <w:szCs w:val="13"/>
                    </w:rPr>
                  </w:pPr>
                  <w:r w:rsidRPr="00246EFC">
                    <w:rPr>
                      <w:sz w:val="13"/>
                      <w:szCs w:val="13"/>
                      <w:lang w:val="hu-HU"/>
                    </w:rPr>
                    <w:t>Na</w:t>
                  </w:r>
                  <w:r w:rsidRPr="00246EFC">
                    <w:rPr>
                      <w:sz w:val="13"/>
                      <w:szCs w:val="13"/>
                    </w:rPr>
                    <w:t>č</w:t>
                  </w:r>
                  <w:r w:rsidRPr="00246EFC">
                    <w:rPr>
                      <w:sz w:val="13"/>
                      <w:szCs w:val="13"/>
                      <w:lang w:val="hu-HU"/>
                    </w:rPr>
                    <w:t>in</w:t>
                  </w:r>
                  <w:r w:rsidRPr="00246EFC">
                    <w:rPr>
                      <w:sz w:val="13"/>
                      <w:szCs w:val="13"/>
                    </w:rPr>
                    <w:t xml:space="preserve"> </w:t>
                  </w:r>
                  <w:r w:rsidRPr="00246EFC">
                    <w:rPr>
                      <w:sz w:val="13"/>
                      <w:szCs w:val="13"/>
                      <w:lang w:val="hu-HU"/>
                    </w:rPr>
                    <w:t>obrade</w:t>
                  </w:r>
                  <w:r w:rsidRPr="00246EFC">
                    <w:rPr>
                      <w:sz w:val="13"/>
                      <w:szCs w:val="13"/>
                    </w:rPr>
                    <w:t xml:space="preserve"> / </w:t>
                  </w:r>
                  <w:r w:rsidRPr="00246EFC">
                    <w:rPr>
                      <w:sz w:val="13"/>
                      <w:szCs w:val="13"/>
                      <w:lang w:val="hu-HU"/>
                    </w:rPr>
                    <w:t>Treatment</w:t>
                  </w:r>
                  <w:r w:rsidRPr="00246EFC">
                    <w:rPr>
                      <w:sz w:val="13"/>
                      <w:szCs w:val="13"/>
                      <w:lang w:val="sl-SI"/>
                    </w:rPr>
                    <w:t>(B)</w:t>
                  </w:r>
                </w:p>
              </w:tc>
              <w:tc>
                <w:tcPr>
                  <w:tcW w:w="3323" w:type="dxa"/>
                  <w:shd w:val="clear" w:color="auto" w:fill="FFFFFF"/>
                </w:tcPr>
                <w:p w:rsidR="00C13430" w:rsidRPr="00246EFC" w:rsidRDefault="00C13430" w:rsidP="006E21FF">
                  <w:pPr>
                    <w:shd w:val="clear" w:color="auto" w:fill="FFFFFF"/>
                    <w:ind w:left="40" w:right="86"/>
                    <w:jc w:val="center"/>
                    <w:rPr>
                      <w:sz w:val="13"/>
                      <w:szCs w:val="13"/>
                    </w:rPr>
                  </w:pPr>
                  <w:r w:rsidRPr="00246EFC">
                    <w:rPr>
                      <w:sz w:val="13"/>
                      <w:szCs w:val="13"/>
                      <w:lang w:val="hu-HU"/>
                    </w:rPr>
                    <w:t>Po</w:t>
                  </w:r>
                  <w:r w:rsidR="00BA4155">
                    <w:rPr>
                      <w:sz w:val="13"/>
                      <w:szCs w:val="13"/>
                      <w:lang w:val="hu-HU"/>
                    </w:rPr>
                    <w:t>rijeklo</w:t>
                  </w:r>
                  <w:r w:rsidRPr="00246EFC">
                    <w:rPr>
                      <w:sz w:val="13"/>
                      <w:szCs w:val="13"/>
                    </w:rPr>
                    <w:t xml:space="preserve"> / </w:t>
                  </w:r>
                  <w:r w:rsidRPr="00246EFC">
                    <w:rPr>
                      <w:sz w:val="13"/>
                      <w:szCs w:val="13"/>
                      <w:lang w:val="hu-HU"/>
                    </w:rPr>
                    <w:t>Origin</w:t>
                  </w:r>
                  <w:r w:rsidRPr="00246EFC">
                    <w:rPr>
                      <w:sz w:val="13"/>
                      <w:szCs w:val="13"/>
                      <w:lang w:val="sl-SI"/>
                    </w:rPr>
                    <w:t>(C)</w:t>
                  </w:r>
                </w:p>
              </w:tc>
            </w:tr>
          </w:tbl>
          <w:p w:rsidR="00C13430" w:rsidRPr="00246EFC" w:rsidRDefault="00C13430" w:rsidP="00246EFC">
            <w:pPr>
              <w:widowControl/>
              <w:spacing w:before="60"/>
              <w:ind w:left="40" w:right="86"/>
              <w:jc w:val="both"/>
              <w:rPr>
                <w:sz w:val="13"/>
                <w:szCs w:val="13"/>
                <w:lang w:val="it-IT" w:eastAsia="it-IT"/>
              </w:rPr>
            </w:pPr>
            <w:r w:rsidRPr="009E3109">
              <w:rPr>
                <w:b/>
                <w:spacing w:val="-4"/>
                <w:sz w:val="13"/>
                <w:szCs w:val="13"/>
              </w:rPr>
              <w:t>(</w:t>
            </w:r>
            <w:r w:rsidRPr="009E3109">
              <w:rPr>
                <w:b/>
                <w:spacing w:val="-4"/>
                <w:sz w:val="13"/>
                <w:szCs w:val="13"/>
                <w:lang w:val="sl-SI"/>
              </w:rPr>
              <w:t>A</w:t>
            </w:r>
            <w:r w:rsidRPr="009E3109">
              <w:rPr>
                <w:b/>
                <w:spacing w:val="-4"/>
                <w:sz w:val="13"/>
                <w:szCs w:val="13"/>
              </w:rPr>
              <w:t>)</w:t>
            </w:r>
            <w:r w:rsidR="00246EFC">
              <w:rPr>
                <w:sz w:val="13"/>
                <w:szCs w:val="13"/>
              </w:rPr>
              <w:t xml:space="preserve"> </w:t>
            </w:r>
            <w:r w:rsidRPr="00246EFC">
              <w:rPr>
                <w:spacing w:val="1"/>
                <w:sz w:val="13"/>
                <w:szCs w:val="13"/>
                <w:lang w:val="sl-SI"/>
              </w:rPr>
              <w:t>U</w:t>
            </w:r>
            <w:r w:rsidR="00186507">
              <w:rPr>
                <w:spacing w:val="1"/>
                <w:sz w:val="13"/>
                <w:szCs w:val="13"/>
                <w:lang w:val="sl-SI"/>
              </w:rPr>
              <w:t>pišite</w:t>
            </w:r>
            <w:r w:rsidRPr="00246EFC">
              <w:rPr>
                <w:spacing w:val="1"/>
                <w:sz w:val="13"/>
                <w:szCs w:val="13"/>
              </w:rPr>
              <w:t xml:space="preserve"> </w:t>
            </w:r>
            <w:r w:rsidRPr="00246EFC">
              <w:rPr>
                <w:spacing w:val="1"/>
                <w:sz w:val="13"/>
                <w:szCs w:val="13"/>
                <w:lang w:val="sl-SI"/>
              </w:rPr>
              <w:t>oznaku</w:t>
            </w:r>
            <w:r w:rsidRPr="00246EFC">
              <w:rPr>
                <w:spacing w:val="1"/>
                <w:sz w:val="13"/>
                <w:szCs w:val="13"/>
              </w:rPr>
              <w:t xml:space="preserve"> </w:t>
            </w:r>
            <w:r w:rsidRPr="00246EFC">
              <w:rPr>
                <w:spacing w:val="1"/>
                <w:sz w:val="13"/>
                <w:szCs w:val="13"/>
                <w:lang w:val="sl-SI"/>
              </w:rPr>
              <w:t>za</w:t>
            </w:r>
            <w:r w:rsidRPr="00246EFC">
              <w:rPr>
                <w:spacing w:val="1"/>
                <w:sz w:val="13"/>
                <w:szCs w:val="13"/>
              </w:rPr>
              <w:t xml:space="preserve"> </w:t>
            </w:r>
            <w:r w:rsidRPr="00246EFC">
              <w:rPr>
                <w:spacing w:val="1"/>
                <w:sz w:val="13"/>
                <w:szCs w:val="13"/>
                <w:lang w:val="sl-SI"/>
              </w:rPr>
              <w:t>odgovaraju</w:t>
            </w:r>
            <w:r w:rsidRPr="00246EFC">
              <w:rPr>
                <w:spacing w:val="1"/>
                <w:sz w:val="13"/>
                <w:szCs w:val="13"/>
              </w:rPr>
              <w:t>ć</w:t>
            </w:r>
            <w:r w:rsidRPr="00246EFC">
              <w:rPr>
                <w:spacing w:val="1"/>
                <w:sz w:val="13"/>
                <w:szCs w:val="13"/>
                <w:lang w:val="sl-SI"/>
              </w:rPr>
              <w:t>u</w:t>
            </w:r>
            <w:r w:rsidRPr="00246EFC">
              <w:rPr>
                <w:spacing w:val="1"/>
                <w:sz w:val="13"/>
                <w:szCs w:val="13"/>
              </w:rPr>
              <w:t xml:space="preserve"> </w:t>
            </w:r>
            <w:r w:rsidRPr="00246EFC">
              <w:rPr>
                <w:spacing w:val="1"/>
                <w:sz w:val="13"/>
                <w:szCs w:val="13"/>
                <w:lang w:val="sl-SI"/>
              </w:rPr>
              <w:t>vrstu</w:t>
            </w:r>
            <w:r w:rsidRPr="00246EFC">
              <w:rPr>
                <w:spacing w:val="1"/>
                <w:sz w:val="13"/>
                <w:szCs w:val="13"/>
              </w:rPr>
              <w:t xml:space="preserve"> </w:t>
            </w:r>
            <w:r w:rsidRPr="00246EFC">
              <w:rPr>
                <w:spacing w:val="1"/>
                <w:sz w:val="13"/>
                <w:szCs w:val="13"/>
                <w:lang w:val="sl-SI"/>
              </w:rPr>
              <w:t>mesa u proizvodima od mesa, obrađenih želudaca, mjehura i crijeva</w:t>
            </w:r>
            <w:r w:rsidRPr="00246EFC">
              <w:rPr>
                <w:spacing w:val="1"/>
                <w:sz w:val="13"/>
                <w:szCs w:val="13"/>
              </w:rPr>
              <w:t xml:space="preserve"> </w:t>
            </w:r>
            <w:r w:rsidRPr="00246EFC">
              <w:rPr>
                <w:spacing w:val="1"/>
                <w:sz w:val="13"/>
                <w:szCs w:val="13"/>
                <w:lang w:val="sl-SI"/>
              </w:rPr>
              <w:t>gdje</w:t>
            </w:r>
            <w:r w:rsidRPr="00246EFC">
              <w:rPr>
                <w:spacing w:val="1"/>
                <w:sz w:val="13"/>
                <w:szCs w:val="13"/>
              </w:rPr>
              <w:t xml:space="preserve"> </w:t>
            </w:r>
            <w:r w:rsidRPr="00246EFC">
              <w:rPr>
                <w:spacing w:val="1"/>
                <w:sz w:val="13"/>
                <w:szCs w:val="13"/>
                <w:lang w:val="sl-SI"/>
              </w:rPr>
              <w:t>je</w:t>
            </w:r>
            <w:r w:rsidRPr="00246EFC">
              <w:rPr>
                <w:spacing w:val="1"/>
                <w:sz w:val="13"/>
                <w:szCs w:val="13"/>
              </w:rPr>
              <w:t xml:space="preserve"> </w:t>
            </w:r>
            <w:r w:rsidRPr="00246EFC">
              <w:rPr>
                <w:spacing w:val="1"/>
                <w:sz w:val="13"/>
                <w:szCs w:val="13"/>
                <w:lang w:val="sl-SI"/>
              </w:rPr>
              <w:t>BOV</w:t>
            </w:r>
            <w:r w:rsidRPr="00246EFC">
              <w:rPr>
                <w:spacing w:val="1"/>
                <w:sz w:val="13"/>
                <w:szCs w:val="13"/>
              </w:rPr>
              <w:t xml:space="preserve"> = </w:t>
            </w:r>
            <w:r w:rsidRPr="00246EFC">
              <w:rPr>
                <w:spacing w:val="1"/>
                <w:sz w:val="13"/>
                <w:szCs w:val="13"/>
                <w:lang w:val="sl-SI"/>
              </w:rPr>
              <w:t>doma</w:t>
            </w:r>
            <w:r w:rsidRPr="00246EFC">
              <w:rPr>
                <w:spacing w:val="1"/>
                <w:sz w:val="13"/>
                <w:szCs w:val="13"/>
              </w:rPr>
              <w:t>ć</w:t>
            </w:r>
            <w:r w:rsidRPr="00246EFC">
              <w:rPr>
                <w:spacing w:val="1"/>
                <w:sz w:val="13"/>
                <w:szCs w:val="13"/>
                <w:lang w:val="sl-SI"/>
              </w:rPr>
              <w:t>e</w:t>
            </w:r>
            <w:r w:rsidRPr="00246EFC">
              <w:rPr>
                <w:spacing w:val="1"/>
                <w:sz w:val="13"/>
                <w:szCs w:val="13"/>
              </w:rPr>
              <w:t xml:space="preserve"> </w:t>
            </w:r>
            <w:r w:rsidRPr="00246EFC">
              <w:rPr>
                <w:spacing w:val="1"/>
                <w:sz w:val="13"/>
                <w:szCs w:val="13"/>
                <w:lang w:val="sl-SI"/>
              </w:rPr>
              <w:t>govedo</w:t>
            </w:r>
            <w:r w:rsidRPr="00246EFC">
              <w:rPr>
                <w:spacing w:val="1"/>
                <w:sz w:val="13"/>
                <w:szCs w:val="13"/>
              </w:rPr>
              <w:t xml:space="preserve"> </w:t>
            </w:r>
            <w:r w:rsidRPr="00246EFC">
              <w:rPr>
                <w:i/>
                <w:iCs/>
                <w:spacing w:val="1"/>
                <w:sz w:val="13"/>
                <w:szCs w:val="13"/>
              </w:rPr>
              <w:t>(</w:t>
            </w:r>
            <w:r w:rsidRPr="00246EFC">
              <w:rPr>
                <w:i/>
                <w:iCs/>
                <w:spacing w:val="1"/>
                <w:sz w:val="13"/>
                <w:szCs w:val="13"/>
                <w:lang w:val="sl-SI"/>
              </w:rPr>
              <w:t>Bos</w:t>
            </w:r>
            <w:r w:rsidRPr="00246EFC">
              <w:rPr>
                <w:i/>
                <w:iCs/>
                <w:spacing w:val="1"/>
                <w:sz w:val="13"/>
                <w:szCs w:val="13"/>
              </w:rPr>
              <w:t xml:space="preserve"> </w:t>
            </w:r>
            <w:r w:rsidRPr="00246EFC">
              <w:rPr>
                <w:i/>
                <w:iCs/>
                <w:spacing w:val="1"/>
                <w:sz w:val="13"/>
                <w:szCs w:val="13"/>
                <w:lang w:val="sl-SI"/>
              </w:rPr>
              <w:t>Taurus</w:t>
            </w:r>
            <w:r w:rsidRPr="00246EFC">
              <w:rPr>
                <w:i/>
                <w:iCs/>
                <w:spacing w:val="1"/>
                <w:sz w:val="13"/>
                <w:szCs w:val="13"/>
              </w:rPr>
              <w:t xml:space="preserve">, </w:t>
            </w:r>
            <w:r w:rsidRPr="00246EFC">
              <w:rPr>
                <w:i/>
                <w:iCs/>
                <w:spacing w:val="1"/>
                <w:sz w:val="13"/>
                <w:szCs w:val="13"/>
                <w:lang w:val="sl-SI"/>
              </w:rPr>
              <w:t>Bison</w:t>
            </w:r>
            <w:r w:rsidRPr="00246EFC">
              <w:rPr>
                <w:i/>
                <w:iCs/>
                <w:spacing w:val="1"/>
                <w:sz w:val="13"/>
                <w:szCs w:val="13"/>
              </w:rPr>
              <w:t xml:space="preserve"> </w:t>
            </w:r>
            <w:r w:rsidRPr="00246EFC">
              <w:rPr>
                <w:i/>
                <w:iCs/>
                <w:spacing w:val="1"/>
                <w:sz w:val="13"/>
                <w:szCs w:val="13"/>
                <w:lang w:val="sl-SI"/>
              </w:rPr>
              <w:t>bison</w:t>
            </w:r>
            <w:r w:rsidRPr="00246EFC">
              <w:rPr>
                <w:i/>
                <w:iCs/>
                <w:spacing w:val="1"/>
                <w:sz w:val="13"/>
                <w:szCs w:val="13"/>
              </w:rPr>
              <w:t xml:space="preserve">, </w:t>
            </w:r>
            <w:r w:rsidR="00B9143F" w:rsidRPr="00246EFC">
              <w:rPr>
                <w:i/>
                <w:iCs/>
                <w:spacing w:val="1"/>
                <w:sz w:val="13"/>
                <w:szCs w:val="13"/>
              </w:rPr>
              <w:t xml:space="preserve">  </w:t>
            </w:r>
            <w:r w:rsidRPr="00246EFC">
              <w:rPr>
                <w:i/>
                <w:iCs/>
                <w:spacing w:val="1"/>
                <w:sz w:val="13"/>
                <w:szCs w:val="13"/>
                <w:lang w:val="sl-SI"/>
              </w:rPr>
              <w:t>Bubalus</w:t>
            </w:r>
            <w:r w:rsidRPr="00246EFC">
              <w:rPr>
                <w:i/>
                <w:iCs/>
                <w:spacing w:val="1"/>
                <w:sz w:val="13"/>
                <w:szCs w:val="13"/>
              </w:rPr>
              <w:t xml:space="preserve"> </w:t>
            </w:r>
            <w:r w:rsidRPr="00246EFC">
              <w:rPr>
                <w:i/>
                <w:iCs/>
                <w:spacing w:val="1"/>
                <w:sz w:val="13"/>
                <w:szCs w:val="13"/>
                <w:lang w:val="sl-SI"/>
              </w:rPr>
              <w:t>bubalus</w:t>
            </w:r>
            <w:r w:rsidRPr="00246EFC">
              <w:rPr>
                <w:i/>
                <w:iCs/>
                <w:spacing w:val="1"/>
                <w:sz w:val="13"/>
                <w:szCs w:val="13"/>
              </w:rPr>
              <w:t xml:space="preserve"> </w:t>
            </w:r>
            <w:r w:rsidRPr="00246EFC">
              <w:rPr>
                <w:i/>
                <w:iCs/>
                <w:spacing w:val="1"/>
                <w:sz w:val="13"/>
                <w:szCs w:val="13"/>
                <w:lang w:val="sl-SI"/>
              </w:rPr>
              <w:t>i</w:t>
            </w:r>
            <w:r w:rsidRPr="00246EFC">
              <w:rPr>
                <w:i/>
                <w:iCs/>
                <w:spacing w:val="1"/>
                <w:sz w:val="13"/>
                <w:szCs w:val="13"/>
              </w:rPr>
              <w:t xml:space="preserve"> </w:t>
            </w:r>
            <w:r w:rsidRPr="00246EFC">
              <w:rPr>
                <w:i/>
                <w:iCs/>
                <w:spacing w:val="1"/>
                <w:sz w:val="13"/>
                <w:szCs w:val="13"/>
                <w:lang w:val="sl-SI"/>
              </w:rPr>
              <w:t>njihovi</w:t>
            </w:r>
            <w:r w:rsidRPr="00246EFC">
              <w:rPr>
                <w:i/>
                <w:iCs/>
                <w:spacing w:val="1"/>
                <w:sz w:val="13"/>
                <w:szCs w:val="13"/>
              </w:rPr>
              <w:t xml:space="preserve"> </w:t>
            </w:r>
            <w:r w:rsidR="0053565C">
              <w:rPr>
                <w:i/>
                <w:iCs/>
                <w:spacing w:val="1"/>
                <w:sz w:val="13"/>
                <w:szCs w:val="13"/>
              </w:rPr>
              <w:t>mješanci</w:t>
            </w:r>
            <w:r w:rsidRPr="00246EFC">
              <w:rPr>
                <w:i/>
                <w:iCs/>
                <w:spacing w:val="1"/>
                <w:sz w:val="13"/>
                <w:szCs w:val="13"/>
              </w:rPr>
              <w:t>);</w:t>
            </w:r>
            <w:r w:rsidRPr="00246EFC">
              <w:rPr>
                <w:sz w:val="13"/>
                <w:szCs w:val="13"/>
              </w:rPr>
              <w:t xml:space="preserve"> </w:t>
            </w:r>
            <w:r w:rsidRPr="00246EFC">
              <w:rPr>
                <w:sz w:val="13"/>
                <w:szCs w:val="13"/>
                <w:lang w:val="sl-SI"/>
              </w:rPr>
              <w:t>OVI</w:t>
            </w:r>
            <w:r w:rsidRPr="00246EFC">
              <w:rPr>
                <w:sz w:val="13"/>
                <w:szCs w:val="13"/>
              </w:rPr>
              <w:t xml:space="preserve"> = </w:t>
            </w:r>
            <w:r w:rsidRPr="00246EFC">
              <w:rPr>
                <w:sz w:val="13"/>
                <w:szCs w:val="13"/>
                <w:lang w:val="sl-SI"/>
              </w:rPr>
              <w:t>doma</w:t>
            </w:r>
            <w:r w:rsidRPr="00246EFC">
              <w:rPr>
                <w:sz w:val="13"/>
                <w:szCs w:val="13"/>
              </w:rPr>
              <w:t>ć</w:t>
            </w:r>
            <w:r w:rsidRPr="00246EFC">
              <w:rPr>
                <w:sz w:val="13"/>
                <w:szCs w:val="13"/>
                <w:lang w:val="sl-SI"/>
              </w:rPr>
              <w:t>e</w:t>
            </w:r>
            <w:r w:rsidRPr="00246EFC">
              <w:rPr>
                <w:sz w:val="13"/>
                <w:szCs w:val="13"/>
              </w:rPr>
              <w:t xml:space="preserve"> </w:t>
            </w:r>
            <w:r w:rsidRPr="00246EFC">
              <w:rPr>
                <w:sz w:val="13"/>
                <w:szCs w:val="13"/>
                <w:lang w:val="sl-SI"/>
              </w:rPr>
              <w:t>ovce</w:t>
            </w:r>
            <w:r w:rsidRPr="00246EFC">
              <w:rPr>
                <w:sz w:val="13"/>
                <w:szCs w:val="13"/>
              </w:rPr>
              <w:t xml:space="preserve"> </w:t>
            </w:r>
            <w:r w:rsidRPr="00246EFC">
              <w:rPr>
                <w:i/>
                <w:iCs/>
                <w:sz w:val="13"/>
                <w:szCs w:val="13"/>
              </w:rPr>
              <w:t>(</w:t>
            </w:r>
            <w:r w:rsidRPr="00246EFC">
              <w:rPr>
                <w:i/>
                <w:iCs/>
                <w:sz w:val="13"/>
                <w:szCs w:val="13"/>
                <w:lang w:val="sl-SI"/>
              </w:rPr>
              <w:t>Ovis</w:t>
            </w:r>
            <w:r w:rsidRPr="00246EFC">
              <w:rPr>
                <w:i/>
                <w:iCs/>
                <w:sz w:val="13"/>
                <w:szCs w:val="13"/>
              </w:rPr>
              <w:t xml:space="preserve"> </w:t>
            </w:r>
            <w:r w:rsidRPr="00246EFC">
              <w:rPr>
                <w:i/>
                <w:iCs/>
                <w:sz w:val="13"/>
                <w:szCs w:val="13"/>
                <w:lang w:val="sl-SI"/>
              </w:rPr>
              <w:t>aries</w:t>
            </w:r>
            <w:r w:rsidRPr="00246EFC">
              <w:rPr>
                <w:i/>
                <w:iCs/>
                <w:sz w:val="13"/>
                <w:szCs w:val="13"/>
              </w:rPr>
              <w:t xml:space="preserve">) </w:t>
            </w:r>
            <w:r w:rsidRPr="00246EFC">
              <w:rPr>
                <w:sz w:val="13"/>
                <w:szCs w:val="13"/>
                <w:lang w:val="sl-SI"/>
              </w:rPr>
              <w:t>i</w:t>
            </w:r>
            <w:r w:rsidRPr="00246EFC">
              <w:rPr>
                <w:sz w:val="13"/>
                <w:szCs w:val="13"/>
              </w:rPr>
              <w:t xml:space="preserve"> </w:t>
            </w:r>
            <w:r w:rsidRPr="00246EFC">
              <w:rPr>
                <w:sz w:val="13"/>
                <w:szCs w:val="13"/>
                <w:lang w:val="sl-SI"/>
              </w:rPr>
              <w:t>koze</w:t>
            </w:r>
            <w:r w:rsidRPr="00246EFC">
              <w:rPr>
                <w:sz w:val="13"/>
                <w:szCs w:val="13"/>
              </w:rPr>
              <w:t xml:space="preserve"> </w:t>
            </w:r>
            <w:r w:rsidRPr="00246EFC">
              <w:rPr>
                <w:i/>
                <w:iCs/>
                <w:sz w:val="13"/>
                <w:szCs w:val="13"/>
              </w:rPr>
              <w:t>(</w:t>
            </w:r>
            <w:r w:rsidRPr="00246EFC">
              <w:rPr>
                <w:i/>
                <w:iCs/>
                <w:sz w:val="13"/>
                <w:szCs w:val="13"/>
                <w:lang w:val="sl-SI"/>
              </w:rPr>
              <w:t>Capra</w:t>
            </w:r>
            <w:r w:rsidRPr="00246EFC">
              <w:rPr>
                <w:i/>
                <w:iCs/>
                <w:sz w:val="13"/>
                <w:szCs w:val="13"/>
              </w:rPr>
              <w:t xml:space="preserve"> </w:t>
            </w:r>
            <w:r w:rsidRPr="00246EFC">
              <w:rPr>
                <w:i/>
                <w:iCs/>
                <w:sz w:val="13"/>
                <w:szCs w:val="13"/>
                <w:lang w:val="sl-SI"/>
              </w:rPr>
              <w:t>hircus</w:t>
            </w:r>
            <w:r w:rsidRPr="00246EFC">
              <w:rPr>
                <w:i/>
                <w:iCs/>
                <w:sz w:val="13"/>
                <w:szCs w:val="13"/>
              </w:rPr>
              <w:t xml:space="preserve">); </w:t>
            </w:r>
            <w:r w:rsidRPr="00246EFC">
              <w:rPr>
                <w:sz w:val="13"/>
                <w:szCs w:val="13"/>
                <w:lang w:val="sl-SI"/>
              </w:rPr>
              <w:t>EQI</w:t>
            </w:r>
            <w:r w:rsidRPr="00246EFC">
              <w:rPr>
                <w:sz w:val="13"/>
                <w:szCs w:val="13"/>
              </w:rPr>
              <w:t xml:space="preserve"> = </w:t>
            </w:r>
            <w:r w:rsidRPr="00246EFC">
              <w:rPr>
                <w:sz w:val="13"/>
                <w:szCs w:val="13"/>
                <w:lang w:val="sl-SI"/>
              </w:rPr>
              <w:t>doma</w:t>
            </w:r>
            <w:r w:rsidRPr="00246EFC">
              <w:rPr>
                <w:sz w:val="13"/>
                <w:szCs w:val="13"/>
              </w:rPr>
              <w:t>ć</w:t>
            </w:r>
            <w:r w:rsidRPr="00246EFC">
              <w:rPr>
                <w:sz w:val="13"/>
                <w:szCs w:val="13"/>
                <w:lang w:val="sl-SI"/>
              </w:rPr>
              <w:t>i</w:t>
            </w:r>
            <w:r w:rsidRPr="00246EFC">
              <w:rPr>
                <w:sz w:val="13"/>
                <w:szCs w:val="13"/>
              </w:rPr>
              <w:t xml:space="preserve"> </w:t>
            </w:r>
            <w:r w:rsidRPr="00246EFC">
              <w:rPr>
                <w:sz w:val="13"/>
                <w:szCs w:val="13"/>
                <w:lang w:val="sl-SI"/>
              </w:rPr>
              <w:t>kopitari</w:t>
            </w:r>
            <w:r w:rsidRPr="00246EFC">
              <w:rPr>
                <w:sz w:val="13"/>
                <w:szCs w:val="13"/>
              </w:rPr>
              <w:t xml:space="preserve"> </w:t>
            </w:r>
            <w:r w:rsidRPr="00246EFC">
              <w:rPr>
                <w:i/>
                <w:iCs/>
                <w:sz w:val="13"/>
                <w:szCs w:val="13"/>
              </w:rPr>
              <w:t>(</w:t>
            </w:r>
            <w:r w:rsidRPr="00246EFC">
              <w:rPr>
                <w:i/>
                <w:iCs/>
                <w:sz w:val="13"/>
                <w:szCs w:val="13"/>
                <w:lang w:val="sl-SI"/>
              </w:rPr>
              <w:t>Equus</w:t>
            </w:r>
            <w:r w:rsidRPr="00246EFC">
              <w:rPr>
                <w:i/>
                <w:iCs/>
                <w:sz w:val="13"/>
                <w:szCs w:val="13"/>
              </w:rPr>
              <w:t xml:space="preserve"> </w:t>
            </w:r>
            <w:r w:rsidRPr="00246EFC">
              <w:rPr>
                <w:i/>
                <w:iCs/>
                <w:sz w:val="13"/>
                <w:szCs w:val="13"/>
                <w:lang w:val="sl-SI"/>
              </w:rPr>
              <w:t>caballus</w:t>
            </w:r>
            <w:r w:rsidRPr="00246EFC">
              <w:rPr>
                <w:i/>
                <w:iCs/>
                <w:sz w:val="13"/>
                <w:szCs w:val="13"/>
              </w:rPr>
              <w:t xml:space="preserve">, </w:t>
            </w:r>
            <w:r w:rsidRPr="00246EFC">
              <w:rPr>
                <w:i/>
                <w:iCs/>
                <w:sz w:val="13"/>
                <w:szCs w:val="13"/>
                <w:lang w:val="sl-SI"/>
              </w:rPr>
              <w:t>Equus</w:t>
            </w:r>
            <w:r w:rsidRPr="00246EFC">
              <w:rPr>
                <w:i/>
                <w:iCs/>
                <w:sz w:val="13"/>
                <w:szCs w:val="13"/>
              </w:rPr>
              <w:t xml:space="preserve"> </w:t>
            </w:r>
            <w:r w:rsidRPr="00246EFC">
              <w:rPr>
                <w:i/>
                <w:iCs/>
                <w:spacing w:val="-1"/>
                <w:sz w:val="13"/>
                <w:szCs w:val="13"/>
                <w:lang w:val="sl-SI"/>
              </w:rPr>
              <w:t>asinus</w:t>
            </w:r>
            <w:r w:rsidRPr="00246EFC">
              <w:rPr>
                <w:i/>
                <w:iCs/>
                <w:spacing w:val="-1"/>
                <w:sz w:val="13"/>
                <w:szCs w:val="13"/>
              </w:rPr>
              <w:t xml:space="preserve"> </w:t>
            </w:r>
            <w:r w:rsidRPr="00246EFC">
              <w:rPr>
                <w:i/>
                <w:iCs/>
                <w:spacing w:val="-1"/>
                <w:sz w:val="13"/>
                <w:szCs w:val="13"/>
                <w:lang w:val="sl-SI"/>
              </w:rPr>
              <w:t>i</w:t>
            </w:r>
            <w:r w:rsidRPr="00246EFC">
              <w:rPr>
                <w:i/>
                <w:iCs/>
                <w:spacing w:val="-1"/>
                <w:sz w:val="13"/>
                <w:szCs w:val="13"/>
              </w:rPr>
              <w:t xml:space="preserve"> </w:t>
            </w:r>
            <w:r w:rsidRPr="00246EFC">
              <w:rPr>
                <w:i/>
                <w:iCs/>
                <w:spacing w:val="-1"/>
                <w:sz w:val="13"/>
                <w:szCs w:val="13"/>
                <w:lang w:val="sl-SI"/>
              </w:rPr>
              <w:t>njihovi</w:t>
            </w:r>
            <w:r w:rsidRPr="00246EFC">
              <w:rPr>
                <w:i/>
                <w:iCs/>
                <w:spacing w:val="-1"/>
                <w:sz w:val="13"/>
                <w:szCs w:val="13"/>
              </w:rPr>
              <w:t xml:space="preserve"> </w:t>
            </w:r>
            <w:r w:rsidRPr="00246EFC">
              <w:rPr>
                <w:i/>
                <w:iCs/>
                <w:spacing w:val="-1"/>
                <w:sz w:val="13"/>
                <w:szCs w:val="13"/>
                <w:lang w:val="sl-SI"/>
              </w:rPr>
              <w:t>kri</w:t>
            </w:r>
            <w:r w:rsidRPr="00246EFC">
              <w:rPr>
                <w:i/>
                <w:iCs/>
                <w:spacing w:val="-1"/>
                <w:sz w:val="13"/>
                <w:szCs w:val="13"/>
              </w:rPr>
              <w:t>ž</w:t>
            </w:r>
            <w:r w:rsidRPr="00246EFC">
              <w:rPr>
                <w:i/>
                <w:iCs/>
                <w:spacing w:val="-1"/>
                <w:sz w:val="13"/>
                <w:szCs w:val="13"/>
                <w:lang w:val="sl-SI"/>
              </w:rPr>
              <w:t>anci</w:t>
            </w:r>
            <w:r w:rsidRPr="00246EFC">
              <w:rPr>
                <w:spacing w:val="-1"/>
                <w:sz w:val="13"/>
                <w:szCs w:val="13"/>
              </w:rPr>
              <w:t xml:space="preserve">), </w:t>
            </w:r>
            <w:r w:rsidRPr="00246EFC">
              <w:rPr>
                <w:spacing w:val="-1"/>
                <w:sz w:val="13"/>
                <w:szCs w:val="13"/>
                <w:lang w:val="sl-SI"/>
              </w:rPr>
              <w:t>POR</w:t>
            </w:r>
            <w:r w:rsidRPr="00246EFC">
              <w:rPr>
                <w:spacing w:val="-1"/>
                <w:sz w:val="13"/>
                <w:szCs w:val="13"/>
              </w:rPr>
              <w:t xml:space="preserve"> = </w:t>
            </w:r>
            <w:r w:rsidRPr="00246EFC">
              <w:rPr>
                <w:spacing w:val="-1"/>
                <w:sz w:val="13"/>
                <w:szCs w:val="13"/>
                <w:lang w:val="sl-SI"/>
              </w:rPr>
              <w:t>doma</w:t>
            </w:r>
            <w:r w:rsidRPr="00246EFC">
              <w:rPr>
                <w:spacing w:val="-1"/>
                <w:sz w:val="13"/>
                <w:szCs w:val="13"/>
              </w:rPr>
              <w:t>ć</w:t>
            </w:r>
            <w:r w:rsidRPr="00246EFC">
              <w:rPr>
                <w:spacing w:val="-1"/>
                <w:sz w:val="13"/>
                <w:szCs w:val="13"/>
                <w:lang w:val="sl-SI"/>
              </w:rPr>
              <w:t>e</w:t>
            </w:r>
            <w:r w:rsidRPr="00246EFC">
              <w:rPr>
                <w:spacing w:val="-1"/>
                <w:sz w:val="13"/>
                <w:szCs w:val="13"/>
              </w:rPr>
              <w:t xml:space="preserve"> </w:t>
            </w:r>
            <w:r w:rsidRPr="00246EFC">
              <w:rPr>
                <w:spacing w:val="-1"/>
                <w:sz w:val="13"/>
                <w:szCs w:val="13"/>
                <w:lang w:val="sl-SI"/>
              </w:rPr>
              <w:t>svinje</w:t>
            </w:r>
            <w:r w:rsidRPr="00246EFC">
              <w:rPr>
                <w:spacing w:val="-1"/>
                <w:sz w:val="13"/>
                <w:szCs w:val="13"/>
              </w:rPr>
              <w:t xml:space="preserve"> </w:t>
            </w:r>
            <w:r w:rsidRPr="00246EFC">
              <w:rPr>
                <w:i/>
                <w:iCs/>
                <w:spacing w:val="-1"/>
                <w:sz w:val="13"/>
                <w:szCs w:val="13"/>
              </w:rPr>
              <w:t>(</w:t>
            </w:r>
            <w:r w:rsidRPr="00246EFC">
              <w:rPr>
                <w:i/>
                <w:iCs/>
                <w:spacing w:val="-1"/>
                <w:sz w:val="13"/>
                <w:szCs w:val="13"/>
                <w:lang w:val="sl-SI"/>
              </w:rPr>
              <w:t>Sus</w:t>
            </w:r>
            <w:r w:rsidRPr="00246EFC">
              <w:rPr>
                <w:i/>
                <w:iCs/>
                <w:spacing w:val="-1"/>
                <w:sz w:val="13"/>
                <w:szCs w:val="13"/>
              </w:rPr>
              <w:t xml:space="preserve"> </w:t>
            </w:r>
            <w:r w:rsidRPr="00246EFC">
              <w:rPr>
                <w:i/>
                <w:iCs/>
                <w:spacing w:val="-1"/>
                <w:sz w:val="13"/>
                <w:szCs w:val="13"/>
                <w:lang w:val="sl-SI"/>
              </w:rPr>
              <w:t>scrofa</w:t>
            </w:r>
            <w:r w:rsidRPr="00246EFC">
              <w:rPr>
                <w:i/>
                <w:iCs/>
                <w:spacing w:val="-1"/>
                <w:sz w:val="13"/>
                <w:szCs w:val="13"/>
              </w:rPr>
              <w:t xml:space="preserve">);  </w:t>
            </w:r>
            <w:r w:rsidRPr="00246EFC">
              <w:rPr>
                <w:spacing w:val="-1"/>
                <w:sz w:val="13"/>
                <w:szCs w:val="13"/>
                <w:lang w:val="sl-SI"/>
              </w:rPr>
              <w:t>RAB</w:t>
            </w:r>
            <w:r w:rsidRPr="00246EFC">
              <w:rPr>
                <w:spacing w:val="-1"/>
                <w:sz w:val="13"/>
                <w:szCs w:val="13"/>
              </w:rPr>
              <w:t xml:space="preserve"> = </w:t>
            </w:r>
            <w:r w:rsidRPr="00246EFC">
              <w:rPr>
                <w:spacing w:val="-1"/>
                <w:sz w:val="13"/>
                <w:szCs w:val="13"/>
                <w:lang w:val="sl-SI"/>
              </w:rPr>
              <w:t>doma</w:t>
            </w:r>
            <w:r w:rsidRPr="00246EFC">
              <w:rPr>
                <w:spacing w:val="-1"/>
                <w:sz w:val="13"/>
                <w:szCs w:val="13"/>
              </w:rPr>
              <w:t>ć</w:t>
            </w:r>
            <w:r w:rsidRPr="00246EFC">
              <w:rPr>
                <w:spacing w:val="-1"/>
                <w:sz w:val="13"/>
                <w:szCs w:val="13"/>
                <w:lang w:val="sl-SI"/>
              </w:rPr>
              <w:t>i</w:t>
            </w:r>
            <w:r w:rsidRPr="00246EFC">
              <w:rPr>
                <w:spacing w:val="-1"/>
                <w:sz w:val="13"/>
                <w:szCs w:val="13"/>
              </w:rPr>
              <w:t xml:space="preserve">  </w:t>
            </w:r>
            <w:r w:rsidR="00430140">
              <w:rPr>
                <w:spacing w:val="-1"/>
                <w:sz w:val="13"/>
                <w:szCs w:val="13"/>
              </w:rPr>
              <w:t>kunići</w:t>
            </w:r>
            <w:r w:rsidRPr="00246EFC">
              <w:rPr>
                <w:spacing w:val="-1"/>
                <w:sz w:val="13"/>
                <w:szCs w:val="13"/>
              </w:rPr>
              <w:t xml:space="preserve">, </w:t>
            </w:r>
            <w:r w:rsidRPr="00246EFC">
              <w:rPr>
                <w:spacing w:val="-1"/>
                <w:sz w:val="13"/>
                <w:szCs w:val="13"/>
                <w:lang w:val="sl-SI"/>
              </w:rPr>
              <w:t>PFG</w:t>
            </w:r>
            <w:r w:rsidRPr="00246EFC">
              <w:rPr>
                <w:spacing w:val="-1"/>
                <w:sz w:val="13"/>
                <w:szCs w:val="13"/>
              </w:rPr>
              <w:t xml:space="preserve"> = </w:t>
            </w:r>
            <w:r w:rsidRPr="00246EFC">
              <w:rPr>
                <w:spacing w:val="-1"/>
                <w:sz w:val="13"/>
                <w:szCs w:val="13"/>
                <w:lang w:val="sl-SI"/>
              </w:rPr>
              <w:t>doma</w:t>
            </w:r>
            <w:r w:rsidRPr="00246EFC">
              <w:rPr>
                <w:spacing w:val="-1"/>
                <w:sz w:val="13"/>
                <w:szCs w:val="13"/>
              </w:rPr>
              <w:t>ć</w:t>
            </w:r>
            <w:r w:rsidRPr="00246EFC">
              <w:rPr>
                <w:spacing w:val="-1"/>
                <w:sz w:val="13"/>
                <w:szCs w:val="13"/>
                <w:lang w:val="sl-SI"/>
              </w:rPr>
              <w:t>a</w:t>
            </w:r>
            <w:r w:rsidRPr="00246EFC">
              <w:rPr>
                <w:spacing w:val="-1"/>
                <w:sz w:val="13"/>
                <w:szCs w:val="13"/>
              </w:rPr>
              <w:t xml:space="preserve"> </w:t>
            </w:r>
            <w:r w:rsidR="00430140">
              <w:rPr>
                <w:spacing w:val="-1"/>
                <w:sz w:val="13"/>
                <w:szCs w:val="13"/>
              </w:rPr>
              <w:t>živina</w:t>
            </w:r>
            <w:r w:rsidRPr="00246EFC">
              <w:rPr>
                <w:spacing w:val="-1"/>
                <w:sz w:val="13"/>
                <w:szCs w:val="13"/>
              </w:rPr>
              <w:t xml:space="preserve"> </w:t>
            </w:r>
            <w:r w:rsidR="00430140">
              <w:rPr>
                <w:spacing w:val="-1"/>
                <w:sz w:val="13"/>
                <w:szCs w:val="13"/>
              </w:rPr>
              <w:t>i</w:t>
            </w:r>
            <w:r w:rsidRPr="00246EFC">
              <w:rPr>
                <w:spacing w:val="-1"/>
                <w:sz w:val="13"/>
                <w:szCs w:val="13"/>
              </w:rPr>
              <w:t xml:space="preserve"> </w:t>
            </w:r>
            <w:r w:rsidRPr="00246EFC">
              <w:rPr>
                <w:spacing w:val="-1"/>
                <w:sz w:val="13"/>
                <w:szCs w:val="13"/>
                <w:lang w:val="sl-SI"/>
              </w:rPr>
              <w:t>uzgojena</w:t>
            </w:r>
            <w:r w:rsidRPr="00246EFC">
              <w:rPr>
                <w:spacing w:val="-1"/>
                <w:sz w:val="13"/>
                <w:szCs w:val="13"/>
              </w:rPr>
              <w:t xml:space="preserve"> </w:t>
            </w:r>
            <w:r w:rsidRPr="00246EFC">
              <w:rPr>
                <w:spacing w:val="-1"/>
                <w:sz w:val="13"/>
                <w:szCs w:val="13"/>
                <w:lang w:val="sl-SI"/>
              </w:rPr>
              <w:t>pernata</w:t>
            </w:r>
            <w:r w:rsidRPr="00246EFC">
              <w:rPr>
                <w:spacing w:val="-1"/>
                <w:sz w:val="13"/>
                <w:szCs w:val="13"/>
              </w:rPr>
              <w:t xml:space="preserve"> </w:t>
            </w:r>
            <w:r w:rsidRPr="00246EFC">
              <w:rPr>
                <w:spacing w:val="-1"/>
                <w:sz w:val="13"/>
                <w:szCs w:val="13"/>
                <w:lang w:val="sl-SI"/>
              </w:rPr>
              <w:t>divlja</w:t>
            </w:r>
            <w:r w:rsidRPr="00246EFC">
              <w:rPr>
                <w:spacing w:val="-1"/>
                <w:sz w:val="13"/>
                <w:szCs w:val="13"/>
              </w:rPr>
              <w:t>č</w:t>
            </w:r>
            <w:r w:rsidRPr="00246EFC">
              <w:rPr>
                <w:sz w:val="13"/>
                <w:szCs w:val="13"/>
              </w:rPr>
              <w:t xml:space="preserve">, </w:t>
            </w:r>
            <w:r w:rsidRPr="00246EFC">
              <w:rPr>
                <w:sz w:val="13"/>
                <w:szCs w:val="13"/>
                <w:lang w:val="sl-SI"/>
              </w:rPr>
              <w:t>RUF</w:t>
            </w:r>
            <w:r w:rsidRPr="00246EFC">
              <w:rPr>
                <w:sz w:val="13"/>
                <w:szCs w:val="13"/>
              </w:rPr>
              <w:t xml:space="preserve"> </w:t>
            </w:r>
            <w:r w:rsidRPr="00246EFC">
              <w:rPr>
                <w:sz w:val="13"/>
                <w:szCs w:val="13"/>
                <w:lang w:val="sl-SI"/>
              </w:rPr>
              <w:t>uzgojene</w:t>
            </w:r>
            <w:r w:rsidRPr="00246EFC">
              <w:rPr>
                <w:sz w:val="13"/>
                <w:szCs w:val="13"/>
              </w:rPr>
              <w:t xml:space="preserve"> </w:t>
            </w:r>
            <w:r w:rsidRPr="00246EFC">
              <w:rPr>
                <w:sz w:val="13"/>
                <w:szCs w:val="13"/>
                <w:lang w:val="sl-SI"/>
              </w:rPr>
              <w:t>ne</w:t>
            </w:r>
            <w:r w:rsidRPr="00246EFC">
              <w:rPr>
                <w:sz w:val="13"/>
                <w:szCs w:val="13"/>
              </w:rPr>
              <w:t>-</w:t>
            </w:r>
            <w:r w:rsidRPr="00246EFC">
              <w:rPr>
                <w:sz w:val="13"/>
                <w:szCs w:val="13"/>
                <w:lang w:val="sl-SI"/>
              </w:rPr>
              <w:t>doma</w:t>
            </w:r>
            <w:r w:rsidRPr="00246EFC">
              <w:rPr>
                <w:sz w:val="13"/>
                <w:szCs w:val="13"/>
              </w:rPr>
              <w:t>ć</w:t>
            </w:r>
            <w:r w:rsidRPr="00246EFC">
              <w:rPr>
                <w:sz w:val="13"/>
                <w:szCs w:val="13"/>
                <w:lang w:val="sl-SI"/>
              </w:rPr>
              <w:t>e</w:t>
            </w:r>
            <w:r w:rsidRPr="00246EFC">
              <w:rPr>
                <w:sz w:val="13"/>
                <w:szCs w:val="13"/>
              </w:rPr>
              <w:t xml:space="preserve"> ž</w:t>
            </w:r>
            <w:r w:rsidRPr="00246EFC">
              <w:rPr>
                <w:sz w:val="13"/>
                <w:szCs w:val="13"/>
                <w:lang w:val="sl-SI"/>
              </w:rPr>
              <w:t>ivotinje</w:t>
            </w:r>
            <w:r w:rsidRPr="00246EFC">
              <w:rPr>
                <w:sz w:val="13"/>
                <w:szCs w:val="13"/>
              </w:rPr>
              <w:t xml:space="preserve"> </w:t>
            </w:r>
            <w:r w:rsidRPr="00246EFC">
              <w:rPr>
                <w:sz w:val="13"/>
                <w:szCs w:val="13"/>
                <w:lang w:val="sl-SI"/>
              </w:rPr>
              <w:t>a</w:t>
            </w:r>
            <w:r w:rsidRPr="00246EFC">
              <w:rPr>
                <w:sz w:val="13"/>
                <w:szCs w:val="13"/>
              </w:rPr>
              <w:t xml:space="preserve"> </w:t>
            </w:r>
            <w:r w:rsidRPr="00246EFC">
              <w:rPr>
                <w:sz w:val="13"/>
                <w:szCs w:val="13"/>
                <w:lang w:val="sl-SI"/>
              </w:rPr>
              <w:t>koje</w:t>
            </w:r>
            <w:r w:rsidRPr="00246EFC">
              <w:rPr>
                <w:sz w:val="13"/>
                <w:szCs w:val="13"/>
              </w:rPr>
              <w:t xml:space="preserve"> </w:t>
            </w:r>
            <w:r w:rsidRPr="00246EFC">
              <w:rPr>
                <w:sz w:val="13"/>
                <w:szCs w:val="13"/>
                <w:lang w:val="sl-SI"/>
              </w:rPr>
              <w:t>nisu</w:t>
            </w:r>
            <w:r w:rsidRPr="00246EFC">
              <w:rPr>
                <w:sz w:val="13"/>
                <w:szCs w:val="13"/>
              </w:rPr>
              <w:t xml:space="preserve"> </w:t>
            </w:r>
            <w:r w:rsidRPr="00246EFC">
              <w:rPr>
                <w:sz w:val="13"/>
                <w:szCs w:val="13"/>
                <w:lang w:val="sl-SI"/>
              </w:rPr>
              <w:t>svinje</w:t>
            </w:r>
            <w:r w:rsidRPr="00246EFC">
              <w:rPr>
                <w:sz w:val="13"/>
                <w:szCs w:val="13"/>
              </w:rPr>
              <w:t xml:space="preserve"> </w:t>
            </w:r>
            <w:r w:rsidRPr="00246EFC">
              <w:rPr>
                <w:sz w:val="13"/>
                <w:szCs w:val="13"/>
                <w:lang w:val="sl-SI"/>
              </w:rPr>
              <w:t>i</w:t>
            </w:r>
            <w:r w:rsidRPr="00246EFC">
              <w:rPr>
                <w:sz w:val="13"/>
                <w:szCs w:val="13"/>
              </w:rPr>
              <w:t xml:space="preserve"> </w:t>
            </w:r>
            <w:r w:rsidRPr="00246EFC">
              <w:rPr>
                <w:sz w:val="13"/>
                <w:szCs w:val="13"/>
                <w:lang w:val="sl-SI"/>
              </w:rPr>
              <w:t>kopitari</w:t>
            </w:r>
            <w:r w:rsidRPr="00246EFC">
              <w:rPr>
                <w:sz w:val="13"/>
                <w:szCs w:val="13"/>
              </w:rPr>
              <w:t xml:space="preserve">; </w:t>
            </w:r>
            <w:r w:rsidRPr="00246EFC">
              <w:rPr>
                <w:sz w:val="13"/>
                <w:szCs w:val="13"/>
                <w:lang w:val="sl-SI"/>
              </w:rPr>
              <w:t>RUW</w:t>
            </w:r>
            <w:r w:rsidRPr="00246EFC">
              <w:rPr>
                <w:sz w:val="13"/>
                <w:szCs w:val="13"/>
              </w:rPr>
              <w:t xml:space="preserve"> = </w:t>
            </w:r>
            <w:r w:rsidRPr="00246EFC">
              <w:rPr>
                <w:sz w:val="13"/>
                <w:szCs w:val="13"/>
                <w:lang w:val="sl-SI"/>
              </w:rPr>
              <w:t>divlje</w:t>
            </w:r>
            <w:r w:rsidRPr="00246EFC">
              <w:rPr>
                <w:sz w:val="13"/>
                <w:szCs w:val="13"/>
              </w:rPr>
              <w:t xml:space="preserve"> </w:t>
            </w:r>
            <w:r w:rsidRPr="00246EFC">
              <w:rPr>
                <w:sz w:val="13"/>
                <w:szCs w:val="13"/>
                <w:lang w:val="sl-SI"/>
              </w:rPr>
              <w:t>ne</w:t>
            </w:r>
            <w:r w:rsidRPr="00246EFC">
              <w:rPr>
                <w:sz w:val="13"/>
                <w:szCs w:val="13"/>
              </w:rPr>
              <w:t>-</w:t>
            </w:r>
            <w:r w:rsidRPr="00246EFC">
              <w:rPr>
                <w:sz w:val="13"/>
                <w:szCs w:val="13"/>
                <w:lang w:val="sl-SI"/>
              </w:rPr>
              <w:t>doma</w:t>
            </w:r>
            <w:r w:rsidRPr="00246EFC">
              <w:rPr>
                <w:sz w:val="13"/>
                <w:szCs w:val="13"/>
              </w:rPr>
              <w:t>ć</w:t>
            </w:r>
            <w:r w:rsidRPr="00246EFC">
              <w:rPr>
                <w:sz w:val="13"/>
                <w:szCs w:val="13"/>
                <w:lang w:val="sl-SI"/>
              </w:rPr>
              <w:t>e</w:t>
            </w:r>
            <w:r w:rsidRPr="00246EFC">
              <w:rPr>
                <w:sz w:val="13"/>
                <w:szCs w:val="13"/>
              </w:rPr>
              <w:t xml:space="preserve"> ž</w:t>
            </w:r>
            <w:r w:rsidRPr="00246EFC">
              <w:rPr>
                <w:sz w:val="13"/>
                <w:szCs w:val="13"/>
                <w:lang w:val="sl-SI"/>
              </w:rPr>
              <w:t>ivotinje</w:t>
            </w:r>
            <w:r w:rsidRPr="00246EFC">
              <w:rPr>
                <w:sz w:val="13"/>
                <w:szCs w:val="13"/>
              </w:rPr>
              <w:t xml:space="preserve"> </w:t>
            </w:r>
            <w:r w:rsidRPr="00246EFC">
              <w:rPr>
                <w:sz w:val="13"/>
                <w:szCs w:val="13"/>
                <w:lang w:val="sl-SI"/>
              </w:rPr>
              <w:t>a</w:t>
            </w:r>
            <w:r w:rsidRPr="00246EFC">
              <w:rPr>
                <w:sz w:val="13"/>
                <w:szCs w:val="13"/>
              </w:rPr>
              <w:t xml:space="preserve"> </w:t>
            </w:r>
            <w:r w:rsidRPr="00246EFC">
              <w:rPr>
                <w:sz w:val="13"/>
                <w:szCs w:val="13"/>
                <w:lang w:val="sl-SI"/>
              </w:rPr>
              <w:t>koje</w:t>
            </w:r>
            <w:r w:rsidRPr="00246EFC">
              <w:rPr>
                <w:sz w:val="13"/>
                <w:szCs w:val="13"/>
              </w:rPr>
              <w:t xml:space="preserve"> </w:t>
            </w:r>
            <w:r w:rsidRPr="00246EFC">
              <w:rPr>
                <w:sz w:val="13"/>
                <w:szCs w:val="13"/>
                <w:lang w:val="sl-SI"/>
              </w:rPr>
              <w:t>ni</w:t>
            </w:r>
            <w:r w:rsidR="00430140">
              <w:rPr>
                <w:sz w:val="13"/>
                <w:szCs w:val="13"/>
                <w:lang w:val="sl-SI"/>
              </w:rPr>
              <w:t>je</w:t>
            </w:r>
            <w:r w:rsidRPr="00246EFC">
              <w:rPr>
                <w:sz w:val="13"/>
                <w:szCs w:val="13"/>
                <w:lang w:val="sl-SI"/>
              </w:rPr>
              <w:t>su</w:t>
            </w:r>
            <w:r w:rsidRPr="00246EFC">
              <w:rPr>
                <w:sz w:val="13"/>
                <w:szCs w:val="13"/>
              </w:rPr>
              <w:t xml:space="preserve"> </w:t>
            </w:r>
            <w:r w:rsidRPr="00246EFC">
              <w:rPr>
                <w:sz w:val="13"/>
                <w:szCs w:val="13"/>
                <w:lang w:val="sl-SI"/>
              </w:rPr>
              <w:t>svinje</w:t>
            </w:r>
            <w:r w:rsidRPr="00246EFC">
              <w:rPr>
                <w:sz w:val="13"/>
                <w:szCs w:val="13"/>
              </w:rPr>
              <w:t xml:space="preserve"> </w:t>
            </w:r>
            <w:r w:rsidRPr="00246EFC">
              <w:rPr>
                <w:sz w:val="13"/>
                <w:szCs w:val="13"/>
                <w:lang w:val="sl-SI"/>
              </w:rPr>
              <w:t>i</w:t>
            </w:r>
            <w:r w:rsidRPr="00246EFC">
              <w:rPr>
                <w:sz w:val="13"/>
                <w:szCs w:val="13"/>
              </w:rPr>
              <w:t xml:space="preserve"> </w:t>
            </w:r>
            <w:r w:rsidRPr="00246EFC">
              <w:rPr>
                <w:sz w:val="13"/>
                <w:szCs w:val="13"/>
                <w:lang w:val="sl-SI"/>
              </w:rPr>
              <w:t>kopitari</w:t>
            </w:r>
            <w:r w:rsidRPr="00246EFC">
              <w:rPr>
                <w:spacing w:val="3"/>
                <w:sz w:val="13"/>
                <w:szCs w:val="13"/>
              </w:rPr>
              <w:t xml:space="preserve">; </w:t>
            </w:r>
            <w:r w:rsidRPr="00246EFC">
              <w:rPr>
                <w:spacing w:val="3"/>
                <w:sz w:val="13"/>
                <w:szCs w:val="13"/>
                <w:lang w:val="sl-SI"/>
              </w:rPr>
              <w:t>SUW</w:t>
            </w:r>
            <w:r w:rsidRPr="00246EFC">
              <w:rPr>
                <w:spacing w:val="3"/>
                <w:sz w:val="13"/>
                <w:szCs w:val="13"/>
              </w:rPr>
              <w:t xml:space="preserve"> = </w:t>
            </w:r>
            <w:r w:rsidRPr="00246EFC">
              <w:rPr>
                <w:spacing w:val="3"/>
                <w:sz w:val="13"/>
                <w:szCs w:val="13"/>
                <w:lang w:val="sl-SI"/>
              </w:rPr>
              <w:t>divlje</w:t>
            </w:r>
            <w:r w:rsidRPr="00246EFC">
              <w:rPr>
                <w:spacing w:val="3"/>
                <w:sz w:val="13"/>
                <w:szCs w:val="13"/>
              </w:rPr>
              <w:t xml:space="preserve"> </w:t>
            </w:r>
            <w:r w:rsidRPr="00246EFC">
              <w:rPr>
                <w:spacing w:val="3"/>
                <w:sz w:val="13"/>
                <w:szCs w:val="13"/>
                <w:lang w:val="sl-SI"/>
              </w:rPr>
              <w:t>ne</w:t>
            </w:r>
            <w:r w:rsidRPr="00246EFC">
              <w:rPr>
                <w:spacing w:val="3"/>
                <w:sz w:val="13"/>
                <w:szCs w:val="13"/>
              </w:rPr>
              <w:t>-</w:t>
            </w:r>
            <w:r w:rsidRPr="00246EFC">
              <w:rPr>
                <w:spacing w:val="3"/>
                <w:sz w:val="13"/>
                <w:szCs w:val="13"/>
                <w:lang w:val="sl-SI"/>
              </w:rPr>
              <w:t>doma</w:t>
            </w:r>
            <w:r w:rsidRPr="00246EFC">
              <w:rPr>
                <w:spacing w:val="3"/>
                <w:sz w:val="13"/>
                <w:szCs w:val="13"/>
              </w:rPr>
              <w:t>ć</w:t>
            </w:r>
            <w:r w:rsidRPr="00246EFC">
              <w:rPr>
                <w:spacing w:val="3"/>
                <w:sz w:val="13"/>
                <w:szCs w:val="13"/>
                <w:lang w:val="sl-SI"/>
              </w:rPr>
              <w:t>e</w:t>
            </w:r>
            <w:r w:rsidRPr="00246EFC">
              <w:rPr>
                <w:spacing w:val="3"/>
                <w:sz w:val="13"/>
                <w:szCs w:val="13"/>
              </w:rPr>
              <w:t xml:space="preserve"> </w:t>
            </w:r>
            <w:r w:rsidRPr="00246EFC">
              <w:rPr>
                <w:spacing w:val="3"/>
                <w:sz w:val="13"/>
                <w:szCs w:val="13"/>
                <w:lang w:val="sl-SI"/>
              </w:rPr>
              <w:t>svinje</w:t>
            </w:r>
            <w:r w:rsidRPr="00246EFC">
              <w:rPr>
                <w:spacing w:val="3"/>
                <w:sz w:val="13"/>
                <w:szCs w:val="13"/>
              </w:rPr>
              <w:t xml:space="preserve">;  </w:t>
            </w:r>
            <w:r w:rsidRPr="00246EFC">
              <w:rPr>
                <w:spacing w:val="3"/>
                <w:sz w:val="13"/>
                <w:szCs w:val="13"/>
                <w:lang w:val="sl-SI"/>
              </w:rPr>
              <w:t>EQW</w:t>
            </w:r>
            <w:r w:rsidRPr="00246EFC">
              <w:rPr>
                <w:spacing w:val="3"/>
                <w:sz w:val="13"/>
                <w:szCs w:val="13"/>
              </w:rPr>
              <w:t xml:space="preserve"> = </w:t>
            </w:r>
            <w:r w:rsidRPr="00246EFC">
              <w:rPr>
                <w:spacing w:val="-1"/>
                <w:sz w:val="13"/>
                <w:szCs w:val="13"/>
                <w:lang w:val="hu-HU"/>
              </w:rPr>
              <w:t xml:space="preserve">divlji ne-domaći kopitari, WLP = divlji zečevi i kunići, WGB = divlje ptice. / </w:t>
            </w:r>
            <w:r w:rsidRPr="00246EFC">
              <w:rPr>
                <w:spacing w:val="-5"/>
                <w:sz w:val="13"/>
                <w:szCs w:val="13"/>
                <w:lang w:val="en-US"/>
              </w:rPr>
              <w:t>Insert</w:t>
            </w:r>
            <w:r w:rsidRPr="00246EFC">
              <w:rPr>
                <w:spacing w:val="-5"/>
                <w:sz w:val="13"/>
                <w:szCs w:val="13"/>
              </w:rPr>
              <w:t xml:space="preserve"> </w:t>
            </w:r>
            <w:r w:rsidRPr="00246EFC">
              <w:rPr>
                <w:spacing w:val="-5"/>
                <w:sz w:val="13"/>
                <w:szCs w:val="13"/>
                <w:lang w:val="en-US"/>
              </w:rPr>
              <w:t>the</w:t>
            </w:r>
            <w:r w:rsidRPr="00246EFC">
              <w:rPr>
                <w:spacing w:val="-5"/>
                <w:sz w:val="13"/>
                <w:szCs w:val="13"/>
              </w:rPr>
              <w:t xml:space="preserve"> </w:t>
            </w:r>
            <w:r w:rsidRPr="00246EFC">
              <w:rPr>
                <w:spacing w:val="-5"/>
                <w:sz w:val="13"/>
                <w:szCs w:val="13"/>
                <w:lang w:val="en-US"/>
              </w:rPr>
              <w:t>code</w:t>
            </w:r>
            <w:r w:rsidRPr="00246EFC">
              <w:rPr>
                <w:spacing w:val="-5"/>
                <w:sz w:val="13"/>
                <w:szCs w:val="13"/>
              </w:rPr>
              <w:t xml:space="preserve"> </w:t>
            </w:r>
            <w:r w:rsidRPr="00246EFC">
              <w:rPr>
                <w:spacing w:val="-5"/>
                <w:sz w:val="13"/>
                <w:szCs w:val="13"/>
                <w:lang w:val="en-US"/>
              </w:rPr>
              <w:t>for</w:t>
            </w:r>
            <w:r w:rsidRPr="00246EFC">
              <w:rPr>
                <w:spacing w:val="-5"/>
                <w:sz w:val="13"/>
                <w:szCs w:val="13"/>
              </w:rPr>
              <w:t xml:space="preserve"> </w:t>
            </w:r>
            <w:r w:rsidRPr="00246EFC">
              <w:rPr>
                <w:spacing w:val="-5"/>
                <w:sz w:val="13"/>
                <w:szCs w:val="13"/>
                <w:lang w:val="en-US"/>
              </w:rPr>
              <w:t>the</w:t>
            </w:r>
            <w:r w:rsidRPr="00246EFC">
              <w:rPr>
                <w:spacing w:val="-5"/>
                <w:sz w:val="13"/>
                <w:szCs w:val="13"/>
              </w:rPr>
              <w:t xml:space="preserve"> </w:t>
            </w:r>
            <w:r w:rsidRPr="00246EFC">
              <w:rPr>
                <w:spacing w:val="-5"/>
                <w:sz w:val="13"/>
                <w:szCs w:val="13"/>
                <w:lang w:val="en-US"/>
              </w:rPr>
              <w:t>relevant</w:t>
            </w:r>
            <w:r w:rsidRPr="00246EFC">
              <w:rPr>
                <w:spacing w:val="-5"/>
                <w:sz w:val="13"/>
                <w:szCs w:val="13"/>
              </w:rPr>
              <w:t xml:space="preserve"> </w:t>
            </w:r>
            <w:r w:rsidRPr="00246EFC">
              <w:rPr>
                <w:spacing w:val="-5"/>
                <w:sz w:val="13"/>
                <w:szCs w:val="13"/>
                <w:lang w:val="en-US"/>
              </w:rPr>
              <w:t>species</w:t>
            </w:r>
            <w:r w:rsidRPr="00246EFC">
              <w:rPr>
                <w:spacing w:val="-5"/>
                <w:sz w:val="13"/>
                <w:szCs w:val="13"/>
              </w:rPr>
              <w:t xml:space="preserve"> </w:t>
            </w:r>
            <w:r w:rsidRPr="00246EFC">
              <w:rPr>
                <w:spacing w:val="-5"/>
                <w:sz w:val="13"/>
                <w:szCs w:val="13"/>
                <w:lang w:val="en-US"/>
              </w:rPr>
              <w:t>of</w:t>
            </w:r>
            <w:r w:rsidRPr="00246EFC">
              <w:rPr>
                <w:spacing w:val="-5"/>
                <w:sz w:val="13"/>
                <w:szCs w:val="13"/>
              </w:rPr>
              <w:t xml:space="preserve"> </w:t>
            </w:r>
            <w:r w:rsidRPr="00246EFC">
              <w:rPr>
                <w:spacing w:val="-5"/>
                <w:sz w:val="13"/>
                <w:szCs w:val="13"/>
                <w:lang w:val="en-US"/>
              </w:rPr>
              <w:t>meat</w:t>
            </w:r>
            <w:r w:rsidRPr="00246EFC">
              <w:rPr>
                <w:spacing w:val="-5"/>
                <w:sz w:val="13"/>
                <w:szCs w:val="13"/>
              </w:rPr>
              <w:t xml:space="preserve"> </w:t>
            </w:r>
            <w:r w:rsidRPr="00246EFC">
              <w:rPr>
                <w:spacing w:val="-5"/>
                <w:sz w:val="13"/>
                <w:szCs w:val="13"/>
                <w:lang w:val="en-US"/>
              </w:rPr>
              <w:t>product</w:t>
            </w:r>
            <w:r w:rsidRPr="00246EFC">
              <w:rPr>
                <w:spacing w:val="-5"/>
                <w:sz w:val="13"/>
                <w:szCs w:val="13"/>
              </w:rPr>
              <w:t xml:space="preserve">, </w:t>
            </w:r>
            <w:r w:rsidRPr="00246EFC">
              <w:rPr>
                <w:spacing w:val="-5"/>
                <w:sz w:val="13"/>
                <w:szCs w:val="13"/>
                <w:lang w:val="en-US"/>
              </w:rPr>
              <w:t>treated</w:t>
            </w:r>
            <w:r w:rsidRPr="00246EFC">
              <w:rPr>
                <w:spacing w:val="-5"/>
                <w:sz w:val="13"/>
                <w:szCs w:val="13"/>
              </w:rPr>
              <w:t xml:space="preserve"> </w:t>
            </w:r>
            <w:r w:rsidRPr="00246EFC">
              <w:rPr>
                <w:spacing w:val="-5"/>
                <w:sz w:val="13"/>
                <w:szCs w:val="13"/>
                <w:lang w:val="en-US"/>
              </w:rPr>
              <w:t>stomachs</w:t>
            </w:r>
            <w:r w:rsidRPr="00246EFC">
              <w:rPr>
                <w:spacing w:val="-5"/>
                <w:sz w:val="13"/>
                <w:szCs w:val="13"/>
              </w:rPr>
              <w:t xml:space="preserve">, </w:t>
            </w:r>
            <w:r w:rsidRPr="00246EFC">
              <w:rPr>
                <w:spacing w:val="-5"/>
                <w:sz w:val="13"/>
                <w:szCs w:val="13"/>
                <w:lang w:val="en-US"/>
              </w:rPr>
              <w:t>bladders</w:t>
            </w:r>
            <w:r w:rsidRPr="00246EFC">
              <w:rPr>
                <w:spacing w:val="-5"/>
                <w:sz w:val="13"/>
                <w:szCs w:val="13"/>
              </w:rPr>
              <w:t xml:space="preserve"> </w:t>
            </w:r>
            <w:r w:rsidRPr="00246EFC">
              <w:rPr>
                <w:spacing w:val="-5"/>
                <w:sz w:val="13"/>
                <w:szCs w:val="13"/>
                <w:lang w:val="en-US"/>
              </w:rPr>
              <w:t>and</w:t>
            </w:r>
            <w:r w:rsidRPr="00246EFC">
              <w:rPr>
                <w:spacing w:val="-5"/>
                <w:sz w:val="13"/>
                <w:szCs w:val="13"/>
              </w:rPr>
              <w:t xml:space="preserve"> </w:t>
            </w:r>
            <w:r w:rsidRPr="00246EFC">
              <w:rPr>
                <w:spacing w:val="-5"/>
                <w:sz w:val="13"/>
                <w:szCs w:val="13"/>
                <w:lang w:val="en-US"/>
              </w:rPr>
              <w:t>intestines</w:t>
            </w:r>
            <w:r w:rsidRPr="00246EFC">
              <w:rPr>
                <w:spacing w:val="-5"/>
                <w:sz w:val="13"/>
                <w:szCs w:val="13"/>
              </w:rPr>
              <w:t xml:space="preserve"> </w:t>
            </w:r>
            <w:r w:rsidRPr="00246EFC">
              <w:rPr>
                <w:spacing w:val="-5"/>
                <w:sz w:val="13"/>
                <w:szCs w:val="13"/>
                <w:lang w:val="en-US"/>
              </w:rPr>
              <w:t>where</w:t>
            </w:r>
            <w:r w:rsidRPr="00246EFC">
              <w:rPr>
                <w:sz w:val="13"/>
                <w:szCs w:val="13"/>
              </w:rPr>
              <w:t xml:space="preserve"> </w:t>
            </w:r>
            <w:r w:rsidRPr="00246EFC">
              <w:rPr>
                <w:sz w:val="13"/>
                <w:szCs w:val="13"/>
                <w:lang w:val="sl-SI"/>
              </w:rPr>
              <w:t>BOV</w:t>
            </w:r>
            <w:r w:rsidRPr="00246EFC">
              <w:rPr>
                <w:sz w:val="13"/>
                <w:szCs w:val="13"/>
              </w:rPr>
              <w:t xml:space="preserve"> = </w:t>
            </w:r>
            <w:r w:rsidRPr="00246EFC">
              <w:rPr>
                <w:sz w:val="13"/>
                <w:szCs w:val="13"/>
                <w:lang w:val="sl-SI"/>
              </w:rPr>
              <w:t>domestic</w:t>
            </w:r>
            <w:r w:rsidRPr="00246EFC">
              <w:rPr>
                <w:sz w:val="13"/>
                <w:szCs w:val="13"/>
              </w:rPr>
              <w:t xml:space="preserve"> </w:t>
            </w:r>
            <w:r w:rsidRPr="00246EFC">
              <w:rPr>
                <w:sz w:val="13"/>
                <w:szCs w:val="13"/>
                <w:lang w:val="sl-SI"/>
              </w:rPr>
              <w:t>bovine</w:t>
            </w:r>
            <w:r w:rsidRPr="00246EFC">
              <w:rPr>
                <w:sz w:val="13"/>
                <w:szCs w:val="13"/>
              </w:rPr>
              <w:t xml:space="preserve"> </w:t>
            </w:r>
            <w:r w:rsidRPr="00246EFC">
              <w:rPr>
                <w:sz w:val="13"/>
                <w:szCs w:val="13"/>
                <w:lang w:val="sl-SI"/>
              </w:rPr>
              <w:t>animals</w:t>
            </w:r>
            <w:r w:rsidRPr="00246EFC">
              <w:rPr>
                <w:sz w:val="13"/>
                <w:szCs w:val="13"/>
              </w:rPr>
              <w:t xml:space="preserve"> </w:t>
            </w:r>
            <w:r w:rsidRPr="00246EFC">
              <w:rPr>
                <w:i/>
                <w:iCs/>
                <w:sz w:val="13"/>
                <w:szCs w:val="13"/>
              </w:rPr>
              <w:t>{</w:t>
            </w:r>
            <w:r w:rsidRPr="00246EFC">
              <w:rPr>
                <w:i/>
                <w:iCs/>
                <w:sz w:val="13"/>
                <w:szCs w:val="13"/>
                <w:lang w:val="sl-SI"/>
              </w:rPr>
              <w:t>Bos</w:t>
            </w:r>
            <w:r w:rsidRPr="00246EFC">
              <w:rPr>
                <w:i/>
                <w:iCs/>
                <w:sz w:val="13"/>
                <w:szCs w:val="13"/>
              </w:rPr>
              <w:t xml:space="preserve"> </w:t>
            </w:r>
            <w:r w:rsidRPr="00246EFC">
              <w:rPr>
                <w:i/>
                <w:iCs/>
                <w:sz w:val="13"/>
                <w:szCs w:val="13"/>
                <w:lang w:val="sl-SI"/>
              </w:rPr>
              <w:t>Taurus</w:t>
            </w:r>
            <w:r w:rsidRPr="00246EFC">
              <w:rPr>
                <w:i/>
                <w:iCs/>
                <w:sz w:val="13"/>
                <w:szCs w:val="13"/>
              </w:rPr>
              <w:t xml:space="preserve">, </w:t>
            </w:r>
            <w:r w:rsidRPr="00246EFC">
              <w:rPr>
                <w:i/>
                <w:iCs/>
                <w:sz w:val="13"/>
                <w:szCs w:val="13"/>
                <w:lang w:val="sl-SI"/>
              </w:rPr>
              <w:t>Bison</w:t>
            </w:r>
            <w:r w:rsidRPr="00246EFC">
              <w:rPr>
                <w:i/>
                <w:iCs/>
                <w:sz w:val="13"/>
                <w:szCs w:val="13"/>
              </w:rPr>
              <w:t xml:space="preserve"> </w:t>
            </w:r>
            <w:r w:rsidRPr="00246EFC">
              <w:rPr>
                <w:i/>
                <w:iCs/>
                <w:sz w:val="13"/>
                <w:szCs w:val="13"/>
                <w:lang w:val="sl-SI"/>
              </w:rPr>
              <w:t>bison</w:t>
            </w:r>
            <w:r w:rsidRPr="00246EFC">
              <w:rPr>
                <w:i/>
                <w:iCs/>
                <w:sz w:val="13"/>
                <w:szCs w:val="13"/>
              </w:rPr>
              <w:t xml:space="preserve">, </w:t>
            </w:r>
            <w:r w:rsidRPr="00246EFC">
              <w:rPr>
                <w:i/>
                <w:iCs/>
                <w:sz w:val="13"/>
                <w:szCs w:val="13"/>
                <w:lang w:val="sl-SI"/>
              </w:rPr>
              <w:t>Bubalus</w:t>
            </w:r>
            <w:r w:rsidRPr="00246EFC">
              <w:rPr>
                <w:i/>
                <w:iCs/>
                <w:sz w:val="13"/>
                <w:szCs w:val="13"/>
              </w:rPr>
              <w:t xml:space="preserve"> </w:t>
            </w:r>
            <w:r w:rsidRPr="00246EFC">
              <w:rPr>
                <w:i/>
                <w:iCs/>
                <w:sz w:val="13"/>
                <w:szCs w:val="13"/>
                <w:lang w:val="sl-SI"/>
              </w:rPr>
              <w:t>bubalis</w:t>
            </w:r>
            <w:r w:rsidRPr="00246EFC">
              <w:rPr>
                <w:i/>
                <w:iCs/>
                <w:sz w:val="13"/>
                <w:szCs w:val="13"/>
              </w:rPr>
              <w:t xml:space="preserve"> </w:t>
            </w:r>
            <w:r w:rsidRPr="00246EFC">
              <w:rPr>
                <w:sz w:val="13"/>
                <w:szCs w:val="13"/>
                <w:lang w:val="sl-SI"/>
              </w:rPr>
              <w:t>and</w:t>
            </w:r>
            <w:r w:rsidRPr="00246EFC">
              <w:rPr>
                <w:sz w:val="13"/>
                <w:szCs w:val="13"/>
              </w:rPr>
              <w:t xml:space="preserve"> </w:t>
            </w:r>
            <w:r w:rsidRPr="00246EFC">
              <w:rPr>
                <w:sz w:val="13"/>
                <w:szCs w:val="13"/>
                <w:lang w:val="sl-SI"/>
              </w:rPr>
              <w:t>their</w:t>
            </w:r>
            <w:r w:rsidRPr="00246EFC">
              <w:rPr>
                <w:sz w:val="13"/>
                <w:szCs w:val="13"/>
              </w:rPr>
              <w:t xml:space="preserve"> </w:t>
            </w:r>
            <w:r w:rsidRPr="00246EFC">
              <w:rPr>
                <w:sz w:val="13"/>
                <w:szCs w:val="13"/>
                <w:lang w:val="sl-SI"/>
              </w:rPr>
              <w:t>crossbreeds</w:t>
            </w:r>
            <w:r w:rsidRPr="00246EFC">
              <w:rPr>
                <w:sz w:val="13"/>
                <w:szCs w:val="13"/>
              </w:rPr>
              <w:t xml:space="preserve">); </w:t>
            </w:r>
            <w:r w:rsidRPr="00246EFC">
              <w:rPr>
                <w:sz w:val="13"/>
                <w:szCs w:val="13"/>
                <w:lang w:val="sl-SI"/>
              </w:rPr>
              <w:t>OVI</w:t>
            </w:r>
            <w:r w:rsidRPr="00246EFC">
              <w:rPr>
                <w:sz w:val="13"/>
                <w:szCs w:val="13"/>
              </w:rPr>
              <w:t xml:space="preserve"> = </w:t>
            </w:r>
            <w:r w:rsidRPr="00246EFC">
              <w:rPr>
                <w:sz w:val="13"/>
                <w:szCs w:val="13"/>
                <w:lang w:val="sl-SI"/>
              </w:rPr>
              <w:t>domestic</w:t>
            </w:r>
            <w:r w:rsidRPr="00246EFC">
              <w:rPr>
                <w:sz w:val="13"/>
                <w:szCs w:val="13"/>
              </w:rPr>
              <w:t xml:space="preserve"> </w:t>
            </w:r>
            <w:r w:rsidRPr="00246EFC">
              <w:rPr>
                <w:sz w:val="13"/>
                <w:szCs w:val="13"/>
                <w:lang w:val="sl-SI"/>
              </w:rPr>
              <w:t>sheep</w:t>
            </w:r>
            <w:r w:rsidRPr="00246EFC">
              <w:rPr>
                <w:sz w:val="13"/>
                <w:szCs w:val="13"/>
              </w:rPr>
              <w:t xml:space="preserve"> </w:t>
            </w:r>
            <w:r w:rsidR="00981BBD">
              <w:rPr>
                <w:i/>
                <w:iCs/>
                <w:sz w:val="13"/>
                <w:szCs w:val="13"/>
              </w:rPr>
              <w:t>(</w:t>
            </w:r>
            <w:r w:rsidRPr="00246EFC">
              <w:rPr>
                <w:i/>
                <w:iCs/>
                <w:sz w:val="13"/>
                <w:szCs w:val="13"/>
                <w:lang w:val="sl-SI"/>
              </w:rPr>
              <w:t>Ovis</w:t>
            </w:r>
            <w:r w:rsidRPr="00246EFC">
              <w:rPr>
                <w:i/>
                <w:iCs/>
                <w:sz w:val="13"/>
                <w:szCs w:val="13"/>
              </w:rPr>
              <w:t xml:space="preserve"> </w:t>
            </w:r>
            <w:r w:rsidRPr="00246EFC">
              <w:rPr>
                <w:i/>
                <w:iCs/>
                <w:sz w:val="13"/>
                <w:szCs w:val="13"/>
                <w:lang w:val="sl-SI"/>
              </w:rPr>
              <w:t>aries</w:t>
            </w:r>
            <w:r w:rsidRPr="00246EFC">
              <w:rPr>
                <w:i/>
                <w:iCs/>
                <w:sz w:val="13"/>
                <w:szCs w:val="13"/>
              </w:rPr>
              <w:t xml:space="preserve">) </w:t>
            </w:r>
            <w:r w:rsidRPr="00246EFC">
              <w:rPr>
                <w:sz w:val="13"/>
                <w:szCs w:val="13"/>
                <w:lang w:val="sl-SI"/>
              </w:rPr>
              <w:t>and</w:t>
            </w:r>
            <w:r w:rsidRPr="00246EFC">
              <w:rPr>
                <w:sz w:val="13"/>
                <w:szCs w:val="13"/>
              </w:rPr>
              <w:t xml:space="preserve"> </w:t>
            </w:r>
            <w:r w:rsidRPr="00246EFC">
              <w:rPr>
                <w:sz w:val="13"/>
                <w:szCs w:val="13"/>
                <w:lang w:val="sl-SI"/>
              </w:rPr>
              <w:t>goats</w:t>
            </w:r>
            <w:r w:rsidRPr="00246EFC">
              <w:rPr>
                <w:sz w:val="13"/>
                <w:szCs w:val="13"/>
              </w:rPr>
              <w:t xml:space="preserve"> </w:t>
            </w:r>
            <w:r w:rsidR="00981BBD">
              <w:rPr>
                <w:i/>
                <w:iCs/>
                <w:sz w:val="13"/>
                <w:szCs w:val="13"/>
              </w:rPr>
              <w:t>(</w:t>
            </w:r>
            <w:r w:rsidRPr="00246EFC">
              <w:rPr>
                <w:i/>
                <w:iCs/>
                <w:sz w:val="13"/>
                <w:szCs w:val="13"/>
                <w:lang w:val="sl-SI"/>
              </w:rPr>
              <w:t>Capra</w:t>
            </w:r>
            <w:r w:rsidRPr="00246EFC">
              <w:rPr>
                <w:i/>
                <w:iCs/>
                <w:sz w:val="13"/>
                <w:szCs w:val="13"/>
              </w:rPr>
              <w:t xml:space="preserve"> </w:t>
            </w:r>
            <w:r w:rsidRPr="00246EFC">
              <w:rPr>
                <w:i/>
                <w:iCs/>
                <w:sz w:val="13"/>
                <w:szCs w:val="13"/>
                <w:lang w:val="sl-SI"/>
              </w:rPr>
              <w:t>hircus</w:t>
            </w:r>
            <w:r w:rsidRPr="00246EFC">
              <w:rPr>
                <w:i/>
                <w:iCs/>
                <w:sz w:val="13"/>
                <w:szCs w:val="13"/>
              </w:rPr>
              <w:t xml:space="preserve">); </w:t>
            </w:r>
            <w:r w:rsidRPr="00246EFC">
              <w:rPr>
                <w:sz w:val="13"/>
                <w:szCs w:val="13"/>
                <w:lang w:val="sl-SI"/>
              </w:rPr>
              <w:t>EQI</w:t>
            </w:r>
            <w:r w:rsidRPr="00246EFC">
              <w:rPr>
                <w:sz w:val="13"/>
                <w:szCs w:val="13"/>
              </w:rPr>
              <w:t xml:space="preserve"> = </w:t>
            </w:r>
            <w:r w:rsidRPr="00246EFC">
              <w:rPr>
                <w:sz w:val="13"/>
                <w:szCs w:val="13"/>
                <w:lang w:val="sl-SI"/>
              </w:rPr>
              <w:t>domestic</w:t>
            </w:r>
            <w:r w:rsidRPr="00246EFC">
              <w:rPr>
                <w:sz w:val="13"/>
                <w:szCs w:val="13"/>
              </w:rPr>
              <w:t xml:space="preserve"> </w:t>
            </w:r>
            <w:r w:rsidRPr="00246EFC">
              <w:rPr>
                <w:sz w:val="13"/>
                <w:szCs w:val="13"/>
                <w:lang w:val="sl-SI"/>
              </w:rPr>
              <w:t>equine</w:t>
            </w:r>
            <w:r w:rsidRPr="00246EFC">
              <w:rPr>
                <w:sz w:val="13"/>
                <w:szCs w:val="13"/>
              </w:rPr>
              <w:t xml:space="preserve"> </w:t>
            </w:r>
            <w:r w:rsidRPr="00246EFC">
              <w:rPr>
                <w:sz w:val="13"/>
                <w:szCs w:val="13"/>
                <w:lang w:val="sl-SI"/>
              </w:rPr>
              <w:t>animals</w:t>
            </w:r>
            <w:r w:rsidRPr="00246EFC">
              <w:rPr>
                <w:sz w:val="13"/>
                <w:szCs w:val="13"/>
              </w:rPr>
              <w:t xml:space="preserve"> </w:t>
            </w:r>
            <w:r w:rsidRPr="00246EFC">
              <w:rPr>
                <w:i/>
                <w:iCs/>
                <w:sz w:val="13"/>
                <w:szCs w:val="13"/>
              </w:rPr>
              <w:t>(</w:t>
            </w:r>
            <w:r w:rsidRPr="00246EFC">
              <w:rPr>
                <w:i/>
                <w:iCs/>
                <w:sz w:val="13"/>
                <w:szCs w:val="13"/>
                <w:lang w:val="sl-SI"/>
              </w:rPr>
              <w:t>Equus</w:t>
            </w:r>
            <w:r w:rsidRPr="00246EFC">
              <w:rPr>
                <w:i/>
                <w:iCs/>
                <w:sz w:val="13"/>
                <w:szCs w:val="13"/>
              </w:rPr>
              <w:t xml:space="preserve"> </w:t>
            </w:r>
            <w:r w:rsidRPr="00246EFC">
              <w:rPr>
                <w:i/>
                <w:iCs/>
                <w:sz w:val="13"/>
                <w:szCs w:val="13"/>
                <w:lang w:val="sl-SI"/>
              </w:rPr>
              <w:t>caballus</w:t>
            </w:r>
            <w:r w:rsidRPr="00246EFC">
              <w:rPr>
                <w:i/>
                <w:iCs/>
                <w:sz w:val="13"/>
                <w:szCs w:val="13"/>
              </w:rPr>
              <w:t xml:space="preserve">, </w:t>
            </w:r>
            <w:r w:rsidRPr="00246EFC">
              <w:rPr>
                <w:i/>
                <w:iCs/>
                <w:sz w:val="13"/>
                <w:szCs w:val="13"/>
                <w:lang w:val="sl-SI"/>
              </w:rPr>
              <w:t>Equus</w:t>
            </w:r>
            <w:r w:rsidRPr="00246EFC">
              <w:rPr>
                <w:i/>
                <w:iCs/>
                <w:sz w:val="13"/>
                <w:szCs w:val="13"/>
              </w:rPr>
              <w:t xml:space="preserve"> </w:t>
            </w:r>
            <w:r w:rsidRPr="00246EFC">
              <w:rPr>
                <w:i/>
                <w:iCs/>
                <w:sz w:val="13"/>
                <w:szCs w:val="13"/>
                <w:lang w:val="sl-SI"/>
              </w:rPr>
              <w:t>asinus</w:t>
            </w:r>
            <w:r w:rsidRPr="00246EFC">
              <w:rPr>
                <w:i/>
                <w:iCs/>
                <w:sz w:val="13"/>
                <w:szCs w:val="13"/>
              </w:rPr>
              <w:t xml:space="preserve"> </w:t>
            </w:r>
            <w:r w:rsidRPr="00246EFC">
              <w:rPr>
                <w:sz w:val="13"/>
                <w:szCs w:val="13"/>
                <w:lang w:val="sl-SI"/>
              </w:rPr>
              <w:t>and</w:t>
            </w:r>
            <w:r w:rsidRPr="00246EFC">
              <w:rPr>
                <w:sz w:val="13"/>
                <w:szCs w:val="13"/>
              </w:rPr>
              <w:t xml:space="preserve"> </w:t>
            </w:r>
            <w:r w:rsidRPr="00246EFC">
              <w:rPr>
                <w:sz w:val="13"/>
                <w:szCs w:val="13"/>
                <w:lang w:val="sl-SI"/>
              </w:rPr>
              <w:t>their</w:t>
            </w:r>
            <w:r w:rsidRPr="00246EFC">
              <w:rPr>
                <w:sz w:val="13"/>
                <w:szCs w:val="13"/>
              </w:rPr>
              <w:t xml:space="preserve"> </w:t>
            </w:r>
            <w:r w:rsidRPr="00246EFC">
              <w:rPr>
                <w:sz w:val="13"/>
                <w:szCs w:val="13"/>
                <w:lang w:val="sl-SI"/>
              </w:rPr>
              <w:t>crossbreeds</w:t>
            </w:r>
            <w:r w:rsidRPr="00246EFC">
              <w:rPr>
                <w:sz w:val="13"/>
                <w:szCs w:val="13"/>
              </w:rPr>
              <w:t xml:space="preserve">), </w:t>
            </w:r>
            <w:r w:rsidRPr="00246EFC">
              <w:rPr>
                <w:sz w:val="13"/>
                <w:szCs w:val="13"/>
                <w:lang w:val="sl-SI"/>
              </w:rPr>
              <w:t>POR</w:t>
            </w:r>
            <w:r w:rsidRPr="00246EFC">
              <w:rPr>
                <w:sz w:val="13"/>
                <w:szCs w:val="13"/>
              </w:rPr>
              <w:t xml:space="preserve"> = </w:t>
            </w:r>
            <w:r w:rsidRPr="00246EFC">
              <w:rPr>
                <w:sz w:val="13"/>
                <w:szCs w:val="13"/>
                <w:lang w:val="sl-SI"/>
              </w:rPr>
              <w:t>domestic</w:t>
            </w:r>
            <w:r w:rsidRPr="00246EFC">
              <w:rPr>
                <w:sz w:val="13"/>
                <w:szCs w:val="13"/>
              </w:rPr>
              <w:t xml:space="preserve"> </w:t>
            </w:r>
            <w:r w:rsidRPr="00246EFC">
              <w:rPr>
                <w:sz w:val="13"/>
                <w:szCs w:val="13"/>
                <w:lang w:val="sl-SI"/>
              </w:rPr>
              <w:t>porcine</w:t>
            </w:r>
            <w:r w:rsidRPr="00246EFC">
              <w:rPr>
                <w:sz w:val="13"/>
                <w:szCs w:val="13"/>
              </w:rPr>
              <w:t xml:space="preserve"> </w:t>
            </w:r>
            <w:r w:rsidRPr="00246EFC">
              <w:rPr>
                <w:sz w:val="13"/>
                <w:szCs w:val="13"/>
                <w:lang w:val="sl-SI"/>
              </w:rPr>
              <w:t>animals</w:t>
            </w:r>
            <w:r w:rsidRPr="00246EFC">
              <w:rPr>
                <w:sz w:val="13"/>
                <w:szCs w:val="13"/>
              </w:rPr>
              <w:t xml:space="preserve"> </w:t>
            </w:r>
            <w:r w:rsidR="000F6A79" w:rsidRPr="00B802A6">
              <w:rPr>
                <w:i/>
                <w:iCs/>
                <w:sz w:val="13"/>
                <w:szCs w:val="13"/>
              </w:rPr>
              <w:t>(</w:t>
            </w:r>
            <w:r w:rsidR="000F6A79" w:rsidRPr="00B802A6">
              <w:rPr>
                <w:i/>
                <w:iCs/>
                <w:sz w:val="13"/>
                <w:szCs w:val="13"/>
                <w:lang w:val="sl-SI"/>
              </w:rPr>
              <w:t>Sus</w:t>
            </w:r>
            <w:r w:rsidR="000F6A79" w:rsidRPr="00B802A6">
              <w:rPr>
                <w:i/>
                <w:iCs/>
                <w:sz w:val="13"/>
                <w:szCs w:val="13"/>
              </w:rPr>
              <w:t xml:space="preserve"> </w:t>
            </w:r>
            <w:r w:rsidR="000F6A79" w:rsidRPr="00B802A6">
              <w:rPr>
                <w:i/>
                <w:iCs/>
                <w:sz w:val="13"/>
                <w:szCs w:val="13"/>
                <w:lang w:val="sl-SI"/>
              </w:rPr>
              <w:t>scrofa</w:t>
            </w:r>
            <w:r w:rsidR="000F6A79" w:rsidRPr="00B802A6">
              <w:rPr>
                <w:i/>
                <w:iCs/>
                <w:sz w:val="13"/>
                <w:szCs w:val="13"/>
              </w:rPr>
              <w:t>)</w:t>
            </w:r>
            <w:r w:rsidRPr="00B802A6">
              <w:rPr>
                <w:i/>
                <w:iCs/>
                <w:sz w:val="13"/>
                <w:szCs w:val="13"/>
              </w:rPr>
              <w:t>;</w:t>
            </w:r>
            <w:r w:rsidRPr="00246EFC">
              <w:rPr>
                <w:i/>
                <w:iCs/>
                <w:sz w:val="13"/>
                <w:szCs w:val="13"/>
              </w:rPr>
              <w:t xml:space="preserve"> </w:t>
            </w:r>
            <w:r w:rsidRPr="00246EFC">
              <w:rPr>
                <w:sz w:val="13"/>
                <w:szCs w:val="13"/>
                <w:lang w:val="sl-SI"/>
              </w:rPr>
              <w:t>RAB</w:t>
            </w:r>
            <w:r w:rsidRPr="00246EFC">
              <w:rPr>
                <w:sz w:val="13"/>
                <w:szCs w:val="13"/>
              </w:rPr>
              <w:t xml:space="preserve"> = </w:t>
            </w:r>
            <w:r w:rsidRPr="00246EFC">
              <w:rPr>
                <w:sz w:val="13"/>
                <w:szCs w:val="13"/>
                <w:lang w:val="sl-SI"/>
              </w:rPr>
              <w:t>domestic</w:t>
            </w:r>
            <w:r w:rsidRPr="00246EFC">
              <w:rPr>
                <w:sz w:val="13"/>
                <w:szCs w:val="13"/>
              </w:rPr>
              <w:t xml:space="preserve"> </w:t>
            </w:r>
            <w:r w:rsidRPr="00246EFC">
              <w:rPr>
                <w:sz w:val="13"/>
                <w:szCs w:val="13"/>
                <w:lang w:val="sl-SI"/>
              </w:rPr>
              <w:t>rabbits</w:t>
            </w:r>
            <w:r w:rsidRPr="00246EFC">
              <w:rPr>
                <w:sz w:val="13"/>
                <w:szCs w:val="13"/>
              </w:rPr>
              <w:t xml:space="preserve">, </w:t>
            </w:r>
            <w:r w:rsidRPr="00246EFC">
              <w:rPr>
                <w:sz w:val="13"/>
                <w:szCs w:val="13"/>
                <w:lang w:val="sl-SI"/>
              </w:rPr>
              <w:t>PFG</w:t>
            </w:r>
            <w:r w:rsidRPr="00246EFC">
              <w:rPr>
                <w:sz w:val="13"/>
                <w:szCs w:val="13"/>
              </w:rPr>
              <w:t xml:space="preserve"> = </w:t>
            </w:r>
            <w:r w:rsidRPr="00246EFC">
              <w:rPr>
                <w:sz w:val="13"/>
                <w:szCs w:val="13"/>
                <w:lang w:val="sl-SI"/>
              </w:rPr>
              <w:t>domestic</w:t>
            </w:r>
            <w:r w:rsidRPr="00246EFC">
              <w:rPr>
                <w:sz w:val="13"/>
                <w:szCs w:val="13"/>
              </w:rPr>
              <w:t xml:space="preserve"> </w:t>
            </w:r>
            <w:r w:rsidRPr="00246EFC">
              <w:rPr>
                <w:sz w:val="13"/>
                <w:szCs w:val="13"/>
                <w:lang w:val="sl-SI"/>
              </w:rPr>
              <w:t>poultry</w:t>
            </w:r>
            <w:r w:rsidRPr="00246EFC">
              <w:rPr>
                <w:sz w:val="13"/>
                <w:szCs w:val="13"/>
              </w:rPr>
              <w:t xml:space="preserve"> </w:t>
            </w:r>
            <w:r w:rsidRPr="00246EFC">
              <w:rPr>
                <w:sz w:val="13"/>
                <w:szCs w:val="13"/>
                <w:lang w:val="sl-SI"/>
              </w:rPr>
              <w:t>and</w:t>
            </w:r>
            <w:r w:rsidRPr="00246EFC">
              <w:rPr>
                <w:sz w:val="13"/>
                <w:szCs w:val="13"/>
              </w:rPr>
              <w:t xml:space="preserve"> </w:t>
            </w:r>
            <w:r w:rsidRPr="00246EFC">
              <w:rPr>
                <w:sz w:val="13"/>
                <w:szCs w:val="13"/>
                <w:lang w:val="sl-SI"/>
              </w:rPr>
              <w:t>farmed</w:t>
            </w:r>
            <w:r w:rsidRPr="00246EFC">
              <w:rPr>
                <w:sz w:val="13"/>
                <w:szCs w:val="13"/>
              </w:rPr>
              <w:t xml:space="preserve"> </w:t>
            </w:r>
            <w:r w:rsidRPr="00246EFC">
              <w:rPr>
                <w:sz w:val="13"/>
                <w:szCs w:val="13"/>
                <w:lang w:val="sl-SI"/>
              </w:rPr>
              <w:t>feathered</w:t>
            </w:r>
            <w:r w:rsidRPr="00246EFC">
              <w:rPr>
                <w:sz w:val="13"/>
                <w:szCs w:val="13"/>
              </w:rPr>
              <w:t xml:space="preserve"> </w:t>
            </w:r>
            <w:r w:rsidRPr="00246EFC">
              <w:rPr>
                <w:sz w:val="13"/>
                <w:szCs w:val="13"/>
                <w:lang w:val="sl-SI"/>
              </w:rPr>
              <w:t>game</w:t>
            </w:r>
            <w:r w:rsidRPr="00246EFC">
              <w:rPr>
                <w:sz w:val="13"/>
                <w:szCs w:val="13"/>
              </w:rPr>
              <w:t xml:space="preserve">, </w:t>
            </w:r>
            <w:r w:rsidRPr="00246EFC">
              <w:rPr>
                <w:sz w:val="13"/>
                <w:szCs w:val="13"/>
                <w:lang w:val="sl-SI"/>
              </w:rPr>
              <w:t>RUF</w:t>
            </w:r>
            <w:r w:rsidRPr="00246EFC">
              <w:rPr>
                <w:sz w:val="13"/>
                <w:szCs w:val="13"/>
              </w:rPr>
              <w:t xml:space="preserve"> </w:t>
            </w:r>
            <w:r w:rsidRPr="00246EFC">
              <w:rPr>
                <w:sz w:val="13"/>
                <w:szCs w:val="13"/>
                <w:lang w:val="sl-SI"/>
              </w:rPr>
              <w:t>farmed</w:t>
            </w:r>
            <w:r w:rsidRPr="00246EFC">
              <w:rPr>
                <w:sz w:val="13"/>
                <w:szCs w:val="13"/>
              </w:rPr>
              <w:t xml:space="preserve"> </w:t>
            </w:r>
            <w:r w:rsidRPr="00246EFC">
              <w:rPr>
                <w:sz w:val="13"/>
                <w:szCs w:val="13"/>
                <w:lang w:val="sl-SI"/>
              </w:rPr>
              <w:t>non</w:t>
            </w:r>
            <w:r w:rsidRPr="00246EFC">
              <w:rPr>
                <w:sz w:val="13"/>
                <w:szCs w:val="13"/>
              </w:rPr>
              <w:t>-</w:t>
            </w:r>
            <w:r w:rsidRPr="00246EFC">
              <w:rPr>
                <w:sz w:val="13"/>
                <w:szCs w:val="13"/>
                <w:lang w:val="sl-SI"/>
              </w:rPr>
              <w:t>domestic</w:t>
            </w:r>
            <w:r w:rsidRPr="00246EFC">
              <w:rPr>
                <w:sz w:val="13"/>
                <w:szCs w:val="13"/>
              </w:rPr>
              <w:t xml:space="preserve"> </w:t>
            </w:r>
            <w:r w:rsidRPr="00246EFC">
              <w:rPr>
                <w:sz w:val="13"/>
                <w:szCs w:val="13"/>
                <w:lang w:val="sl-SI"/>
              </w:rPr>
              <w:t>animals</w:t>
            </w:r>
            <w:r w:rsidRPr="00246EFC">
              <w:rPr>
                <w:sz w:val="13"/>
                <w:szCs w:val="13"/>
              </w:rPr>
              <w:t xml:space="preserve"> </w:t>
            </w:r>
            <w:r w:rsidRPr="00246EFC">
              <w:rPr>
                <w:sz w:val="13"/>
                <w:szCs w:val="13"/>
                <w:lang w:val="sl-SI"/>
              </w:rPr>
              <w:t>other</w:t>
            </w:r>
            <w:r w:rsidRPr="00246EFC">
              <w:rPr>
                <w:sz w:val="13"/>
                <w:szCs w:val="13"/>
              </w:rPr>
              <w:t xml:space="preserve"> </w:t>
            </w:r>
            <w:r w:rsidRPr="00246EFC">
              <w:rPr>
                <w:sz w:val="13"/>
                <w:szCs w:val="13"/>
                <w:lang w:val="sl-SI"/>
              </w:rPr>
              <w:t>than</w:t>
            </w:r>
            <w:r w:rsidRPr="00246EFC">
              <w:rPr>
                <w:sz w:val="13"/>
                <w:szCs w:val="13"/>
              </w:rPr>
              <w:t xml:space="preserve"> </w:t>
            </w:r>
            <w:r w:rsidRPr="00246EFC">
              <w:rPr>
                <w:sz w:val="13"/>
                <w:szCs w:val="13"/>
                <w:lang w:val="sl-SI"/>
              </w:rPr>
              <w:t>suidae</w:t>
            </w:r>
            <w:r w:rsidRPr="00246EFC">
              <w:rPr>
                <w:sz w:val="13"/>
                <w:szCs w:val="13"/>
              </w:rPr>
              <w:t xml:space="preserve"> </w:t>
            </w:r>
            <w:r w:rsidRPr="00246EFC">
              <w:rPr>
                <w:sz w:val="13"/>
                <w:szCs w:val="13"/>
                <w:lang w:val="sl-SI"/>
              </w:rPr>
              <w:t>and</w:t>
            </w:r>
            <w:r w:rsidRPr="00246EFC">
              <w:rPr>
                <w:sz w:val="13"/>
                <w:szCs w:val="13"/>
              </w:rPr>
              <w:t xml:space="preserve"> </w:t>
            </w:r>
            <w:r w:rsidRPr="00246EFC">
              <w:rPr>
                <w:sz w:val="13"/>
                <w:szCs w:val="13"/>
                <w:lang w:val="sl-SI"/>
              </w:rPr>
              <w:t>solipeds</w:t>
            </w:r>
            <w:r w:rsidRPr="00246EFC">
              <w:rPr>
                <w:sz w:val="13"/>
                <w:szCs w:val="13"/>
              </w:rPr>
              <w:t xml:space="preserve">; </w:t>
            </w:r>
            <w:r w:rsidRPr="00246EFC">
              <w:rPr>
                <w:sz w:val="13"/>
                <w:szCs w:val="13"/>
                <w:lang w:val="sl-SI"/>
              </w:rPr>
              <w:t>RUW</w:t>
            </w:r>
            <w:r w:rsidRPr="00246EFC">
              <w:rPr>
                <w:sz w:val="13"/>
                <w:szCs w:val="13"/>
              </w:rPr>
              <w:t xml:space="preserve"> = </w:t>
            </w:r>
            <w:r w:rsidRPr="00246EFC">
              <w:rPr>
                <w:sz w:val="13"/>
                <w:szCs w:val="13"/>
                <w:lang w:val="sl-SI"/>
              </w:rPr>
              <w:t>wild</w:t>
            </w:r>
            <w:r w:rsidRPr="00246EFC">
              <w:rPr>
                <w:sz w:val="13"/>
                <w:szCs w:val="13"/>
              </w:rPr>
              <w:t xml:space="preserve"> </w:t>
            </w:r>
            <w:r w:rsidRPr="00246EFC">
              <w:rPr>
                <w:sz w:val="13"/>
                <w:szCs w:val="13"/>
                <w:lang w:val="sl-SI"/>
              </w:rPr>
              <w:t>non</w:t>
            </w:r>
            <w:r w:rsidRPr="00246EFC">
              <w:rPr>
                <w:sz w:val="13"/>
                <w:szCs w:val="13"/>
              </w:rPr>
              <w:t>-</w:t>
            </w:r>
            <w:r w:rsidRPr="00246EFC">
              <w:rPr>
                <w:sz w:val="13"/>
                <w:szCs w:val="13"/>
                <w:lang w:val="sl-SI"/>
              </w:rPr>
              <w:t>domestic</w:t>
            </w:r>
            <w:r w:rsidRPr="00246EFC">
              <w:rPr>
                <w:sz w:val="13"/>
                <w:szCs w:val="13"/>
              </w:rPr>
              <w:t xml:space="preserve"> </w:t>
            </w:r>
            <w:r w:rsidRPr="00246EFC">
              <w:rPr>
                <w:sz w:val="13"/>
                <w:szCs w:val="13"/>
                <w:lang w:val="sl-SI"/>
              </w:rPr>
              <w:t>animals</w:t>
            </w:r>
            <w:r w:rsidRPr="00246EFC">
              <w:rPr>
                <w:sz w:val="13"/>
                <w:szCs w:val="13"/>
              </w:rPr>
              <w:t xml:space="preserve"> </w:t>
            </w:r>
            <w:r w:rsidRPr="00246EFC">
              <w:rPr>
                <w:sz w:val="13"/>
                <w:szCs w:val="13"/>
                <w:lang w:val="sl-SI"/>
              </w:rPr>
              <w:t>other</w:t>
            </w:r>
            <w:r w:rsidRPr="00246EFC">
              <w:rPr>
                <w:sz w:val="13"/>
                <w:szCs w:val="13"/>
              </w:rPr>
              <w:t xml:space="preserve"> </w:t>
            </w:r>
            <w:r w:rsidRPr="00246EFC">
              <w:rPr>
                <w:sz w:val="13"/>
                <w:szCs w:val="13"/>
                <w:lang w:val="sl-SI"/>
              </w:rPr>
              <w:t>than</w:t>
            </w:r>
            <w:r w:rsidRPr="00246EFC">
              <w:rPr>
                <w:sz w:val="13"/>
                <w:szCs w:val="13"/>
              </w:rPr>
              <w:t xml:space="preserve"> </w:t>
            </w:r>
            <w:r w:rsidRPr="00246EFC">
              <w:rPr>
                <w:sz w:val="13"/>
                <w:szCs w:val="13"/>
                <w:lang w:val="sl-SI"/>
              </w:rPr>
              <w:t>suidae</w:t>
            </w:r>
            <w:r w:rsidRPr="00246EFC">
              <w:rPr>
                <w:sz w:val="13"/>
                <w:szCs w:val="13"/>
              </w:rPr>
              <w:t xml:space="preserve"> </w:t>
            </w:r>
            <w:r w:rsidRPr="00246EFC">
              <w:rPr>
                <w:sz w:val="13"/>
                <w:szCs w:val="13"/>
                <w:lang w:val="sl-SI"/>
              </w:rPr>
              <w:t>and</w:t>
            </w:r>
            <w:r w:rsidRPr="00246EFC">
              <w:rPr>
                <w:sz w:val="13"/>
                <w:szCs w:val="13"/>
              </w:rPr>
              <w:t xml:space="preserve"> </w:t>
            </w:r>
            <w:r w:rsidRPr="00246EFC">
              <w:rPr>
                <w:sz w:val="13"/>
                <w:szCs w:val="13"/>
                <w:lang w:val="sl-SI"/>
              </w:rPr>
              <w:t>solipeds</w:t>
            </w:r>
            <w:r w:rsidRPr="00246EFC">
              <w:rPr>
                <w:sz w:val="13"/>
                <w:szCs w:val="13"/>
              </w:rPr>
              <w:t xml:space="preserve">; </w:t>
            </w:r>
            <w:r w:rsidRPr="00246EFC">
              <w:rPr>
                <w:sz w:val="13"/>
                <w:szCs w:val="13"/>
                <w:lang w:val="sl-SI"/>
              </w:rPr>
              <w:t>SUW</w:t>
            </w:r>
            <w:r w:rsidRPr="00246EFC">
              <w:rPr>
                <w:sz w:val="13"/>
                <w:szCs w:val="13"/>
              </w:rPr>
              <w:t xml:space="preserve"> = </w:t>
            </w:r>
            <w:r w:rsidRPr="00246EFC">
              <w:rPr>
                <w:sz w:val="13"/>
                <w:szCs w:val="13"/>
                <w:lang w:val="sl-SI"/>
              </w:rPr>
              <w:t>wild</w:t>
            </w:r>
            <w:r w:rsidRPr="00246EFC">
              <w:rPr>
                <w:sz w:val="13"/>
                <w:szCs w:val="13"/>
              </w:rPr>
              <w:t xml:space="preserve"> </w:t>
            </w:r>
            <w:r w:rsidRPr="00246EFC">
              <w:rPr>
                <w:sz w:val="13"/>
                <w:szCs w:val="13"/>
                <w:lang w:val="sl-SI"/>
              </w:rPr>
              <w:t>non</w:t>
            </w:r>
            <w:r w:rsidRPr="00246EFC">
              <w:rPr>
                <w:sz w:val="13"/>
                <w:szCs w:val="13"/>
              </w:rPr>
              <w:t>-</w:t>
            </w:r>
            <w:r w:rsidRPr="00246EFC">
              <w:rPr>
                <w:sz w:val="13"/>
                <w:szCs w:val="13"/>
                <w:lang w:val="sl-SI"/>
              </w:rPr>
              <w:t>domestic</w:t>
            </w:r>
            <w:r w:rsidRPr="00246EFC">
              <w:rPr>
                <w:sz w:val="13"/>
                <w:szCs w:val="13"/>
              </w:rPr>
              <w:t xml:space="preserve"> </w:t>
            </w:r>
            <w:r w:rsidRPr="00246EFC">
              <w:rPr>
                <w:sz w:val="13"/>
                <w:szCs w:val="13"/>
                <w:lang w:val="sl-SI"/>
              </w:rPr>
              <w:t>suidae</w:t>
            </w:r>
            <w:r w:rsidRPr="00246EFC">
              <w:rPr>
                <w:sz w:val="13"/>
                <w:szCs w:val="13"/>
              </w:rPr>
              <w:t xml:space="preserve">: </w:t>
            </w:r>
            <w:r w:rsidRPr="00246EFC">
              <w:rPr>
                <w:sz w:val="13"/>
                <w:szCs w:val="13"/>
                <w:lang w:val="sl-SI"/>
              </w:rPr>
              <w:t>EQW</w:t>
            </w:r>
            <w:r w:rsidRPr="00246EFC">
              <w:rPr>
                <w:sz w:val="13"/>
                <w:szCs w:val="13"/>
              </w:rPr>
              <w:t xml:space="preserve"> = </w:t>
            </w:r>
            <w:r w:rsidRPr="00246EFC">
              <w:rPr>
                <w:sz w:val="13"/>
                <w:szCs w:val="13"/>
                <w:lang w:val="sl-SI"/>
              </w:rPr>
              <w:t>wild</w:t>
            </w:r>
            <w:r w:rsidRPr="00246EFC">
              <w:rPr>
                <w:sz w:val="13"/>
                <w:szCs w:val="13"/>
              </w:rPr>
              <w:t xml:space="preserve"> </w:t>
            </w:r>
            <w:r w:rsidRPr="00246EFC">
              <w:rPr>
                <w:sz w:val="13"/>
                <w:szCs w:val="13"/>
                <w:lang w:val="sl-SI"/>
              </w:rPr>
              <w:t>non</w:t>
            </w:r>
            <w:r w:rsidRPr="00246EFC">
              <w:rPr>
                <w:sz w:val="13"/>
                <w:szCs w:val="13"/>
              </w:rPr>
              <w:t>-</w:t>
            </w:r>
            <w:r w:rsidRPr="00246EFC">
              <w:rPr>
                <w:sz w:val="13"/>
                <w:szCs w:val="13"/>
                <w:lang w:val="sl-SI"/>
              </w:rPr>
              <w:t>domestic</w:t>
            </w:r>
            <w:r w:rsidRPr="00246EFC">
              <w:rPr>
                <w:sz w:val="13"/>
                <w:szCs w:val="13"/>
              </w:rPr>
              <w:t xml:space="preserve"> </w:t>
            </w:r>
            <w:r w:rsidRPr="00246EFC">
              <w:rPr>
                <w:sz w:val="13"/>
                <w:szCs w:val="13"/>
                <w:lang w:val="sl-SI"/>
              </w:rPr>
              <w:t>solipeds</w:t>
            </w:r>
            <w:r w:rsidRPr="00246EFC">
              <w:rPr>
                <w:sz w:val="13"/>
                <w:szCs w:val="13"/>
              </w:rPr>
              <w:t xml:space="preserve">, </w:t>
            </w:r>
            <w:r w:rsidRPr="00246EFC">
              <w:rPr>
                <w:sz w:val="13"/>
                <w:szCs w:val="13"/>
                <w:lang w:val="sl-SI"/>
              </w:rPr>
              <w:t>WLP</w:t>
            </w:r>
            <w:r w:rsidRPr="00246EFC">
              <w:rPr>
                <w:sz w:val="13"/>
                <w:szCs w:val="13"/>
              </w:rPr>
              <w:t xml:space="preserve"> = </w:t>
            </w:r>
            <w:r w:rsidRPr="00246EFC">
              <w:rPr>
                <w:sz w:val="13"/>
                <w:szCs w:val="13"/>
                <w:lang w:val="sl-SI"/>
              </w:rPr>
              <w:t>wild</w:t>
            </w:r>
            <w:r w:rsidRPr="00246EFC">
              <w:rPr>
                <w:sz w:val="13"/>
                <w:szCs w:val="13"/>
              </w:rPr>
              <w:t xml:space="preserve"> </w:t>
            </w:r>
            <w:r w:rsidRPr="00246EFC">
              <w:rPr>
                <w:sz w:val="13"/>
                <w:szCs w:val="13"/>
                <w:lang w:val="sl-SI"/>
              </w:rPr>
              <w:t>lagomorphs</w:t>
            </w:r>
            <w:r w:rsidRPr="00246EFC">
              <w:rPr>
                <w:sz w:val="13"/>
                <w:szCs w:val="13"/>
              </w:rPr>
              <w:t xml:space="preserve">, </w:t>
            </w:r>
            <w:r w:rsidRPr="00246EFC">
              <w:rPr>
                <w:sz w:val="13"/>
                <w:szCs w:val="13"/>
                <w:lang w:val="sl-SI"/>
              </w:rPr>
              <w:t>WGB</w:t>
            </w:r>
            <w:r w:rsidRPr="00246EFC">
              <w:rPr>
                <w:sz w:val="13"/>
                <w:szCs w:val="13"/>
              </w:rPr>
              <w:t xml:space="preserve"> = </w:t>
            </w:r>
            <w:r w:rsidRPr="00246EFC">
              <w:rPr>
                <w:sz w:val="13"/>
                <w:szCs w:val="13"/>
                <w:lang w:val="sl-SI"/>
              </w:rPr>
              <w:t>wild</w:t>
            </w:r>
            <w:r w:rsidRPr="00246EFC">
              <w:rPr>
                <w:sz w:val="13"/>
                <w:szCs w:val="13"/>
              </w:rPr>
              <w:t xml:space="preserve"> </w:t>
            </w:r>
            <w:r w:rsidRPr="00246EFC">
              <w:rPr>
                <w:sz w:val="13"/>
                <w:szCs w:val="13"/>
                <w:lang w:val="sl-SI"/>
              </w:rPr>
              <w:t>game</w:t>
            </w:r>
            <w:r w:rsidRPr="00246EFC">
              <w:rPr>
                <w:sz w:val="13"/>
                <w:szCs w:val="13"/>
              </w:rPr>
              <w:t xml:space="preserve"> </w:t>
            </w:r>
            <w:r w:rsidRPr="00246EFC">
              <w:rPr>
                <w:sz w:val="13"/>
                <w:szCs w:val="13"/>
                <w:lang w:val="sl-SI"/>
              </w:rPr>
              <w:t>birds</w:t>
            </w:r>
            <w:r w:rsidRPr="00246EFC">
              <w:rPr>
                <w:sz w:val="13"/>
                <w:szCs w:val="13"/>
              </w:rPr>
              <w:t xml:space="preserve">. </w:t>
            </w:r>
          </w:p>
          <w:p w:rsidR="0099133C" w:rsidRPr="00246EFC" w:rsidRDefault="00C13430" w:rsidP="00246EFC">
            <w:pPr>
              <w:shd w:val="clear" w:color="auto" w:fill="FFFFFF"/>
              <w:tabs>
                <w:tab w:val="left" w:pos="367"/>
              </w:tabs>
              <w:ind w:left="40" w:right="86"/>
              <w:jc w:val="both"/>
              <w:rPr>
                <w:sz w:val="13"/>
                <w:szCs w:val="13"/>
                <w:lang w:val="en-GB"/>
              </w:rPr>
            </w:pPr>
            <w:r w:rsidRPr="009E3109">
              <w:rPr>
                <w:b/>
                <w:spacing w:val="-4"/>
                <w:sz w:val="13"/>
                <w:szCs w:val="13"/>
              </w:rPr>
              <w:t>(</w:t>
            </w:r>
            <w:r w:rsidRPr="009E3109">
              <w:rPr>
                <w:b/>
                <w:spacing w:val="-4"/>
                <w:sz w:val="13"/>
                <w:szCs w:val="13"/>
                <w:lang w:val="en-GB"/>
              </w:rPr>
              <w:t>B</w:t>
            </w:r>
            <w:r w:rsidRPr="009E3109">
              <w:rPr>
                <w:b/>
                <w:spacing w:val="-4"/>
                <w:sz w:val="13"/>
                <w:szCs w:val="13"/>
              </w:rPr>
              <w:t>)</w:t>
            </w:r>
            <w:r w:rsidR="00246EFC">
              <w:rPr>
                <w:sz w:val="13"/>
                <w:szCs w:val="13"/>
              </w:rPr>
              <w:t xml:space="preserve"> </w:t>
            </w:r>
            <w:r w:rsidRPr="00246EFC">
              <w:rPr>
                <w:color w:val="000000"/>
                <w:spacing w:val="1"/>
                <w:sz w:val="13"/>
                <w:szCs w:val="13"/>
                <w:lang w:val="hu-HU"/>
              </w:rPr>
              <w:t>U</w:t>
            </w:r>
            <w:r w:rsidR="00D84C9F">
              <w:rPr>
                <w:color w:val="000000"/>
                <w:spacing w:val="1"/>
                <w:sz w:val="13"/>
                <w:szCs w:val="13"/>
                <w:lang w:val="hu-HU"/>
              </w:rPr>
              <w:t>pisati</w:t>
            </w:r>
            <w:r w:rsidRPr="00246EFC">
              <w:rPr>
                <w:color w:val="000000"/>
                <w:spacing w:val="1"/>
                <w:sz w:val="13"/>
                <w:szCs w:val="13"/>
                <w:lang w:val="hu-HU"/>
              </w:rPr>
              <w:t xml:space="preserve"> A, B, C, D, E ili F za </w:t>
            </w:r>
            <w:r w:rsidR="00B56BB8">
              <w:rPr>
                <w:color w:val="000000"/>
                <w:spacing w:val="1"/>
                <w:sz w:val="13"/>
                <w:szCs w:val="13"/>
                <w:lang w:val="hu-HU"/>
              </w:rPr>
              <w:t>način</w:t>
            </w:r>
            <w:r w:rsidRPr="00246EFC">
              <w:rPr>
                <w:color w:val="000000"/>
                <w:spacing w:val="1"/>
                <w:sz w:val="13"/>
                <w:szCs w:val="13"/>
                <w:lang w:val="hu-HU"/>
              </w:rPr>
              <w:t xml:space="preserve"> obradu kako je navedeno i određeno u Dijelu 2, 3 i 4 </w:t>
            </w:r>
            <w:r w:rsidR="00CF1B33">
              <w:rPr>
                <w:color w:val="000000"/>
                <w:spacing w:val="1"/>
                <w:sz w:val="13"/>
                <w:szCs w:val="13"/>
                <w:lang w:val="hu-HU"/>
              </w:rPr>
              <w:t>Priloga</w:t>
            </w:r>
            <w:r w:rsidRPr="00246EFC">
              <w:rPr>
                <w:color w:val="000000"/>
                <w:spacing w:val="1"/>
                <w:sz w:val="13"/>
                <w:szCs w:val="13"/>
                <w:lang w:val="hu-HU"/>
              </w:rPr>
              <w:t xml:space="preserve"> II Odluke Komisije 2007/777/EZ. / </w:t>
            </w:r>
            <w:r w:rsidRPr="00246EFC">
              <w:rPr>
                <w:sz w:val="13"/>
                <w:szCs w:val="13"/>
                <w:lang w:val="en-GB"/>
              </w:rPr>
              <w:t>Insert</w:t>
            </w:r>
            <w:r w:rsidRPr="00246EFC">
              <w:rPr>
                <w:sz w:val="13"/>
                <w:szCs w:val="13"/>
              </w:rPr>
              <w:t xml:space="preserve"> </w:t>
            </w:r>
            <w:r w:rsidRPr="00246EFC">
              <w:rPr>
                <w:sz w:val="13"/>
                <w:szCs w:val="13"/>
                <w:lang w:val="en-GB"/>
              </w:rPr>
              <w:t>A</w:t>
            </w:r>
            <w:r w:rsidRPr="00246EFC">
              <w:rPr>
                <w:sz w:val="13"/>
                <w:szCs w:val="13"/>
              </w:rPr>
              <w:t xml:space="preserve">, </w:t>
            </w:r>
            <w:r w:rsidRPr="00246EFC">
              <w:rPr>
                <w:sz w:val="13"/>
                <w:szCs w:val="13"/>
                <w:lang w:val="en-GB"/>
              </w:rPr>
              <w:t>B</w:t>
            </w:r>
            <w:r w:rsidRPr="00246EFC">
              <w:rPr>
                <w:sz w:val="13"/>
                <w:szCs w:val="13"/>
              </w:rPr>
              <w:t xml:space="preserve">, </w:t>
            </w:r>
            <w:r w:rsidRPr="00246EFC">
              <w:rPr>
                <w:sz w:val="13"/>
                <w:szCs w:val="13"/>
                <w:lang w:val="en-GB"/>
              </w:rPr>
              <w:t>C</w:t>
            </w:r>
            <w:r w:rsidRPr="00246EFC">
              <w:rPr>
                <w:sz w:val="13"/>
                <w:szCs w:val="13"/>
              </w:rPr>
              <w:t xml:space="preserve">, </w:t>
            </w:r>
            <w:r w:rsidRPr="00246EFC">
              <w:rPr>
                <w:sz w:val="13"/>
                <w:szCs w:val="13"/>
                <w:lang w:val="en-GB"/>
              </w:rPr>
              <w:t>D</w:t>
            </w:r>
            <w:r w:rsidRPr="00246EFC">
              <w:rPr>
                <w:sz w:val="13"/>
                <w:szCs w:val="13"/>
              </w:rPr>
              <w:t xml:space="preserve">, </w:t>
            </w:r>
            <w:r w:rsidRPr="00246EFC">
              <w:rPr>
                <w:sz w:val="13"/>
                <w:szCs w:val="13"/>
                <w:lang w:val="en-GB"/>
              </w:rPr>
              <w:t>E</w:t>
            </w:r>
            <w:r w:rsidRPr="00246EFC">
              <w:rPr>
                <w:sz w:val="13"/>
                <w:szCs w:val="13"/>
              </w:rPr>
              <w:t xml:space="preserve"> </w:t>
            </w:r>
            <w:r w:rsidRPr="00246EFC">
              <w:rPr>
                <w:sz w:val="13"/>
                <w:szCs w:val="13"/>
                <w:lang w:val="en-GB"/>
              </w:rPr>
              <w:t>or</w:t>
            </w:r>
            <w:r w:rsidRPr="00246EFC">
              <w:rPr>
                <w:sz w:val="13"/>
                <w:szCs w:val="13"/>
              </w:rPr>
              <w:t xml:space="preserve"> </w:t>
            </w:r>
            <w:r w:rsidRPr="00246EFC">
              <w:rPr>
                <w:sz w:val="13"/>
                <w:szCs w:val="13"/>
                <w:lang w:val="en-GB"/>
              </w:rPr>
              <w:t>F</w:t>
            </w:r>
            <w:r w:rsidRPr="00246EFC">
              <w:rPr>
                <w:sz w:val="13"/>
                <w:szCs w:val="13"/>
              </w:rPr>
              <w:t xml:space="preserve"> </w:t>
            </w:r>
            <w:r w:rsidRPr="00246EFC">
              <w:rPr>
                <w:sz w:val="13"/>
                <w:szCs w:val="13"/>
                <w:lang w:val="en-GB"/>
              </w:rPr>
              <w:t>for</w:t>
            </w:r>
            <w:r w:rsidRPr="00246EFC">
              <w:rPr>
                <w:sz w:val="13"/>
                <w:szCs w:val="13"/>
              </w:rPr>
              <w:t xml:space="preserve"> </w:t>
            </w:r>
            <w:r w:rsidRPr="00246EFC">
              <w:rPr>
                <w:sz w:val="13"/>
                <w:szCs w:val="13"/>
                <w:lang w:val="en-GB"/>
              </w:rPr>
              <w:t>the</w:t>
            </w:r>
            <w:r w:rsidRPr="00246EFC">
              <w:rPr>
                <w:sz w:val="13"/>
                <w:szCs w:val="13"/>
              </w:rPr>
              <w:t xml:space="preserve"> </w:t>
            </w:r>
            <w:r w:rsidRPr="00246EFC">
              <w:rPr>
                <w:sz w:val="13"/>
                <w:szCs w:val="13"/>
                <w:lang w:val="en-GB"/>
              </w:rPr>
              <w:t>required</w:t>
            </w:r>
            <w:r w:rsidRPr="00246EFC">
              <w:rPr>
                <w:sz w:val="13"/>
                <w:szCs w:val="13"/>
              </w:rPr>
              <w:t xml:space="preserve"> </w:t>
            </w:r>
            <w:r w:rsidRPr="00246EFC">
              <w:rPr>
                <w:sz w:val="13"/>
                <w:szCs w:val="13"/>
                <w:lang w:val="en-GB"/>
              </w:rPr>
              <w:t>treatment</w:t>
            </w:r>
            <w:r w:rsidRPr="00246EFC">
              <w:rPr>
                <w:sz w:val="13"/>
                <w:szCs w:val="13"/>
              </w:rPr>
              <w:t xml:space="preserve"> </w:t>
            </w:r>
            <w:r w:rsidRPr="00246EFC">
              <w:rPr>
                <w:sz w:val="13"/>
                <w:szCs w:val="13"/>
                <w:lang w:val="en-GB"/>
              </w:rPr>
              <w:t>as</w:t>
            </w:r>
            <w:r w:rsidRPr="00246EFC">
              <w:rPr>
                <w:sz w:val="13"/>
                <w:szCs w:val="13"/>
              </w:rPr>
              <w:t xml:space="preserve"> </w:t>
            </w:r>
            <w:r w:rsidRPr="00246EFC">
              <w:rPr>
                <w:sz w:val="13"/>
                <w:szCs w:val="13"/>
                <w:lang w:val="en-GB"/>
              </w:rPr>
              <w:t>specified</w:t>
            </w:r>
            <w:r w:rsidRPr="00246EFC">
              <w:rPr>
                <w:sz w:val="13"/>
                <w:szCs w:val="13"/>
              </w:rPr>
              <w:t xml:space="preserve"> </w:t>
            </w:r>
            <w:r w:rsidRPr="00246EFC">
              <w:rPr>
                <w:sz w:val="13"/>
                <w:szCs w:val="13"/>
                <w:lang w:val="en-GB"/>
              </w:rPr>
              <w:t>and</w:t>
            </w:r>
            <w:r w:rsidRPr="00246EFC">
              <w:rPr>
                <w:sz w:val="13"/>
                <w:szCs w:val="13"/>
              </w:rPr>
              <w:t xml:space="preserve"> </w:t>
            </w:r>
            <w:r w:rsidRPr="00246EFC">
              <w:rPr>
                <w:sz w:val="13"/>
                <w:szCs w:val="13"/>
                <w:lang w:val="en-GB"/>
              </w:rPr>
              <w:t>defined</w:t>
            </w:r>
            <w:r w:rsidRPr="00246EFC">
              <w:rPr>
                <w:sz w:val="13"/>
                <w:szCs w:val="13"/>
              </w:rPr>
              <w:t xml:space="preserve"> </w:t>
            </w:r>
            <w:r w:rsidRPr="00246EFC">
              <w:rPr>
                <w:sz w:val="13"/>
                <w:szCs w:val="13"/>
                <w:lang w:val="en-GB"/>
              </w:rPr>
              <w:t>in</w:t>
            </w:r>
            <w:r w:rsidRPr="00246EFC">
              <w:rPr>
                <w:sz w:val="13"/>
                <w:szCs w:val="13"/>
              </w:rPr>
              <w:t xml:space="preserve"> </w:t>
            </w:r>
            <w:r w:rsidRPr="00246EFC">
              <w:rPr>
                <w:sz w:val="13"/>
                <w:szCs w:val="13"/>
                <w:lang w:val="en-GB"/>
              </w:rPr>
              <w:t>Parts</w:t>
            </w:r>
            <w:r w:rsidRPr="00246EFC">
              <w:rPr>
                <w:sz w:val="13"/>
                <w:szCs w:val="13"/>
              </w:rPr>
              <w:t xml:space="preserve"> 2, 3 </w:t>
            </w:r>
            <w:r w:rsidRPr="00246EFC">
              <w:rPr>
                <w:sz w:val="13"/>
                <w:szCs w:val="13"/>
                <w:lang w:val="en-GB"/>
              </w:rPr>
              <w:t>and</w:t>
            </w:r>
            <w:r w:rsidRPr="00246EFC">
              <w:rPr>
                <w:sz w:val="13"/>
                <w:szCs w:val="13"/>
              </w:rPr>
              <w:t xml:space="preserve"> 4 </w:t>
            </w:r>
            <w:r w:rsidRPr="00246EFC">
              <w:rPr>
                <w:sz w:val="13"/>
                <w:szCs w:val="13"/>
                <w:lang w:val="en-GB"/>
              </w:rPr>
              <w:t>of</w:t>
            </w:r>
            <w:r w:rsidRPr="00246EFC">
              <w:rPr>
                <w:sz w:val="13"/>
                <w:szCs w:val="13"/>
              </w:rPr>
              <w:t xml:space="preserve"> </w:t>
            </w:r>
            <w:r w:rsidRPr="00246EFC">
              <w:rPr>
                <w:sz w:val="13"/>
                <w:szCs w:val="13"/>
                <w:lang w:val="en-GB"/>
              </w:rPr>
              <w:t>Annex</w:t>
            </w:r>
            <w:r w:rsidRPr="00246EFC">
              <w:rPr>
                <w:sz w:val="13"/>
                <w:szCs w:val="13"/>
              </w:rPr>
              <w:t xml:space="preserve"> </w:t>
            </w:r>
            <w:r w:rsidRPr="00246EFC">
              <w:rPr>
                <w:sz w:val="13"/>
                <w:szCs w:val="13"/>
                <w:lang w:val="en-US"/>
              </w:rPr>
              <w:t>II</w:t>
            </w:r>
            <w:r w:rsidRPr="00246EFC">
              <w:rPr>
                <w:sz w:val="13"/>
                <w:szCs w:val="13"/>
              </w:rPr>
              <w:t xml:space="preserve"> </w:t>
            </w:r>
            <w:r w:rsidRPr="00246EFC">
              <w:rPr>
                <w:sz w:val="13"/>
                <w:szCs w:val="13"/>
                <w:lang w:val="en-GB"/>
              </w:rPr>
              <w:t>to</w:t>
            </w:r>
            <w:r w:rsidRPr="00246EFC">
              <w:rPr>
                <w:sz w:val="13"/>
                <w:szCs w:val="13"/>
              </w:rPr>
              <w:t xml:space="preserve"> </w:t>
            </w:r>
            <w:r w:rsidRPr="00246EFC">
              <w:rPr>
                <w:sz w:val="13"/>
                <w:szCs w:val="13"/>
                <w:lang w:val="en-GB"/>
              </w:rPr>
              <w:t>Decision</w:t>
            </w:r>
            <w:r w:rsidRPr="00246EFC">
              <w:rPr>
                <w:sz w:val="13"/>
                <w:szCs w:val="13"/>
              </w:rPr>
              <w:t xml:space="preserve"> </w:t>
            </w:r>
            <w:r w:rsidRPr="00246EFC">
              <w:rPr>
                <w:color w:val="000000"/>
                <w:spacing w:val="1"/>
                <w:sz w:val="13"/>
                <w:szCs w:val="13"/>
                <w:lang w:val="hu-HU"/>
              </w:rPr>
              <w:t>2007/777/EC</w:t>
            </w:r>
            <w:r w:rsidRPr="00246EFC">
              <w:rPr>
                <w:sz w:val="13"/>
                <w:szCs w:val="13"/>
              </w:rPr>
              <w:t xml:space="preserve">. </w:t>
            </w:r>
          </w:p>
          <w:p w:rsidR="00F5345D" w:rsidRPr="006B66FB" w:rsidRDefault="00C13430" w:rsidP="006B66FB">
            <w:pPr>
              <w:widowControl/>
              <w:ind w:left="40" w:right="86"/>
              <w:jc w:val="both"/>
              <w:rPr>
                <w:sz w:val="13"/>
                <w:szCs w:val="13"/>
                <w:lang w:val="it-IT" w:eastAsia="it-IT"/>
              </w:rPr>
            </w:pPr>
            <w:r w:rsidRPr="009E3109">
              <w:rPr>
                <w:b/>
                <w:sz w:val="13"/>
                <w:szCs w:val="13"/>
                <w:lang w:val="en-GB"/>
              </w:rPr>
              <w:t>(C)</w:t>
            </w:r>
            <w:r w:rsidRPr="00246EFC">
              <w:rPr>
                <w:sz w:val="13"/>
                <w:szCs w:val="13"/>
                <w:lang w:val="en-GB"/>
              </w:rPr>
              <w:t xml:space="preserve"> </w:t>
            </w:r>
            <w:r w:rsidRPr="00246EFC">
              <w:rPr>
                <w:color w:val="000000"/>
                <w:spacing w:val="1"/>
                <w:sz w:val="13"/>
                <w:szCs w:val="13"/>
                <w:lang w:val="hu-HU"/>
              </w:rPr>
              <w:t>U</w:t>
            </w:r>
            <w:r w:rsidR="00D84C9F">
              <w:rPr>
                <w:color w:val="000000"/>
                <w:spacing w:val="1"/>
                <w:sz w:val="13"/>
                <w:szCs w:val="13"/>
                <w:lang w:val="hu-HU"/>
              </w:rPr>
              <w:t>pisati</w:t>
            </w:r>
            <w:r w:rsidRPr="00246EFC">
              <w:rPr>
                <w:color w:val="000000"/>
                <w:spacing w:val="1"/>
                <w:sz w:val="13"/>
                <w:szCs w:val="13"/>
                <w:lang w:val="hu-HU"/>
              </w:rPr>
              <w:t xml:space="preserve"> ISO kod države porije</w:t>
            </w:r>
            <w:r w:rsidR="004023B7">
              <w:rPr>
                <w:color w:val="000000"/>
                <w:spacing w:val="1"/>
                <w:sz w:val="13"/>
                <w:szCs w:val="13"/>
                <w:lang w:val="hu-HU"/>
              </w:rPr>
              <w:t>k</w:t>
            </w:r>
            <w:r w:rsidRPr="00246EFC">
              <w:rPr>
                <w:color w:val="000000"/>
                <w:spacing w:val="1"/>
                <w:sz w:val="13"/>
                <w:szCs w:val="13"/>
                <w:lang w:val="hu-HU"/>
              </w:rPr>
              <w:t xml:space="preserve">la i, u slučaju regionalizacije prema zakonodavstvu </w:t>
            </w:r>
            <w:r w:rsidR="00630A87">
              <w:rPr>
                <w:color w:val="000000"/>
                <w:spacing w:val="1"/>
                <w:sz w:val="13"/>
                <w:szCs w:val="13"/>
                <w:lang w:val="hu-HU"/>
              </w:rPr>
              <w:t>Unije</w:t>
            </w:r>
            <w:r w:rsidRPr="00246EFC">
              <w:rPr>
                <w:color w:val="000000"/>
                <w:spacing w:val="1"/>
                <w:sz w:val="13"/>
                <w:szCs w:val="13"/>
                <w:lang w:val="hu-HU"/>
              </w:rPr>
              <w:t xml:space="preserve"> za </w:t>
            </w:r>
            <w:r w:rsidR="00812E8A">
              <w:rPr>
                <w:color w:val="000000"/>
                <w:spacing w:val="1"/>
                <w:sz w:val="13"/>
                <w:szCs w:val="13"/>
                <w:lang w:val="hu-HU"/>
              </w:rPr>
              <w:t>određene</w:t>
            </w:r>
            <w:r w:rsidRPr="00246EFC">
              <w:rPr>
                <w:color w:val="000000"/>
                <w:spacing w:val="1"/>
                <w:sz w:val="13"/>
                <w:szCs w:val="13"/>
                <w:lang w:val="hu-HU"/>
              </w:rPr>
              <w:t xml:space="preserve"> mesne </w:t>
            </w:r>
            <w:r w:rsidR="00812E8A">
              <w:rPr>
                <w:color w:val="000000"/>
                <w:spacing w:val="1"/>
                <w:sz w:val="13"/>
                <w:szCs w:val="13"/>
                <w:lang w:val="hu-HU"/>
              </w:rPr>
              <w:t>sastojke</w:t>
            </w:r>
            <w:r w:rsidRPr="00246EFC">
              <w:rPr>
                <w:color w:val="000000"/>
                <w:spacing w:val="1"/>
                <w:sz w:val="13"/>
                <w:szCs w:val="13"/>
                <w:lang w:val="hu-HU"/>
              </w:rPr>
              <w:t xml:space="preserve">, regiju kako je naznačeno u Dijelu 1 </w:t>
            </w:r>
            <w:r w:rsidR="00CF1B33">
              <w:rPr>
                <w:color w:val="000000"/>
                <w:spacing w:val="1"/>
                <w:sz w:val="13"/>
                <w:szCs w:val="13"/>
                <w:lang w:val="hu-HU"/>
              </w:rPr>
              <w:t>Priloga</w:t>
            </w:r>
            <w:r w:rsidRPr="00246EFC">
              <w:rPr>
                <w:color w:val="000000"/>
                <w:spacing w:val="1"/>
                <w:sz w:val="13"/>
                <w:szCs w:val="13"/>
                <w:lang w:val="hu-HU"/>
              </w:rPr>
              <w:t xml:space="preserve"> II Odluke 2007/777/EZ</w:t>
            </w:r>
            <w:r w:rsidR="00E63C2B">
              <w:rPr>
                <w:color w:val="000000"/>
                <w:spacing w:val="1"/>
                <w:sz w:val="13"/>
                <w:szCs w:val="13"/>
                <w:lang w:val="hu-HU"/>
              </w:rPr>
              <w:t xml:space="preserve"> </w:t>
            </w:r>
            <w:r w:rsidR="00E63C2B" w:rsidRPr="002C6B2D">
              <w:rPr>
                <w:spacing w:val="1"/>
                <w:sz w:val="13"/>
                <w:szCs w:val="13"/>
                <w:lang w:val="hu-HU"/>
              </w:rPr>
              <w:t xml:space="preserve">ili </w:t>
            </w:r>
            <w:r w:rsidR="00A86C77" w:rsidRPr="002C6B2D">
              <w:rPr>
                <w:sz w:val="13"/>
                <w:szCs w:val="13"/>
              </w:rPr>
              <w:t>države</w:t>
            </w:r>
            <w:r w:rsidR="00E63C2B" w:rsidRPr="002C6B2D">
              <w:rPr>
                <w:sz w:val="14"/>
                <w:szCs w:val="14"/>
              </w:rPr>
              <w:t xml:space="preserve"> </w:t>
            </w:r>
            <w:r w:rsidR="00E63C2B" w:rsidRPr="002C6B2D">
              <w:rPr>
                <w:sz w:val="13"/>
                <w:szCs w:val="13"/>
              </w:rPr>
              <w:t>članice EU</w:t>
            </w:r>
            <w:r w:rsidRPr="002C6B2D">
              <w:rPr>
                <w:spacing w:val="1"/>
                <w:sz w:val="13"/>
                <w:szCs w:val="13"/>
                <w:lang w:val="hu-HU"/>
              </w:rPr>
              <w:t xml:space="preserve">. </w:t>
            </w:r>
            <w:r w:rsidRPr="00246EFC">
              <w:rPr>
                <w:color w:val="000000"/>
                <w:spacing w:val="1"/>
                <w:sz w:val="13"/>
                <w:szCs w:val="13"/>
                <w:lang w:val="hu-HU"/>
              </w:rPr>
              <w:t xml:space="preserve">/ </w:t>
            </w:r>
            <w:r w:rsidRPr="00246EFC">
              <w:rPr>
                <w:sz w:val="13"/>
                <w:szCs w:val="13"/>
                <w:lang w:val="en-GB"/>
              </w:rPr>
              <w:t xml:space="preserve">Insert the ISO code of the country of origin and, in the case of regionalization by </w:t>
            </w:r>
            <w:r w:rsidR="00E63C2B" w:rsidRPr="002C6B2D">
              <w:rPr>
                <w:sz w:val="13"/>
                <w:szCs w:val="13"/>
                <w:lang w:val="en-GB"/>
              </w:rPr>
              <w:t>Union</w:t>
            </w:r>
            <w:r w:rsidR="00E63C2B">
              <w:rPr>
                <w:sz w:val="13"/>
                <w:szCs w:val="13"/>
                <w:lang w:val="en-GB"/>
              </w:rPr>
              <w:t xml:space="preserve"> </w:t>
            </w:r>
            <w:r w:rsidRPr="00246EFC">
              <w:rPr>
                <w:sz w:val="13"/>
                <w:szCs w:val="13"/>
                <w:lang w:val="en-GB"/>
              </w:rPr>
              <w:t xml:space="preserve">legislation for the relevant meat constituents, the region as indicated in Part 1 of Annex II to Decision </w:t>
            </w:r>
            <w:r w:rsidRPr="00246EFC">
              <w:rPr>
                <w:color w:val="000000"/>
                <w:spacing w:val="1"/>
                <w:sz w:val="13"/>
                <w:szCs w:val="13"/>
                <w:lang w:val="hu-HU"/>
              </w:rPr>
              <w:t>2007/777/</w:t>
            </w:r>
            <w:r w:rsidRPr="00246EFC">
              <w:rPr>
                <w:sz w:val="13"/>
                <w:szCs w:val="13"/>
                <w:lang w:val="en-GB"/>
              </w:rPr>
              <w:t>EC</w:t>
            </w:r>
            <w:r w:rsidR="00E63C2B">
              <w:rPr>
                <w:sz w:val="13"/>
                <w:szCs w:val="13"/>
                <w:lang w:val="en-GB"/>
              </w:rPr>
              <w:t xml:space="preserve"> </w:t>
            </w:r>
            <w:r w:rsidR="00E63C2B" w:rsidRPr="002C6B2D">
              <w:rPr>
                <w:sz w:val="13"/>
                <w:szCs w:val="13"/>
                <w:lang w:val="en-GB"/>
              </w:rPr>
              <w:t>or EU Member State</w:t>
            </w:r>
            <w:r w:rsidRPr="00E63C2B">
              <w:rPr>
                <w:color w:val="FF0000"/>
                <w:sz w:val="13"/>
                <w:szCs w:val="13"/>
                <w:lang w:val="en-GB"/>
              </w:rPr>
              <w:t xml:space="preserve">. </w:t>
            </w:r>
          </w:p>
          <w:p w:rsidR="006B66FB" w:rsidRDefault="006B66FB" w:rsidP="00246EFC">
            <w:pPr>
              <w:widowControl/>
              <w:ind w:left="40" w:right="86"/>
              <w:jc w:val="both"/>
              <w:rPr>
                <w:sz w:val="13"/>
                <w:szCs w:val="13"/>
                <w:lang w:val="hu-HU"/>
              </w:rPr>
            </w:pPr>
          </w:p>
          <w:p w:rsidR="00C13430" w:rsidRPr="00246EFC" w:rsidRDefault="00246EFC" w:rsidP="003F1515">
            <w:pPr>
              <w:widowControl/>
              <w:tabs>
                <w:tab w:val="left" w:pos="505"/>
              </w:tabs>
              <w:ind w:left="553" w:right="86" w:hanging="513"/>
              <w:jc w:val="both"/>
              <w:rPr>
                <w:color w:val="000000"/>
                <w:sz w:val="13"/>
                <w:szCs w:val="13"/>
                <w:lang w:val="hu-HU"/>
              </w:rPr>
            </w:pPr>
            <w:r w:rsidRPr="007263E0">
              <w:rPr>
                <w:sz w:val="13"/>
                <w:szCs w:val="13"/>
                <w:vertAlign w:val="superscript"/>
                <w:lang w:val="hu-HU"/>
              </w:rPr>
              <w:t>(2</w:t>
            </w:r>
            <w:r w:rsidR="00C13430" w:rsidRPr="007263E0">
              <w:rPr>
                <w:sz w:val="13"/>
                <w:szCs w:val="13"/>
                <w:vertAlign w:val="superscript"/>
                <w:lang w:val="hu-HU"/>
              </w:rPr>
              <w:t>)</w:t>
            </w:r>
            <w:r w:rsidR="003E02FD" w:rsidRPr="007263E0">
              <w:rPr>
                <w:sz w:val="13"/>
                <w:szCs w:val="13"/>
                <w:vertAlign w:val="superscript"/>
                <w:lang w:val="hu-HU"/>
              </w:rPr>
              <w:t xml:space="preserve"> </w:t>
            </w:r>
            <w:r w:rsidR="00C13430" w:rsidRPr="00246EFC">
              <w:rPr>
                <w:b/>
                <w:sz w:val="13"/>
                <w:szCs w:val="13"/>
              </w:rPr>
              <w:t>II.1.2.</w:t>
            </w:r>
            <w:r w:rsidR="00C13430" w:rsidRPr="00246EFC">
              <w:rPr>
                <w:color w:val="000000"/>
                <w:sz w:val="13"/>
                <w:szCs w:val="13"/>
                <w:lang w:val="hu-HU"/>
              </w:rPr>
              <w:t xml:space="preserve"> Proizvod od mesa, obrađeni želuci, mjehuri i crijeva opisani u t</w:t>
            </w:r>
            <w:r w:rsidR="001A0F19">
              <w:rPr>
                <w:color w:val="000000"/>
                <w:sz w:val="13"/>
                <w:szCs w:val="13"/>
                <w:lang w:val="hu-HU"/>
              </w:rPr>
              <w:t>a</w:t>
            </w:r>
            <w:r w:rsidR="00C13430" w:rsidRPr="00246EFC">
              <w:rPr>
                <w:color w:val="000000"/>
                <w:sz w:val="13"/>
                <w:szCs w:val="13"/>
                <w:lang w:val="hu-HU"/>
              </w:rPr>
              <w:t>č</w:t>
            </w:r>
            <w:r w:rsidR="001A0F19">
              <w:rPr>
                <w:color w:val="000000"/>
                <w:sz w:val="13"/>
                <w:szCs w:val="13"/>
                <w:lang w:val="hu-HU"/>
              </w:rPr>
              <w:t>k</w:t>
            </w:r>
            <w:r w:rsidR="00C13430" w:rsidRPr="00246EFC">
              <w:rPr>
                <w:color w:val="000000"/>
                <w:sz w:val="13"/>
                <w:szCs w:val="13"/>
                <w:lang w:val="hu-HU"/>
              </w:rPr>
              <w:t>i II.1.1. pripremljeni su od svježeg mesa domaćih  goveda</w:t>
            </w:r>
            <w:r w:rsidR="00C13430" w:rsidRPr="00246EFC">
              <w:rPr>
                <w:color w:val="000000"/>
                <w:spacing w:val="1"/>
                <w:sz w:val="13"/>
                <w:szCs w:val="13"/>
                <w:lang w:val="hu-HU"/>
              </w:rPr>
              <w:t xml:space="preserve"> </w:t>
            </w:r>
            <w:r w:rsidR="00C13430" w:rsidRPr="00246EFC">
              <w:rPr>
                <w:i/>
                <w:iCs/>
                <w:color w:val="000000"/>
                <w:spacing w:val="1"/>
                <w:sz w:val="13"/>
                <w:szCs w:val="13"/>
                <w:lang w:val="hu-HU"/>
              </w:rPr>
              <w:t xml:space="preserve">(Bos Taurus, Bison bison, Bubalus bubalus i njihovi </w:t>
            </w:r>
            <w:r w:rsidR="009B7FFB">
              <w:rPr>
                <w:i/>
                <w:iCs/>
                <w:color w:val="000000"/>
                <w:spacing w:val="1"/>
                <w:sz w:val="13"/>
                <w:szCs w:val="13"/>
                <w:lang w:val="hu-HU"/>
              </w:rPr>
              <w:t>mješanci</w:t>
            </w:r>
            <w:r w:rsidR="00C13430" w:rsidRPr="00246EFC">
              <w:rPr>
                <w:i/>
                <w:iCs/>
                <w:color w:val="000000"/>
                <w:spacing w:val="1"/>
                <w:sz w:val="13"/>
                <w:szCs w:val="13"/>
                <w:lang w:val="hu-HU"/>
              </w:rPr>
              <w:t xml:space="preserve">), </w:t>
            </w:r>
            <w:r w:rsidR="00C13430" w:rsidRPr="00246EFC">
              <w:rPr>
                <w:color w:val="000000"/>
                <w:sz w:val="13"/>
                <w:szCs w:val="13"/>
                <w:lang w:val="hu-HU"/>
              </w:rPr>
              <w:t xml:space="preserve">domaćih ovaca </w:t>
            </w:r>
            <w:r w:rsidR="00C13430" w:rsidRPr="00246EFC">
              <w:rPr>
                <w:i/>
                <w:iCs/>
                <w:color w:val="000000"/>
                <w:sz w:val="13"/>
                <w:szCs w:val="13"/>
                <w:lang w:val="hu-HU"/>
              </w:rPr>
              <w:t xml:space="preserve">(Ovis aries) </w:t>
            </w:r>
            <w:r w:rsidR="00C13430" w:rsidRPr="00246EFC">
              <w:rPr>
                <w:color w:val="000000"/>
                <w:sz w:val="13"/>
                <w:szCs w:val="13"/>
                <w:lang w:val="hu-HU"/>
              </w:rPr>
              <w:t xml:space="preserve">i koza </w:t>
            </w:r>
            <w:r w:rsidR="00C13430" w:rsidRPr="00246EFC">
              <w:rPr>
                <w:i/>
                <w:iCs/>
                <w:color w:val="000000"/>
                <w:sz w:val="13"/>
                <w:szCs w:val="13"/>
                <w:lang w:val="hu-HU"/>
              </w:rPr>
              <w:t xml:space="preserve">(Capra hircus); </w:t>
            </w:r>
            <w:r w:rsidR="00C13430" w:rsidRPr="00246EFC">
              <w:rPr>
                <w:color w:val="000000"/>
                <w:sz w:val="13"/>
                <w:szCs w:val="13"/>
                <w:lang w:val="hu-HU"/>
              </w:rPr>
              <w:t xml:space="preserve">domaćih kopitara </w:t>
            </w:r>
            <w:r w:rsidR="00C13430" w:rsidRPr="00246EFC">
              <w:rPr>
                <w:i/>
                <w:iCs/>
                <w:color w:val="000000"/>
                <w:sz w:val="13"/>
                <w:szCs w:val="13"/>
                <w:lang w:val="hu-HU"/>
              </w:rPr>
              <w:t xml:space="preserve">(Equus caballus, Equus </w:t>
            </w:r>
            <w:r w:rsidR="00C13430" w:rsidRPr="00246EFC">
              <w:rPr>
                <w:i/>
                <w:iCs/>
                <w:color w:val="000000"/>
                <w:spacing w:val="-1"/>
                <w:sz w:val="13"/>
                <w:szCs w:val="13"/>
                <w:lang w:val="hu-HU"/>
              </w:rPr>
              <w:t>asinus i njihovi križanci</w:t>
            </w:r>
            <w:r w:rsidR="00C13430" w:rsidRPr="00246EFC">
              <w:rPr>
                <w:color w:val="000000"/>
                <w:spacing w:val="-1"/>
                <w:sz w:val="13"/>
                <w:szCs w:val="13"/>
                <w:lang w:val="hu-HU"/>
              </w:rPr>
              <w:t xml:space="preserve">), domaćih svinja </w:t>
            </w:r>
            <w:r w:rsidR="000A20CF">
              <w:rPr>
                <w:color w:val="000000"/>
                <w:spacing w:val="-1"/>
                <w:sz w:val="13"/>
                <w:szCs w:val="13"/>
                <w:lang w:val="hu-HU"/>
              </w:rPr>
              <w:tab/>
            </w:r>
            <w:r w:rsidR="00C13430" w:rsidRPr="00246EFC">
              <w:rPr>
                <w:i/>
                <w:iCs/>
                <w:color w:val="000000"/>
                <w:spacing w:val="-1"/>
                <w:sz w:val="13"/>
                <w:szCs w:val="13"/>
                <w:lang w:val="hu-HU"/>
              </w:rPr>
              <w:t xml:space="preserve">(Sus scrofa); </w:t>
            </w:r>
            <w:r w:rsidR="00C13430" w:rsidRPr="00246EFC">
              <w:rPr>
                <w:color w:val="000000"/>
                <w:sz w:val="13"/>
                <w:szCs w:val="13"/>
                <w:lang w:val="hu-HU"/>
              </w:rPr>
              <w:t xml:space="preserve"> uzgojenih ne-domaćih životinja a koje ni</w:t>
            </w:r>
            <w:r w:rsidR="009B7FFB">
              <w:rPr>
                <w:color w:val="000000"/>
                <w:sz w:val="13"/>
                <w:szCs w:val="13"/>
                <w:lang w:val="hu-HU"/>
              </w:rPr>
              <w:t>je</w:t>
            </w:r>
            <w:r w:rsidR="00C13430" w:rsidRPr="00246EFC">
              <w:rPr>
                <w:color w:val="000000"/>
                <w:sz w:val="13"/>
                <w:szCs w:val="13"/>
                <w:lang w:val="hu-HU"/>
              </w:rPr>
              <w:t>su svinje i kopitari; divljih ne-domaćih životinja a koje ni</w:t>
            </w:r>
            <w:r w:rsidR="009B7FFB">
              <w:rPr>
                <w:color w:val="000000"/>
                <w:sz w:val="13"/>
                <w:szCs w:val="13"/>
                <w:lang w:val="hu-HU"/>
              </w:rPr>
              <w:t>je</w:t>
            </w:r>
            <w:r w:rsidR="00C13430" w:rsidRPr="00246EFC">
              <w:rPr>
                <w:color w:val="000000"/>
                <w:sz w:val="13"/>
                <w:szCs w:val="13"/>
                <w:lang w:val="hu-HU"/>
              </w:rPr>
              <w:t>su svinje i kopitari</w:t>
            </w:r>
            <w:r w:rsidR="00C13430" w:rsidRPr="00246EFC">
              <w:rPr>
                <w:color w:val="000000"/>
                <w:spacing w:val="3"/>
                <w:sz w:val="13"/>
                <w:szCs w:val="13"/>
                <w:lang w:val="hu-HU"/>
              </w:rPr>
              <w:t xml:space="preserve">; divljih ne-domaćih svinja; </w:t>
            </w:r>
            <w:r w:rsidR="00C13430" w:rsidRPr="00246EFC">
              <w:rPr>
                <w:color w:val="000000"/>
                <w:spacing w:val="-1"/>
                <w:sz w:val="13"/>
                <w:szCs w:val="13"/>
                <w:lang w:val="hu-HU"/>
              </w:rPr>
              <w:t>divljih ne-domaćih kopitara</w:t>
            </w:r>
            <w:r w:rsidR="00B91DDF">
              <w:rPr>
                <w:color w:val="000000"/>
                <w:sz w:val="13"/>
                <w:szCs w:val="13"/>
                <w:lang w:val="hu-HU"/>
              </w:rPr>
              <w:t xml:space="preserve"> i svježe meso korišć</w:t>
            </w:r>
            <w:r w:rsidR="00C13430" w:rsidRPr="00246EFC">
              <w:rPr>
                <w:color w:val="000000"/>
                <w:sz w:val="13"/>
                <w:szCs w:val="13"/>
                <w:lang w:val="hu-HU"/>
              </w:rPr>
              <w:t xml:space="preserve">eno u proizvodnji proizvoda od mesa: / </w:t>
            </w:r>
            <w:r w:rsidR="00C13430" w:rsidRPr="00246EFC">
              <w:rPr>
                <w:sz w:val="13"/>
                <w:szCs w:val="13"/>
                <w:lang w:val="hu-HU"/>
              </w:rPr>
              <w:t xml:space="preserve">The meat product, treated stomachs, bladders and intestines described in point II.1.1. has been prepared from fresh meat from domestic bovine animals </w:t>
            </w:r>
            <w:r w:rsidR="00B826E3">
              <w:rPr>
                <w:i/>
                <w:iCs/>
                <w:sz w:val="13"/>
                <w:szCs w:val="13"/>
                <w:lang w:val="hu-HU"/>
              </w:rPr>
              <w:t>(</w:t>
            </w:r>
            <w:r w:rsidR="00C13430" w:rsidRPr="00246EFC">
              <w:rPr>
                <w:i/>
                <w:iCs/>
                <w:sz w:val="13"/>
                <w:szCs w:val="13"/>
                <w:lang w:val="hu-HU"/>
              </w:rPr>
              <w:t xml:space="preserve">Bos Taurus, Bison bison, Bubalus bubalis </w:t>
            </w:r>
            <w:r w:rsidR="00C13430" w:rsidRPr="00246EFC">
              <w:rPr>
                <w:sz w:val="13"/>
                <w:szCs w:val="13"/>
                <w:lang w:val="hu-HU"/>
              </w:rPr>
              <w:t xml:space="preserve">and their crossbreeds); domestic sheep </w:t>
            </w:r>
            <w:r w:rsidR="00964F52">
              <w:rPr>
                <w:i/>
                <w:iCs/>
                <w:sz w:val="13"/>
                <w:szCs w:val="13"/>
                <w:lang w:val="hu-HU"/>
              </w:rPr>
              <w:t>(</w:t>
            </w:r>
            <w:r w:rsidR="00C13430" w:rsidRPr="00246EFC">
              <w:rPr>
                <w:i/>
                <w:iCs/>
                <w:sz w:val="13"/>
                <w:szCs w:val="13"/>
                <w:lang w:val="hu-HU"/>
              </w:rPr>
              <w:t xml:space="preserve">Ovis aries) </w:t>
            </w:r>
            <w:r w:rsidR="00C13430" w:rsidRPr="00246EFC">
              <w:rPr>
                <w:sz w:val="13"/>
                <w:szCs w:val="13"/>
                <w:lang w:val="hu-HU"/>
              </w:rPr>
              <w:t xml:space="preserve">and goats </w:t>
            </w:r>
            <w:r w:rsidR="00C13430" w:rsidRPr="00246EFC">
              <w:rPr>
                <w:i/>
                <w:iCs/>
                <w:sz w:val="13"/>
                <w:szCs w:val="13"/>
                <w:lang w:val="hu-HU"/>
              </w:rPr>
              <w:t xml:space="preserve">{Capra hircus); </w:t>
            </w:r>
            <w:r w:rsidR="00C13430" w:rsidRPr="00246EFC">
              <w:rPr>
                <w:sz w:val="13"/>
                <w:szCs w:val="13"/>
                <w:lang w:val="hu-HU"/>
              </w:rPr>
              <w:t>domestic equine animals</w:t>
            </w:r>
            <w:r w:rsidR="00B826E3">
              <w:rPr>
                <w:sz w:val="13"/>
                <w:szCs w:val="13"/>
                <w:lang w:val="hu-HU"/>
              </w:rPr>
              <w:t xml:space="preserve"> (</w:t>
            </w:r>
            <w:r w:rsidR="00C13430" w:rsidRPr="00246EFC">
              <w:rPr>
                <w:i/>
                <w:iCs/>
                <w:sz w:val="13"/>
                <w:szCs w:val="13"/>
                <w:lang w:val="hu-HU"/>
              </w:rPr>
              <w:t xml:space="preserve">Equus caballus, Equus asinus </w:t>
            </w:r>
            <w:r w:rsidR="00C13430" w:rsidRPr="00246EFC">
              <w:rPr>
                <w:sz w:val="13"/>
                <w:szCs w:val="13"/>
                <w:lang w:val="hu-HU"/>
              </w:rPr>
              <w:t>and their crossbreeds), domestic porcine animals</w:t>
            </w:r>
            <w:r w:rsidR="00B802A6">
              <w:rPr>
                <w:i/>
                <w:iCs/>
                <w:sz w:val="13"/>
                <w:szCs w:val="13"/>
                <w:lang w:val="hu-HU"/>
              </w:rPr>
              <w:t xml:space="preserve"> (Sus scrofa)</w:t>
            </w:r>
            <w:r w:rsidR="00C13430" w:rsidRPr="00246EFC">
              <w:rPr>
                <w:i/>
                <w:iCs/>
                <w:sz w:val="13"/>
                <w:szCs w:val="13"/>
                <w:lang w:val="hu-HU"/>
              </w:rPr>
              <w:t xml:space="preserve">; </w:t>
            </w:r>
            <w:r w:rsidR="00C13430" w:rsidRPr="00246EFC">
              <w:rPr>
                <w:sz w:val="13"/>
                <w:szCs w:val="13"/>
                <w:lang w:val="hu-HU"/>
              </w:rPr>
              <w:t xml:space="preserve">farmed non-domestic animals other than suidae and solipeds; wild non-domestic animals other than suidae and solipeds; wild non-domestic suidae: wild non-domestic solipeds and the fresh meat used in the production of the meat products: </w:t>
            </w:r>
          </w:p>
          <w:p w:rsidR="0099133C" w:rsidRPr="00582DB6" w:rsidRDefault="00B91DDF" w:rsidP="003F1515">
            <w:pPr>
              <w:shd w:val="clear" w:color="auto" w:fill="FFFFFF"/>
              <w:spacing w:before="120"/>
              <w:ind w:left="1261" w:right="86" w:hanging="1221"/>
              <w:jc w:val="both"/>
              <w:rPr>
                <w:b/>
                <w:color w:val="FF0000"/>
                <w:sz w:val="13"/>
                <w:szCs w:val="13"/>
                <w:lang w:val="hu-HU"/>
              </w:rPr>
            </w:pPr>
            <w:r w:rsidRPr="00246EFC">
              <w:rPr>
                <w:sz w:val="13"/>
                <w:szCs w:val="13"/>
                <w:lang w:val="hu-HU"/>
              </w:rPr>
              <w:t>(</w:t>
            </w:r>
            <w:r w:rsidRPr="00246EFC">
              <w:rPr>
                <w:sz w:val="13"/>
                <w:szCs w:val="13"/>
                <w:vertAlign w:val="superscript"/>
                <w:lang w:val="hu-HU"/>
              </w:rPr>
              <w:t>2</w:t>
            </w:r>
            <w:r w:rsidRPr="00246EFC">
              <w:rPr>
                <w:sz w:val="13"/>
                <w:szCs w:val="13"/>
                <w:lang w:val="hu-HU"/>
              </w:rPr>
              <w:t>)</w:t>
            </w:r>
            <w:r>
              <w:rPr>
                <w:sz w:val="13"/>
                <w:szCs w:val="13"/>
                <w:lang w:val="hu-HU"/>
              </w:rPr>
              <w:t xml:space="preserve">  </w:t>
            </w:r>
            <w:r w:rsidRPr="00B91DDF">
              <w:rPr>
                <w:b/>
                <w:sz w:val="13"/>
                <w:szCs w:val="13"/>
                <w:lang w:val="hu-HU"/>
              </w:rPr>
              <w:t>bilo/</w:t>
            </w:r>
            <w:r>
              <w:rPr>
                <w:sz w:val="13"/>
                <w:szCs w:val="13"/>
                <w:lang w:val="hu-HU"/>
              </w:rPr>
              <w:t xml:space="preserve"> </w:t>
            </w:r>
            <w:r w:rsidR="007E229E" w:rsidRPr="00997E63">
              <w:rPr>
                <w:b/>
                <w:sz w:val="13"/>
                <w:szCs w:val="13"/>
              </w:rPr>
              <w:t>either</w:t>
            </w:r>
            <w:r w:rsidR="002619AB" w:rsidRPr="00246EFC">
              <w:rPr>
                <w:b/>
                <w:sz w:val="13"/>
                <w:szCs w:val="13"/>
                <w:lang w:val="hu-HU"/>
              </w:rPr>
              <w:t xml:space="preserve"> </w:t>
            </w:r>
            <w:r w:rsidR="00C13430" w:rsidRPr="00246EFC">
              <w:rPr>
                <w:b/>
                <w:sz w:val="13"/>
                <w:szCs w:val="13"/>
                <w:lang w:val="hu-HU"/>
              </w:rPr>
              <w:t xml:space="preserve">[II.1.2.1 </w:t>
            </w:r>
            <w:r w:rsidR="00C13430" w:rsidRPr="00246EFC">
              <w:rPr>
                <w:sz w:val="13"/>
                <w:szCs w:val="13"/>
                <w:lang w:val="hu-HU"/>
              </w:rPr>
              <w:t>je bilo podvrgnuto ne-specifičnom tretmanu kako je navedeno i određeno pod t</w:t>
            </w:r>
            <w:r w:rsidR="00D84C9F">
              <w:rPr>
                <w:sz w:val="13"/>
                <w:szCs w:val="13"/>
                <w:lang w:val="hu-HU"/>
              </w:rPr>
              <w:t>a</w:t>
            </w:r>
            <w:r w:rsidR="00C13430" w:rsidRPr="00246EFC">
              <w:rPr>
                <w:sz w:val="13"/>
                <w:szCs w:val="13"/>
                <w:lang w:val="hu-HU"/>
              </w:rPr>
              <w:t xml:space="preserve">čkom A u Dijelu 4 </w:t>
            </w:r>
            <w:r w:rsidR="00CF1B33">
              <w:rPr>
                <w:sz w:val="13"/>
                <w:szCs w:val="13"/>
                <w:lang w:val="hu-HU"/>
              </w:rPr>
              <w:t>Priloga</w:t>
            </w:r>
            <w:r w:rsidR="00C13430" w:rsidRPr="00246EFC">
              <w:rPr>
                <w:sz w:val="13"/>
                <w:szCs w:val="13"/>
                <w:lang w:val="hu-HU"/>
              </w:rPr>
              <w:t xml:space="preserve"> II Odluke 2007/777/EZ i: </w:t>
            </w:r>
            <w:r w:rsidR="00C80990" w:rsidRPr="00246EFC">
              <w:rPr>
                <w:sz w:val="13"/>
                <w:szCs w:val="13"/>
                <w:lang w:val="hu-HU"/>
              </w:rPr>
              <w:t>(²)</w:t>
            </w:r>
            <w:r w:rsidR="00C13430" w:rsidRPr="00246EFC">
              <w:rPr>
                <w:spacing w:val="-3"/>
                <w:sz w:val="13"/>
                <w:szCs w:val="13"/>
                <w:lang w:val="hu-HU"/>
              </w:rPr>
              <w:t xml:space="preserve">/ </w:t>
            </w:r>
            <w:r w:rsidR="00C13430" w:rsidRPr="00246EFC">
              <w:rPr>
                <w:sz w:val="13"/>
                <w:szCs w:val="13"/>
                <w:lang w:val="hu-HU"/>
              </w:rPr>
              <w:t xml:space="preserve"> has </w:t>
            </w:r>
            <w:r w:rsidR="003F1515">
              <w:rPr>
                <w:sz w:val="13"/>
                <w:szCs w:val="13"/>
                <w:lang w:val="hu-HU"/>
              </w:rPr>
              <w:t xml:space="preserve"> </w:t>
            </w:r>
            <w:r w:rsidR="00C13430" w:rsidRPr="00246EFC">
              <w:rPr>
                <w:sz w:val="13"/>
                <w:szCs w:val="13"/>
                <w:lang w:val="hu-HU"/>
              </w:rPr>
              <w:t xml:space="preserve">undergone a non-specific treatment as specified and defined under point A in Part 4 of Annex II to Decision 2007/777/EC </w:t>
            </w:r>
            <w:r w:rsidR="00582DB6" w:rsidRPr="00997E63">
              <w:rPr>
                <w:sz w:val="13"/>
                <w:szCs w:val="13"/>
                <w:lang w:val="hu-HU"/>
              </w:rPr>
              <w:t>and</w:t>
            </w:r>
          </w:p>
          <w:p w:rsidR="00582DB6" w:rsidRDefault="003F1515" w:rsidP="003F1515">
            <w:pPr>
              <w:widowControl/>
              <w:spacing w:before="60"/>
              <w:ind w:left="1261" w:right="86" w:hanging="981"/>
              <w:jc w:val="both"/>
              <w:rPr>
                <w:color w:val="FF0000"/>
                <w:spacing w:val="-2"/>
                <w:sz w:val="13"/>
                <w:szCs w:val="13"/>
                <w:lang w:val="hu-HU"/>
              </w:rPr>
            </w:pPr>
            <w:r w:rsidRPr="00246EFC">
              <w:rPr>
                <w:sz w:val="13"/>
                <w:szCs w:val="13"/>
                <w:lang w:val="hu-HU"/>
              </w:rPr>
              <w:t>(</w:t>
            </w:r>
            <w:r w:rsidRPr="00246EFC">
              <w:rPr>
                <w:sz w:val="13"/>
                <w:szCs w:val="13"/>
                <w:vertAlign w:val="superscript"/>
                <w:lang w:val="hu-HU"/>
              </w:rPr>
              <w:t>2</w:t>
            </w:r>
            <w:r w:rsidRPr="00246EFC">
              <w:rPr>
                <w:sz w:val="13"/>
                <w:szCs w:val="13"/>
                <w:lang w:val="hu-HU"/>
              </w:rPr>
              <w:t>)</w:t>
            </w:r>
            <w:r>
              <w:rPr>
                <w:sz w:val="13"/>
                <w:szCs w:val="13"/>
                <w:lang w:val="hu-HU"/>
              </w:rPr>
              <w:t xml:space="preserve">  </w:t>
            </w:r>
            <w:r w:rsidR="002B031B">
              <w:rPr>
                <w:b/>
                <w:sz w:val="13"/>
                <w:szCs w:val="13"/>
                <w:lang w:val="hu-HU"/>
              </w:rPr>
              <w:t>i</w:t>
            </w:r>
            <w:r w:rsidR="00C13430" w:rsidRPr="00246EFC">
              <w:rPr>
                <w:b/>
                <w:sz w:val="13"/>
                <w:szCs w:val="13"/>
                <w:lang w:val="hu-HU"/>
              </w:rPr>
              <w:t>li</w:t>
            </w:r>
            <w:r w:rsidR="00C13430" w:rsidRPr="00246EFC">
              <w:rPr>
                <w:b/>
                <w:sz w:val="13"/>
                <w:szCs w:val="13"/>
              </w:rPr>
              <w:t>/</w:t>
            </w:r>
            <w:r w:rsidR="00DC1014">
              <w:t xml:space="preserve"> </w:t>
            </w:r>
            <w:r w:rsidR="00997E63" w:rsidRPr="00997E63">
              <w:rPr>
                <w:b/>
                <w:sz w:val="13"/>
                <w:szCs w:val="13"/>
                <w:lang w:val="hu-HU"/>
              </w:rPr>
              <w:t>or</w:t>
            </w:r>
            <w:r w:rsidR="00997E63" w:rsidRPr="007E229E">
              <w:rPr>
                <w:b/>
                <w:color w:val="FF0000"/>
                <w:sz w:val="13"/>
                <w:szCs w:val="13"/>
              </w:rPr>
              <w:t xml:space="preserve"> </w:t>
            </w:r>
            <w:r w:rsidR="00B91DDF">
              <w:rPr>
                <w:b/>
                <w:sz w:val="13"/>
                <w:szCs w:val="13"/>
              </w:rPr>
              <w:t xml:space="preserve">   </w:t>
            </w:r>
            <w:r w:rsidR="00C13430" w:rsidRPr="00246EFC">
              <w:rPr>
                <w:color w:val="000000"/>
                <w:spacing w:val="3"/>
                <w:sz w:val="13"/>
                <w:szCs w:val="13"/>
                <w:lang w:val="hu-HU"/>
              </w:rPr>
              <w:t>[</w:t>
            </w:r>
            <w:r w:rsidR="00C13430" w:rsidRPr="00246EFC">
              <w:rPr>
                <w:b/>
                <w:sz w:val="13"/>
                <w:szCs w:val="13"/>
                <w:lang w:val="hu-HU"/>
              </w:rPr>
              <w:t>II</w:t>
            </w:r>
            <w:r w:rsidR="00C13430" w:rsidRPr="00246EFC">
              <w:rPr>
                <w:b/>
                <w:sz w:val="13"/>
                <w:szCs w:val="13"/>
              </w:rPr>
              <w:t>.1.2.1.1</w:t>
            </w:r>
            <w:r w:rsidR="00C13430" w:rsidRPr="00801624">
              <w:rPr>
                <w:b/>
                <w:sz w:val="13"/>
                <w:szCs w:val="13"/>
              </w:rPr>
              <w:t>.</w:t>
            </w:r>
            <w:r w:rsidR="00C13430" w:rsidRPr="00801624">
              <w:rPr>
                <w:sz w:val="13"/>
                <w:szCs w:val="13"/>
              </w:rPr>
              <w:t xml:space="preserve"> </w:t>
            </w:r>
            <w:r w:rsidR="00997E63" w:rsidRPr="00801624">
              <w:rPr>
                <w:sz w:val="13"/>
                <w:szCs w:val="13"/>
              </w:rPr>
              <w:t>ispunjava odgovarajuće zahtjeve za zdravlje životinja i javno zdravlje</w:t>
            </w:r>
            <w:r w:rsidR="00C13430" w:rsidRPr="00801624">
              <w:rPr>
                <w:color w:val="000000"/>
                <w:spacing w:val="-2"/>
                <w:sz w:val="13"/>
                <w:szCs w:val="13"/>
                <w:lang w:val="hu-HU"/>
              </w:rPr>
              <w:t xml:space="preserve"> koji su navedeni u </w:t>
            </w:r>
            <w:r w:rsidR="00D84C9F" w:rsidRPr="00801624">
              <w:rPr>
                <w:color w:val="000000"/>
                <w:spacing w:val="-2"/>
                <w:sz w:val="13"/>
                <w:szCs w:val="13"/>
                <w:lang w:val="hu-HU"/>
              </w:rPr>
              <w:t>odgovarajućem</w:t>
            </w:r>
            <w:r w:rsidR="00C13430" w:rsidRPr="00801624">
              <w:rPr>
                <w:color w:val="000000"/>
                <w:spacing w:val="-2"/>
                <w:sz w:val="13"/>
                <w:szCs w:val="13"/>
                <w:lang w:val="hu-HU"/>
              </w:rPr>
              <w:t xml:space="preserve"> veterinarsko-zdravstveno</w:t>
            </w:r>
            <w:r w:rsidR="00D84C9F" w:rsidRPr="00801624">
              <w:rPr>
                <w:color w:val="000000"/>
                <w:spacing w:val="-2"/>
                <w:sz w:val="13"/>
                <w:szCs w:val="13"/>
                <w:lang w:val="hu-HU"/>
              </w:rPr>
              <w:t>m</w:t>
            </w:r>
            <w:r w:rsidR="00C13430" w:rsidRPr="00801624">
              <w:rPr>
                <w:color w:val="000000"/>
                <w:spacing w:val="-2"/>
                <w:sz w:val="13"/>
                <w:szCs w:val="13"/>
                <w:lang w:val="hu-HU"/>
              </w:rPr>
              <w:t xml:space="preserve"> </w:t>
            </w:r>
            <w:r>
              <w:rPr>
                <w:color w:val="000000"/>
                <w:spacing w:val="-2"/>
                <w:sz w:val="13"/>
                <w:szCs w:val="13"/>
                <w:lang w:val="hu-HU"/>
              </w:rPr>
              <w:t xml:space="preserve"> </w:t>
            </w:r>
            <w:r w:rsidR="00D84C9F" w:rsidRPr="00801624">
              <w:rPr>
                <w:color w:val="000000"/>
                <w:spacing w:val="-2"/>
                <w:sz w:val="13"/>
                <w:szCs w:val="13"/>
                <w:lang w:val="hu-HU"/>
              </w:rPr>
              <w:t>sertifikatu</w:t>
            </w:r>
            <w:r w:rsidR="00C13430" w:rsidRPr="00801624">
              <w:rPr>
                <w:color w:val="000000"/>
                <w:spacing w:val="-2"/>
                <w:sz w:val="13"/>
                <w:szCs w:val="13"/>
                <w:lang w:val="hu-HU"/>
              </w:rPr>
              <w:t xml:space="preserve"> </w:t>
            </w:r>
            <w:r w:rsidR="00997E63" w:rsidRPr="00801624">
              <w:rPr>
                <w:color w:val="000000"/>
                <w:spacing w:val="-2"/>
                <w:sz w:val="13"/>
                <w:szCs w:val="13"/>
                <w:lang w:val="hu-HU"/>
              </w:rPr>
              <w:t>(sertifikatima) iz</w:t>
            </w:r>
            <w:r w:rsidR="00C13430" w:rsidRPr="00801624">
              <w:rPr>
                <w:color w:val="000000"/>
                <w:spacing w:val="-2"/>
                <w:sz w:val="13"/>
                <w:szCs w:val="13"/>
                <w:lang w:val="hu-HU"/>
              </w:rPr>
              <w:t xml:space="preserve"> D</w:t>
            </w:r>
            <w:r w:rsidR="00997E63" w:rsidRPr="00801624">
              <w:rPr>
                <w:color w:val="000000"/>
                <w:spacing w:val="-2"/>
                <w:sz w:val="13"/>
                <w:szCs w:val="13"/>
                <w:lang w:val="hu-HU"/>
              </w:rPr>
              <w:t xml:space="preserve">ijela 2 </w:t>
            </w:r>
            <w:r w:rsidR="00CF1B33">
              <w:rPr>
                <w:color w:val="000000"/>
                <w:spacing w:val="-2"/>
                <w:sz w:val="13"/>
                <w:szCs w:val="13"/>
                <w:lang w:val="hu-HU"/>
              </w:rPr>
              <w:t>Priloga</w:t>
            </w:r>
            <w:r w:rsidR="00997E63" w:rsidRPr="00801624">
              <w:rPr>
                <w:color w:val="000000"/>
                <w:spacing w:val="-2"/>
                <w:sz w:val="13"/>
                <w:szCs w:val="13"/>
                <w:lang w:val="hu-HU"/>
              </w:rPr>
              <w:t xml:space="preserve"> II</w:t>
            </w:r>
            <w:r w:rsidR="00812E8A" w:rsidRPr="00801624">
              <w:rPr>
                <w:color w:val="000000"/>
                <w:spacing w:val="-2"/>
                <w:sz w:val="13"/>
                <w:szCs w:val="13"/>
                <w:lang w:val="hu-HU"/>
              </w:rPr>
              <w:t xml:space="preserve"> </w:t>
            </w:r>
            <w:r w:rsidR="00801624" w:rsidRPr="00801624">
              <w:rPr>
                <w:color w:val="000000"/>
                <w:spacing w:val="-2"/>
                <w:sz w:val="13"/>
                <w:szCs w:val="13"/>
                <w:lang w:val="hu-HU"/>
              </w:rPr>
              <w:t>Uredbe (EU) br. 206/2010</w:t>
            </w:r>
            <w:r w:rsidR="00C13430" w:rsidRPr="00801624">
              <w:rPr>
                <w:color w:val="000000"/>
                <w:spacing w:val="-2"/>
                <w:sz w:val="13"/>
                <w:szCs w:val="13"/>
                <w:lang w:val="hu-HU"/>
              </w:rPr>
              <w:t>, i po</w:t>
            </w:r>
            <w:r w:rsidR="00DC1014" w:rsidRPr="00801624">
              <w:rPr>
                <w:color w:val="000000"/>
                <w:spacing w:val="-2"/>
                <w:sz w:val="13"/>
                <w:szCs w:val="13"/>
                <w:lang w:val="hu-HU"/>
              </w:rPr>
              <w:t>tiče</w:t>
            </w:r>
            <w:r w:rsidR="00C13430" w:rsidRPr="00801624">
              <w:rPr>
                <w:color w:val="000000"/>
                <w:spacing w:val="-2"/>
                <w:sz w:val="13"/>
                <w:szCs w:val="13"/>
                <w:lang w:val="hu-HU"/>
              </w:rPr>
              <w:t xml:space="preserve"> iz trećih zemalja, ili njihovih regija u slučaju regionalizacije prema zakonodavstvu </w:t>
            </w:r>
            <w:r w:rsidR="00801624" w:rsidRPr="00801624">
              <w:rPr>
                <w:color w:val="000000"/>
                <w:spacing w:val="-2"/>
                <w:sz w:val="13"/>
                <w:szCs w:val="13"/>
                <w:lang w:val="hu-HU"/>
              </w:rPr>
              <w:t>Unije</w:t>
            </w:r>
            <w:r w:rsidR="00C13430" w:rsidRPr="00801624">
              <w:rPr>
                <w:color w:val="000000"/>
                <w:spacing w:val="-2"/>
                <w:sz w:val="13"/>
                <w:szCs w:val="13"/>
                <w:lang w:val="hu-HU"/>
              </w:rPr>
              <w:t>,</w:t>
            </w:r>
            <w:r w:rsidR="00B826E3" w:rsidRPr="00801624">
              <w:rPr>
                <w:color w:val="000000"/>
                <w:spacing w:val="-2"/>
                <w:sz w:val="13"/>
                <w:szCs w:val="13"/>
                <w:lang w:val="hu-HU"/>
              </w:rPr>
              <w:t xml:space="preserve"> kako je opisano u odgovarajućoj</w:t>
            </w:r>
            <w:r w:rsidR="00C13430" w:rsidRPr="00801624">
              <w:rPr>
                <w:color w:val="000000"/>
                <w:spacing w:val="-2"/>
                <w:sz w:val="13"/>
                <w:szCs w:val="13"/>
                <w:lang w:val="hu-HU"/>
              </w:rPr>
              <w:t xml:space="preserve"> </w:t>
            </w:r>
            <w:r w:rsidR="00B826E3" w:rsidRPr="00801624">
              <w:rPr>
                <w:color w:val="000000"/>
                <w:spacing w:val="-2"/>
                <w:sz w:val="13"/>
                <w:szCs w:val="13"/>
                <w:lang w:val="hu-HU"/>
              </w:rPr>
              <w:t>koloni</w:t>
            </w:r>
            <w:r w:rsidR="00C13430" w:rsidRPr="00801624">
              <w:rPr>
                <w:color w:val="000000"/>
                <w:spacing w:val="-2"/>
                <w:sz w:val="13"/>
                <w:szCs w:val="13"/>
                <w:lang w:val="hu-HU"/>
              </w:rPr>
              <w:t xml:space="preserve"> </w:t>
            </w:r>
            <w:r w:rsidR="00801624" w:rsidRPr="00801624">
              <w:rPr>
                <w:color w:val="000000"/>
                <w:spacing w:val="-2"/>
                <w:sz w:val="13"/>
                <w:szCs w:val="13"/>
                <w:lang w:val="hu-HU"/>
              </w:rPr>
              <w:t xml:space="preserve"> dijela </w:t>
            </w:r>
            <w:r w:rsidR="00C13430" w:rsidRPr="00801624">
              <w:rPr>
                <w:color w:val="000000"/>
                <w:spacing w:val="-2"/>
                <w:sz w:val="13"/>
                <w:szCs w:val="13"/>
                <w:lang w:val="hu-HU"/>
              </w:rPr>
              <w:t xml:space="preserve">2.  </w:t>
            </w:r>
            <w:r w:rsidR="00CF1B33">
              <w:rPr>
                <w:color w:val="000000"/>
                <w:spacing w:val="-2"/>
                <w:sz w:val="13"/>
                <w:szCs w:val="13"/>
                <w:lang w:val="hu-HU"/>
              </w:rPr>
              <w:t>Priloga</w:t>
            </w:r>
            <w:r w:rsidR="00C13430" w:rsidRPr="00801624">
              <w:rPr>
                <w:color w:val="000000"/>
                <w:spacing w:val="-2"/>
                <w:sz w:val="13"/>
                <w:szCs w:val="13"/>
                <w:lang w:val="hu-HU"/>
              </w:rPr>
              <w:t xml:space="preserve"> II Odluke 2007/777/EZ; </w:t>
            </w:r>
            <w:r w:rsidR="00EA681B" w:rsidRPr="00801624">
              <w:rPr>
                <w:sz w:val="13"/>
                <w:szCs w:val="13"/>
                <w:lang w:val="hu-HU"/>
              </w:rPr>
              <w:t xml:space="preserve">(²) </w:t>
            </w:r>
            <w:r w:rsidR="00C13430" w:rsidRPr="00801624">
              <w:rPr>
                <w:color w:val="000000"/>
                <w:spacing w:val="-4"/>
                <w:sz w:val="13"/>
                <w:szCs w:val="13"/>
                <w:lang w:val="hu-HU"/>
              </w:rPr>
              <w:t xml:space="preserve">/ </w:t>
            </w:r>
            <w:r w:rsidR="00582DB6" w:rsidRPr="00801624">
              <w:rPr>
                <w:spacing w:val="-2"/>
                <w:sz w:val="13"/>
                <w:szCs w:val="13"/>
                <w:lang w:val="hu-HU"/>
              </w:rPr>
              <w:t>satisfies the relevant animal and public health requirements laid down in the appropriate health certificate(s) in Part 2 of Annex II to Regulation (EU) No 206/2010 and originates in a third countr</w:t>
            </w:r>
            <w:r w:rsidR="00703449" w:rsidRPr="00801624">
              <w:rPr>
                <w:spacing w:val="-2"/>
                <w:sz w:val="13"/>
                <w:szCs w:val="13"/>
                <w:lang w:val="hu-HU"/>
              </w:rPr>
              <w:t>y, or part thereo</w:t>
            </w:r>
            <w:r w:rsidR="007E229E" w:rsidRPr="00801624">
              <w:rPr>
                <w:spacing w:val="-2"/>
                <w:sz w:val="13"/>
                <w:szCs w:val="13"/>
                <w:lang w:val="hu-HU"/>
              </w:rPr>
              <w:t>f</w:t>
            </w:r>
            <w:r w:rsidR="00703449" w:rsidRPr="00801624">
              <w:rPr>
                <w:spacing w:val="-2"/>
                <w:sz w:val="13"/>
                <w:szCs w:val="13"/>
                <w:lang w:val="hu-HU"/>
              </w:rPr>
              <w:t xml:space="preserve"> in the case of regionalization under Union legislation, as described in the relevant column of Part 2 of Annex II to Decisions 2007/777/EC] </w:t>
            </w:r>
            <w:r w:rsidR="00703449" w:rsidRPr="00801624">
              <w:rPr>
                <w:sz w:val="13"/>
                <w:szCs w:val="13"/>
                <w:lang w:val="hu-HU"/>
              </w:rPr>
              <w:t>(²)</w:t>
            </w:r>
            <w:r w:rsidR="00703449" w:rsidRPr="00801624">
              <w:rPr>
                <w:spacing w:val="-2"/>
                <w:sz w:val="13"/>
                <w:szCs w:val="13"/>
                <w:lang w:val="hu-HU"/>
              </w:rPr>
              <w:t>.</w:t>
            </w:r>
          </w:p>
          <w:p w:rsidR="0099133C" w:rsidRPr="00246EFC" w:rsidRDefault="003F1515" w:rsidP="00582DB6">
            <w:pPr>
              <w:widowControl/>
              <w:spacing w:before="60"/>
              <w:ind w:left="880" w:right="86" w:hanging="600"/>
              <w:jc w:val="both"/>
              <w:rPr>
                <w:sz w:val="13"/>
                <w:szCs w:val="13"/>
              </w:rPr>
            </w:pPr>
            <w:r w:rsidRPr="00246EFC">
              <w:rPr>
                <w:sz w:val="13"/>
                <w:szCs w:val="13"/>
                <w:lang w:val="hu-HU"/>
              </w:rPr>
              <w:t>(</w:t>
            </w:r>
            <w:r w:rsidRPr="00246EFC">
              <w:rPr>
                <w:sz w:val="13"/>
                <w:szCs w:val="13"/>
                <w:vertAlign w:val="superscript"/>
                <w:lang w:val="hu-HU"/>
              </w:rPr>
              <w:t>2</w:t>
            </w:r>
            <w:r w:rsidRPr="00246EFC">
              <w:rPr>
                <w:sz w:val="13"/>
                <w:szCs w:val="13"/>
                <w:lang w:val="hu-HU"/>
              </w:rPr>
              <w:t xml:space="preserve">) </w:t>
            </w:r>
            <w:r w:rsidR="002B031B">
              <w:rPr>
                <w:b/>
                <w:sz w:val="13"/>
                <w:szCs w:val="13"/>
                <w:lang w:val="hu-HU"/>
              </w:rPr>
              <w:t>i</w:t>
            </w:r>
            <w:r w:rsidR="00C13430" w:rsidRPr="00246EFC">
              <w:rPr>
                <w:b/>
                <w:sz w:val="13"/>
                <w:szCs w:val="13"/>
                <w:lang w:val="hu-HU"/>
              </w:rPr>
              <w:t>li/or</w:t>
            </w:r>
            <w:r w:rsidR="0099133C" w:rsidRPr="00246EFC">
              <w:rPr>
                <w:b/>
                <w:sz w:val="13"/>
                <w:szCs w:val="13"/>
                <w:lang w:val="hu-HU"/>
              </w:rPr>
              <w:t xml:space="preserve"> </w:t>
            </w:r>
            <w:r w:rsidR="0099133C" w:rsidRPr="00246EFC">
              <w:rPr>
                <w:color w:val="000000"/>
                <w:spacing w:val="3"/>
                <w:sz w:val="13"/>
                <w:szCs w:val="13"/>
                <w:lang w:val="hu-HU"/>
              </w:rPr>
              <w:t>[</w:t>
            </w:r>
            <w:r w:rsidR="00C13430" w:rsidRPr="00246EFC">
              <w:rPr>
                <w:b/>
                <w:sz w:val="13"/>
                <w:szCs w:val="13"/>
                <w:lang w:val="hu-HU"/>
              </w:rPr>
              <w:t>II.1.2.1.1.</w:t>
            </w:r>
            <w:r w:rsidR="00C13430" w:rsidRPr="00246EFC">
              <w:rPr>
                <w:sz w:val="13"/>
                <w:szCs w:val="13"/>
                <w:lang w:val="hu-HU"/>
              </w:rPr>
              <w:t xml:space="preserve"> </w:t>
            </w:r>
            <w:r w:rsidR="00C13430" w:rsidRPr="00246EFC">
              <w:rPr>
                <w:color w:val="000000"/>
                <w:spacing w:val="1"/>
                <w:sz w:val="13"/>
                <w:szCs w:val="13"/>
                <w:lang w:val="hu-HU"/>
              </w:rPr>
              <w:t>pot</w:t>
            </w:r>
            <w:r w:rsidR="0076388F">
              <w:rPr>
                <w:color w:val="000000"/>
                <w:spacing w:val="1"/>
                <w:sz w:val="13"/>
                <w:szCs w:val="13"/>
                <w:lang w:val="hu-HU"/>
              </w:rPr>
              <w:t>iče</w:t>
            </w:r>
            <w:r w:rsidR="000F077F">
              <w:rPr>
                <w:color w:val="000000"/>
                <w:spacing w:val="1"/>
                <w:sz w:val="13"/>
                <w:szCs w:val="13"/>
                <w:lang w:val="hu-HU"/>
              </w:rPr>
              <w:t xml:space="preserve"> iz država članica Ev</w:t>
            </w:r>
            <w:r w:rsidR="00263A9F">
              <w:rPr>
                <w:color w:val="000000"/>
                <w:spacing w:val="1"/>
                <w:sz w:val="13"/>
                <w:szCs w:val="13"/>
                <w:lang w:val="hu-HU"/>
              </w:rPr>
              <w:t>ropske U</w:t>
            </w:r>
            <w:r w:rsidR="00C13430" w:rsidRPr="00246EFC">
              <w:rPr>
                <w:color w:val="000000"/>
                <w:spacing w:val="1"/>
                <w:sz w:val="13"/>
                <w:szCs w:val="13"/>
                <w:lang w:val="hu-HU"/>
              </w:rPr>
              <w:t xml:space="preserve">nije </w:t>
            </w:r>
            <w:r w:rsidR="00EA681B" w:rsidRPr="00246EFC">
              <w:rPr>
                <w:sz w:val="13"/>
                <w:szCs w:val="13"/>
                <w:lang w:val="hu-HU"/>
              </w:rPr>
              <w:t>(²)</w:t>
            </w:r>
            <w:r w:rsidR="00C13430" w:rsidRPr="00246EFC">
              <w:rPr>
                <w:color w:val="000000"/>
                <w:spacing w:val="1"/>
                <w:sz w:val="13"/>
                <w:szCs w:val="13"/>
                <w:lang w:val="hu-HU"/>
              </w:rPr>
              <w:t xml:space="preserve">; / </w:t>
            </w:r>
            <w:r w:rsidR="00C13430" w:rsidRPr="00246EFC">
              <w:rPr>
                <w:sz w:val="13"/>
                <w:szCs w:val="13"/>
                <w:lang w:val="hu-HU"/>
              </w:rPr>
              <w:t xml:space="preserve">originates in a Member State of the European </w:t>
            </w:r>
            <w:r w:rsidR="007E229E" w:rsidRPr="00263A9F">
              <w:rPr>
                <w:sz w:val="13"/>
                <w:szCs w:val="13"/>
                <w:lang w:val="hu-HU"/>
              </w:rPr>
              <w:t>Union</w:t>
            </w:r>
            <w:r w:rsidR="00C13430" w:rsidRPr="00246EFC">
              <w:rPr>
                <w:sz w:val="13"/>
                <w:szCs w:val="13"/>
                <w:lang w:val="hu-HU"/>
              </w:rPr>
              <w:t>] (</w:t>
            </w:r>
            <w:r w:rsidR="00C13430" w:rsidRPr="00246EFC">
              <w:rPr>
                <w:sz w:val="13"/>
                <w:szCs w:val="13"/>
                <w:vertAlign w:val="superscript"/>
                <w:lang w:val="hu-HU"/>
              </w:rPr>
              <w:t>2</w:t>
            </w:r>
            <w:r w:rsidR="00C13430" w:rsidRPr="00246EFC">
              <w:rPr>
                <w:sz w:val="13"/>
                <w:szCs w:val="13"/>
                <w:lang w:val="hu-HU"/>
              </w:rPr>
              <w:t>)</w:t>
            </w:r>
            <w:r w:rsidR="000375CA">
              <w:rPr>
                <w:sz w:val="13"/>
                <w:szCs w:val="13"/>
                <w:lang w:val="hu-HU"/>
              </w:rPr>
              <w:t>;</w:t>
            </w:r>
            <w:r w:rsidR="00C13430" w:rsidRPr="00246EFC">
              <w:rPr>
                <w:sz w:val="13"/>
                <w:szCs w:val="13"/>
                <w:lang w:val="hu-HU"/>
              </w:rPr>
              <w:t xml:space="preserve"> </w:t>
            </w:r>
          </w:p>
          <w:p w:rsidR="009E0185" w:rsidRPr="00964F52" w:rsidRDefault="003F1515" w:rsidP="003F1515">
            <w:pPr>
              <w:widowControl/>
              <w:spacing w:before="60"/>
              <w:ind w:left="1261" w:right="86" w:hanging="992"/>
              <w:jc w:val="both"/>
              <w:rPr>
                <w:color w:val="000000"/>
                <w:spacing w:val="-2"/>
                <w:sz w:val="13"/>
                <w:szCs w:val="13"/>
                <w:lang w:val="hu-HU"/>
              </w:rPr>
            </w:pPr>
            <w:r w:rsidRPr="00246EFC">
              <w:rPr>
                <w:sz w:val="13"/>
                <w:szCs w:val="13"/>
                <w:lang w:val="hu-HU"/>
              </w:rPr>
              <w:t>(</w:t>
            </w:r>
            <w:r w:rsidRPr="00246EFC">
              <w:rPr>
                <w:sz w:val="13"/>
                <w:szCs w:val="13"/>
                <w:vertAlign w:val="superscript"/>
                <w:lang w:val="hu-HU"/>
              </w:rPr>
              <w:t>2</w:t>
            </w:r>
            <w:r w:rsidRPr="00246EFC">
              <w:rPr>
                <w:sz w:val="13"/>
                <w:szCs w:val="13"/>
                <w:lang w:val="hu-HU"/>
              </w:rPr>
              <w:t>)</w:t>
            </w:r>
            <w:r>
              <w:rPr>
                <w:sz w:val="13"/>
                <w:szCs w:val="13"/>
                <w:lang w:val="hu-HU"/>
              </w:rPr>
              <w:t xml:space="preserve"> </w:t>
            </w:r>
            <w:r w:rsidR="0099133C" w:rsidRPr="00246EFC">
              <w:rPr>
                <w:b/>
                <w:sz w:val="13"/>
                <w:szCs w:val="13"/>
                <w:lang w:val="it-IT"/>
              </w:rPr>
              <w:t>i</w:t>
            </w:r>
            <w:r w:rsidR="00C13430" w:rsidRPr="00246EFC">
              <w:rPr>
                <w:b/>
                <w:sz w:val="13"/>
                <w:szCs w:val="13"/>
                <w:lang w:val="it-IT"/>
              </w:rPr>
              <w:t>li/or</w:t>
            </w:r>
            <w:r w:rsidR="002619AB" w:rsidRPr="00246EFC">
              <w:rPr>
                <w:b/>
                <w:sz w:val="13"/>
                <w:szCs w:val="13"/>
                <w:lang w:val="it-IT"/>
              </w:rPr>
              <w:t xml:space="preserve"> </w:t>
            </w:r>
            <w:r w:rsidR="0099133C" w:rsidRPr="00246EFC">
              <w:rPr>
                <w:color w:val="000000"/>
                <w:spacing w:val="3"/>
                <w:sz w:val="13"/>
                <w:szCs w:val="13"/>
                <w:lang w:val="hu-HU"/>
              </w:rPr>
              <w:t>[</w:t>
            </w:r>
            <w:r w:rsidR="00C13430" w:rsidRPr="00246EFC">
              <w:rPr>
                <w:b/>
                <w:sz w:val="13"/>
                <w:szCs w:val="13"/>
                <w:lang w:val="it-IT"/>
              </w:rPr>
              <w:t>II.1.2.1.</w:t>
            </w:r>
            <w:r w:rsidR="00C13430" w:rsidRPr="00246EFC">
              <w:rPr>
                <w:sz w:val="13"/>
                <w:szCs w:val="13"/>
                <w:lang w:val="it-IT"/>
              </w:rPr>
              <w:t xml:space="preserve">  </w:t>
            </w:r>
            <w:r w:rsidR="00964F52">
              <w:rPr>
                <w:sz w:val="13"/>
                <w:szCs w:val="13"/>
                <w:lang w:val="it-IT"/>
              </w:rPr>
              <w:t>ispunjava</w:t>
            </w:r>
            <w:r w:rsidR="00C13430" w:rsidRPr="00246EFC">
              <w:rPr>
                <w:color w:val="000000"/>
                <w:sz w:val="13"/>
                <w:szCs w:val="13"/>
                <w:lang w:val="hu-HU"/>
              </w:rPr>
              <w:t xml:space="preserve"> </w:t>
            </w:r>
            <w:r w:rsidR="000375CA">
              <w:rPr>
                <w:color w:val="000000"/>
                <w:sz w:val="13"/>
                <w:szCs w:val="13"/>
                <w:lang w:val="hu-HU"/>
              </w:rPr>
              <w:t xml:space="preserve">zahtjeve </w:t>
            </w:r>
            <w:r w:rsidR="00C13430" w:rsidRPr="00246EFC">
              <w:rPr>
                <w:color w:val="000000"/>
                <w:sz w:val="13"/>
                <w:szCs w:val="13"/>
                <w:lang w:val="hu-HU"/>
              </w:rPr>
              <w:t>utvrđenim u odredbama Direktive 2002/99/EZ, dobi</w:t>
            </w:r>
            <w:r w:rsidR="00FD342D">
              <w:rPr>
                <w:color w:val="000000"/>
                <w:sz w:val="13"/>
                <w:szCs w:val="13"/>
                <w:lang w:val="hu-HU"/>
              </w:rPr>
              <w:t>j</w:t>
            </w:r>
            <w:r w:rsidR="00C13430" w:rsidRPr="00246EFC">
              <w:rPr>
                <w:color w:val="000000"/>
                <w:sz w:val="13"/>
                <w:szCs w:val="13"/>
                <w:lang w:val="hu-HU"/>
              </w:rPr>
              <w:t xml:space="preserve">eno od životinja koje dolaze </w:t>
            </w:r>
            <w:r w:rsidR="000375CA">
              <w:rPr>
                <w:color w:val="000000"/>
                <w:sz w:val="13"/>
                <w:szCs w:val="13"/>
                <w:lang w:val="hu-HU"/>
              </w:rPr>
              <w:t>sa gazdinstva</w:t>
            </w:r>
            <w:r w:rsidR="00C13430" w:rsidRPr="00246EFC">
              <w:rPr>
                <w:color w:val="000000"/>
                <w:sz w:val="13"/>
                <w:szCs w:val="13"/>
                <w:lang w:val="hu-HU"/>
              </w:rPr>
              <w:t xml:space="preserve"> koji nije bio pod bilo kakvim </w:t>
            </w:r>
            <w:r>
              <w:rPr>
                <w:color w:val="000000"/>
                <w:sz w:val="13"/>
                <w:szCs w:val="13"/>
                <w:lang w:val="hu-HU"/>
              </w:rPr>
              <w:t xml:space="preserve">                </w:t>
            </w:r>
            <w:r w:rsidR="00C13430" w:rsidRPr="00246EFC">
              <w:rPr>
                <w:color w:val="000000"/>
                <w:sz w:val="13"/>
                <w:szCs w:val="13"/>
                <w:lang w:val="hu-HU"/>
              </w:rPr>
              <w:t>restrikcijskim mjerama vezanim za specifične bolesti nav</w:t>
            </w:r>
            <w:r w:rsidR="00964F52">
              <w:rPr>
                <w:color w:val="000000"/>
                <w:sz w:val="13"/>
                <w:szCs w:val="13"/>
                <w:lang w:val="hu-HU"/>
              </w:rPr>
              <w:t>edene u veterinarsko-zdravstveno</w:t>
            </w:r>
            <w:r w:rsidR="00C13430" w:rsidRPr="00246EFC">
              <w:rPr>
                <w:color w:val="000000"/>
                <w:sz w:val="13"/>
                <w:szCs w:val="13"/>
                <w:lang w:val="hu-HU"/>
              </w:rPr>
              <w:t xml:space="preserve">m </w:t>
            </w:r>
            <w:r w:rsidR="00935109">
              <w:rPr>
                <w:color w:val="000000"/>
                <w:sz w:val="13"/>
                <w:szCs w:val="13"/>
                <w:lang w:val="hu-HU"/>
              </w:rPr>
              <w:t>s</w:t>
            </w:r>
            <w:r w:rsidR="00C13430" w:rsidRPr="00246EFC">
              <w:rPr>
                <w:color w:val="000000"/>
                <w:sz w:val="13"/>
                <w:szCs w:val="13"/>
                <w:lang w:val="hu-HU"/>
              </w:rPr>
              <w:t>ertifikat</w:t>
            </w:r>
            <w:r w:rsidR="00964F52">
              <w:rPr>
                <w:color w:val="000000"/>
                <w:sz w:val="13"/>
                <w:szCs w:val="13"/>
                <w:lang w:val="hu-HU"/>
              </w:rPr>
              <w:t>u (sertifikatima)</w:t>
            </w:r>
            <w:r w:rsidR="00C13430" w:rsidRPr="00246EFC">
              <w:rPr>
                <w:color w:val="000000"/>
                <w:sz w:val="13"/>
                <w:szCs w:val="13"/>
                <w:lang w:val="hu-HU"/>
              </w:rPr>
              <w:t xml:space="preserve"> </w:t>
            </w:r>
            <w:r w:rsidR="00964F52" w:rsidRPr="00801624">
              <w:rPr>
                <w:color w:val="000000"/>
                <w:spacing w:val="-2"/>
                <w:sz w:val="13"/>
                <w:szCs w:val="13"/>
                <w:lang w:val="hu-HU"/>
              </w:rPr>
              <w:t xml:space="preserve">iz Dijela 2 </w:t>
            </w:r>
            <w:r w:rsidR="00CF1B33">
              <w:rPr>
                <w:color w:val="000000"/>
                <w:spacing w:val="-2"/>
                <w:sz w:val="13"/>
                <w:szCs w:val="13"/>
                <w:lang w:val="hu-HU"/>
              </w:rPr>
              <w:t>Priloga</w:t>
            </w:r>
            <w:r w:rsidR="00964F52" w:rsidRPr="00801624">
              <w:rPr>
                <w:color w:val="000000"/>
                <w:spacing w:val="-2"/>
                <w:sz w:val="13"/>
                <w:szCs w:val="13"/>
                <w:lang w:val="hu-HU"/>
              </w:rPr>
              <w:t xml:space="preserve"> II Uredbe </w:t>
            </w:r>
            <w:r>
              <w:rPr>
                <w:color w:val="000000"/>
                <w:spacing w:val="-2"/>
                <w:sz w:val="13"/>
                <w:szCs w:val="13"/>
                <w:lang w:val="hu-HU"/>
              </w:rPr>
              <w:t xml:space="preserve">        </w:t>
            </w:r>
            <w:r w:rsidR="00964F52" w:rsidRPr="00801624">
              <w:rPr>
                <w:color w:val="000000"/>
                <w:spacing w:val="-2"/>
                <w:sz w:val="13"/>
                <w:szCs w:val="13"/>
                <w:lang w:val="hu-HU"/>
              </w:rPr>
              <w:t>(EU) br</w:t>
            </w:r>
            <w:r>
              <w:rPr>
                <w:color w:val="000000"/>
                <w:spacing w:val="-2"/>
                <w:sz w:val="13"/>
                <w:szCs w:val="13"/>
                <w:lang w:val="hu-HU"/>
              </w:rPr>
              <w:t xml:space="preserve">. </w:t>
            </w:r>
            <w:r>
              <w:rPr>
                <w:b/>
                <w:sz w:val="13"/>
                <w:szCs w:val="13"/>
                <w:lang w:val="it-IT"/>
              </w:rPr>
              <w:t xml:space="preserve"> </w:t>
            </w:r>
            <w:r w:rsidR="00964F52" w:rsidRPr="00801624">
              <w:rPr>
                <w:color w:val="000000"/>
                <w:spacing w:val="-2"/>
                <w:sz w:val="13"/>
                <w:szCs w:val="13"/>
                <w:lang w:val="hu-HU"/>
              </w:rPr>
              <w:t>206/2010</w:t>
            </w:r>
            <w:r w:rsidR="00C13430" w:rsidRPr="00246EFC">
              <w:rPr>
                <w:color w:val="000000"/>
                <w:sz w:val="13"/>
                <w:szCs w:val="13"/>
                <w:lang w:val="hu-HU"/>
              </w:rPr>
              <w:t xml:space="preserve"> i </w:t>
            </w:r>
            <w:r w:rsidR="00964F52">
              <w:rPr>
                <w:color w:val="000000"/>
                <w:sz w:val="13"/>
                <w:szCs w:val="13"/>
                <w:lang w:val="hu-HU"/>
              </w:rPr>
              <w:t xml:space="preserve">oko kojeg </w:t>
            </w:r>
            <w:r w:rsidR="000375CA">
              <w:rPr>
                <w:color w:val="000000"/>
                <w:sz w:val="13"/>
                <w:szCs w:val="13"/>
                <w:lang w:val="hu-HU"/>
              </w:rPr>
              <w:t xml:space="preserve">u radijusu </w:t>
            </w:r>
            <w:r w:rsidR="00C13430" w:rsidRPr="00246EFC">
              <w:rPr>
                <w:color w:val="000000"/>
                <w:sz w:val="13"/>
                <w:szCs w:val="13"/>
                <w:lang w:val="hu-HU"/>
              </w:rPr>
              <w:t>od 10 km nije bilo pojave ža</w:t>
            </w:r>
            <w:r w:rsidR="000F077F">
              <w:rPr>
                <w:color w:val="000000"/>
                <w:sz w:val="13"/>
                <w:szCs w:val="13"/>
                <w:lang w:val="hu-HU"/>
              </w:rPr>
              <w:t>rišta tak</w:t>
            </w:r>
            <w:r w:rsidR="00C13430" w:rsidRPr="00246EFC">
              <w:rPr>
                <w:color w:val="000000"/>
                <w:sz w:val="13"/>
                <w:szCs w:val="13"/>
                <w:lang w:val="hu-HU"/>
              </w:rPr>
              <w:t>vih bolesti u posljednjih 30 dana i bilo je podvrgnuto specifičnim tretmanima koji su određeni za treće zemlje ili njihove regije za meso od vrsta uključenih u Dijelu 2 il</w:t>
            </w:r>
            <w:r w:rsidR="00CF1B33">
              <w:rPr>
                <w:color w:val="000000"/>
                <w:sz w:val="13"/>
                <w:szCs w:val="13"/>
                <w:lang w:val="hu-HU"/>
              </w:rPr>
              <w:t>i 3 (ako je primjenjivo) Prilog</w:t>
            </w:r>
            <w:r w:rsidR="00C13430" w:rsidRPr="00246EFC">
              <w:rPr>
                <w:color w:val="000000"/>
                <w:sz w:val="13"/>
                <w:szCs w:val="13"/>
                <w:lang w:val="hu-HU"/>
              </w:rPr>
              <w:t xml:space="preserve"> II Odluke 2007/777/EZ]</w:t>
            </w:r>
            <w:r w:rsidR="00EA681B" w:rsidRPr="00246EFC">
              <w:rPr>
                <w:color w:val="000000"/>
                <w:sz w:val="13"/>
                <w:szCs w:val="13"/>
                <w:lang w:val="hu-HU"/>
              </w:rPr>
              <w:t xml:space="preserve"> </w:t>
            </w:r>
            <w:r w:rsidR="00EA681B" w:rsidRPr="00246EFC">
              <w:rPr>
                <w:sz w:val="13"/>
                <w:szCs w:val="13"/>
                <w:lang w:val="hu-HU"/>
              </w:rPr>
              <w:t>(²)</w:t>
            </w:r>
            <w:r w:rsidR="00C13430" w:rsidRPr="00246EFC">
              <w:rPr>
                <w:color w:val="000000"/>
                <w:sz w:val="13"/>
                <w:szCs w:val="13"/>
                <w:lang w:val="hu-HU"/>
              </w:rPr>
              <w:t xml:space="preserve"> / </w:t>
            </w:r>
            <w:r w:rsidR="00C13430" w:rsidRPr="00246EFC">
              <w:rPr>
                <w:sz w:val="13"/>
                <w:szCs w:val="13"/>
                <w:lang w:val="hu-HU"/>
              </w:rPr>
              <w:t>meets any requirements agreed under Directive 2002/99/EC, is derived from animals coming from a holding not subject to restrictions for the specific diseases mentioned in the appropriate health certificate(s)</w:t>
            </w:r>
            <w:r w:rsidR="00C13430" w:rsidRPr="000375CA">
              <w:rPr>
                <w:sz w:val="13"/>
                <w:szCs w:val="13"/>
                <w:lang w:val="hu-HU"/>
              </w:rPr>
              <w:t xml:space="preserve"> </w:t>
            </w:r>
            <w:r w:rsidR="00D60BF7" w:rsidRPr="000375CA">
              <w:rPr>
                <w:sz w:val="13"/>
                <w:szCs w:val="13"/>
                <w:lang w:val="hu-HU"/>
              </w:rPr>
              <w:t>in part 2 of Annex II to Regulation (EU) No 206/2010</w:t>
            </w:r>
            <w:r w:rsidR="00C13430" w:rsidRPr="000375CA">
              <w:rPr>
                <w:sz w:val="13"/>
                <w:szCs w:val="13"/>
                <w:lang w:val="hu-HU"/>
              </w:rPr>
              <w:t xml:space="preserve"> and within a 10 km radius of which no outbreaks of such diseases have occurred in the last 30 days and has undergone the specific treatment laid down for the third country of origin or part thereof for the meat of the species concerned in Parts 2 or 3 (as appropriate) of Annex II to Commission Decision 2007/777/EC]</w:t>
            </w:r>
            <w:r w:rsidR="00D60BF7" w:rsidRPr="000375CA">
              <w:rPr>
                <w:sz w:val="13"/>
                <w:szCs w:val="13"/>
                <w:lang w:val="hu-HU"/>
              </w:rPr>
              <w:t xml:space="preserve"> (²)</w:t>
            </w:r>
            <w:r w:rsidR="000375CA">
              <w:rPr>
                <w:sz w:val="13"/>
                <w:szCs w:val="13"/>
                <w:lang w:val="hu-HU"/>
              </w:rPr>
              <w:t>.</w:t>
            </w:r>
          </w:p>
          <w:p w:rsidR="007B23F2" w:rsidRDefault="00A8737C" w:rsidP="00995ED2">
            <w:pPr>
              <w:widowControl/>
              <w:spacing w:before="60"/>
              <w:ind w:left="694" w:right="86" w:hanging="654"/>
              <w:jc w:val="both"/>
              <w:rPr>
                <w:sz w:val="13"/>
                <w:szCs w:val="13"/>
                <w:lang w:val="hu-HU"/>
              </w:rPr>
            </w:pPr>
            <w:r w:rsidRPr="007263E0">
              <w:rPr>
                <w:b/>
                <w:sz w:val="13"/>
                <w:szCs w:val="13"/>
                <w:vertAlign w:val="superscript"/>
                <w:lang w:val="hu-HU"/>
              </w:rPr>
              <w:t xml:space="preserve"> </w:t>
            </w:r>
            <w:r w:rsidR="009E0185" w:rsidRPr="007263E0">
              <w:rPr>
                <w:b/>
                <w:sz w:val="13"/>
                <w:szCs w:val="13"/>
                <w:vertAlign w:val="superscript"/>
                <w:lang w:val="hu-HU"/>
              </w:rPr>
              <w:t>(2)</w:t>
            </w:r>
            <w:r w:rsidR="009E0185" w:rsidRPr="009E0185">
              <w:rPr>
                <w:b/>
                <w:sz w:val="13"/>
                <w:szCs w:val="13"/>
                <w:lang w:val="hu-HU"/>
              </w:rPr>
              <w:t xml:space="preserve"> II.1.3.</w:t>
            </w:r>
            <w:r w:rsidR="009E0185" w:rsidRPr="009E0185">
              <w:rPr>
                <w:sz w:val="13"/>
                <w:szCs w:val="13"/>
                <w:lang w:val="hu-HU"/>
              </w:rPr>
              <w:t xml:space="preserve">  </w:t>
            </w:r>
            <w:r w:rsidR="00707AC3">
              <w:rPr>
                <w:sz w:val="13"/>
                <w:szCs w:val="13"/>
                <w:lang w:val="hu-HU"/>
              </w:rPr>
              <w:tab/>
            </w:r>
            <w:r w:rsidR="009E0185" w:rsidRPr="009E0185">
              <w:rPr>
                <w:sz w:val="13"/>
                <w:szCs w:val="13"/>
                <w:lang w:val="hu-HU"/>
              </w:rPr>
              <w:t>Proizvod od mesa, obrađeni želuci, mjehuri i crijeva opisani u t</w:t>
            </w:r>
            <w:r w:rsidR="009E0185">
              <w:rPr>
                <w:sz w:val="13"/>
                <w:szCs w:val="13"/>
                <w:lang w:val="hu-HU"/>
              </w:rPr>
              <w:t>a</w:t>
            </w:r>
            <w:r w:rsidR="009E0185" w:rsidRPr="009E0185">
              <w:rPr>
                <w:sz w:val="13"/>
                <w:szCs w:val="13"/>
                <w:lang w:val="hu-HU"/>
              </w:rPr>
              <w:t>č</w:t>
            </w:r>
            <w:r w:rsidR="009E0185">
              <w:rPr>
                <w:sz w:val="13"/>
                <w:szCs w:val="13"/>
                <w:lang w:val="hu-HU"/>
              </w:rPr>
              <w:t>k</w:t>
            </w:r>
            <w:r w:rsidR="009E0185" w:rsidRPr="009E0185">
              <w:rPr>
                <w:sz w:val="13"/>
                <w:szCs w:val="13"/>
                <w:lang w:val="hu-HU"/>
              </w:rPr>
              <w:t xml:space="preserve">i II.1.1 pripremljeni su od svježeg mesa domaće </w:t>
            </w:r>
            <w:r w:rsidR="009E0185">
              <w:rPr>
                <w:sz w:val="13"/>
                <w:szCs w:val="13"/>
                <w:lang w:val="hu-HU"/>
              </w:rPr>
              <w:t>živine</w:t>
            </w:r>
            <w:r w:rsidR="009E0185" w:rsidRPr="009E0185">
              <w:rPr>
                <w:sz w:val="13"/>
                <w:szCs w:val="13"/>
                <w:lang w:val="hu-HU"/>
              </w:rPr>
              <w:t xml:space="preserve"> uključujući farmski uzgojenu ili </w:t>
            </w:r>
            <w:r w:rsidR="00995ED2">
              <w:rPr>
                <w:sz w:val="13"/>
                <w:szCs w:val="13"/>
                <w:lang w:val="hu-HU"/>
              </w:rPr>
              <w:t xml:space="preserve">                            </w:t>
            </w:r>
            <w:r w:rsidR="009E0185" w:rsidRPr="009E0185">
              <w:rPr>
                <w:sz w:val="13"/>
                <w:szCs w:val="13"/>
                <w:lang w:val="hu-HU"/>
              </w:rPr>
              <w:t xml:space="preserve">divlju </w:t>
            </w:r>
            <w:r w:rsidR="009E0185">
              <w:rPr>
                <w:sz w:val="13"/>
                <w:szCs w:val="13"/>
                <w:lang w:val="hu-HU"/>
              </w:rPr>
              <w:t>živinu</w:t>
            </w:r>
            <w:r w:rsidR="009E0185" w:rsidRPr="009E0185">
              <w:rPr>
                <w:sz w:val="13"/>
                <w:szCs w:val="13"/>
                <w:lang w:val="hu-HU"/>
              </w:rPr>
              <w:t xml:space="preserve">, koja:/ The meat product, treated stomachs, bladders and intestines described under point II.1.1 has been prepared from fresh meat of domestic </w:t>
            </w:r>
            <w:r w:rsidR="00707AC3">
              <w:rPr>
                <w:sz w:val="13"/>
                <w:szCs w:val="13"/>
                <w:lang w:val="hu-HU"/>
              </w:rPr>
              <w:tab/>
            </w:r>
            <w:r w:rsidR="009E0185" w:rsidRPr="009E0185">
              <w:rPr>
                <w:sz w:val="13"/>
                <w:szCs w:val="13"/>
                <w:lang w:val="hu-HU"/>
              </w:rPr>
              <w:t>poultry, including farmed or wild game birds, that:</w:t>
            </w:r>
          </w:p>
          <w:p w:rsidR="009E0185" w:rsidRDefault="00141E24" w:rsidP="00141E24">
            <w:pPr>
              <w:widowControl/>
              <w:spacing w:before="60"/>
              <w:ind w:left="694" w:right="86" w:hanging="654"/>
              <w:jc w:val="both"/>
              <w:rPr>
                <w:sz w:val="13"/>
                <w:szCs w:val="13"/>
                <w:lang w:val="hu-HU"/>
              </w:rPr>
            </w:pPr>
            <w:r w:rsidRPr="007263E0">
              <w:rPr>
                <w:b/>
                <w:sz w:val="13"/>
                <w:szCs w:val="13"/>
                <w:vertAlign w:val="superscript"/>
                <w:lang w:val="hu-HU"/>
              </w:rPr>
              <w:t>(2)</w:t>
            </w:r>
            <w:r w:rsidRPr="009E0185">
              <w:rPr>
                <w:b/>
                <w:sz w:val="13"/>
                <w:szCs w:val="13"/>
                <w:lang w:val="hu-HU"/>
              </w:rPr>
              <w:t xml:space="preserve"> </w:t>
            </w:r>
            <w:r w:rsidR="00B91DDF">
              <w:rPr>
                <w:b/>
                <w:sz w:val="13"/>
                <w:szCs w:val="13"/>
                <w:lang w:val="hu-HU"/>
              </w:rPr>
              <w:t>bilo</w:t>
            </w:r>
            <w:r w:rsidR="009E0185" w:rsidRPr="009E0185">
              <w:rPr>
                <w:b/>
                <w:sz w:val="13"/>
                <w:szCs w:val="13"/>
                <w:lang w:val="hu-HU"/>
              </w:rPr>
              <w:t>/</w:t>
            </w:r>
            <w:r w:rsidR="000100B8">
              <w:rPr>
                <w:b/>
                <w:sz w:val="13"/>
                <w:szCs w:val="13"/>
                <w:lang w:val="hu-HU"/>
              </w:rPr>
              <w:t xml:space="preserve"> </w:t>
            </w:r>
            <w:r w:rsidR="000100B8" w:rsidRPr="008B10E2">
              <w:rPr>
                <w:b/>
                <w:sz w:val="13"/>
                <w:szCs w:val="13"/>
                <w:lang w:val="hu-HU"/>
              </w:rPr>
              <w:t>either</w:t>
            </w:r>
            <w:r w:rsidR="009E0185" w:rsidRPr="009E0185">
              <w:rPr>
                <w:b/>
                <w:sz w:val="13"/>
                <w:szCs w:val="13"/>
                <w:lang w:val="hu-HU"/>
              </w:rPr>
              <w:t xml:space="preserve"> [II.1.3.1.</w:t>
            </w:r>
            <w:r w:rsidR="009E0185" w:rsidRPr="009E0185">
              <w:rPr>
                <w:sz w:val="13"/>
                <w:szCs w:val="13"/>
                <w:lang w:val="hu-HU"/>
              </w:rPr>
              <w:t xml:space="preserve"> </w:t>
            </w:r>
            <w:r>
              <w:rPr>
                <w:sz w:val="13"/>
                <w:szCs w:val="13"/>
                <w:lang w:val="hu-HU"/>
              </w:rPr>
              <w:t xml:space="preserve">      </w:t>
            </w:r>
            <w:r w:rsidR="009E0185" w:rsidRPr="009E0185">
              <w:rPr>
                <w:sz w:val="13"/>
                <w:szCs w:val="13"/>
                <w:lang w:val="hu-HU"/>
              </w:rPr>
              <w:t xml:space="preserve">je bila podvrgnuta ne-specifičnom tretmanu kako je navedeno i određeno u Dijelu 4(A) </w:t>
            </w:r>
            <w:r w:rsidR="00CF1B33">
              <w:rPr>
                <w:sz w:val="13"/>
                <w:szCs w:val="13"/>
                <w:lang w:val="hu-HU"/>
              </w:rPr>
              <w:t>Priloga</w:t>
            </w:r>
            <w:r w:rsidR="009E0185" w:rsidRPr="009E0185">
              <w:rPr>
                <w:sz w:val="13"/>
                <w:szCs w:val="13"/>
                <w:lang w:val="hu-HU"/>
              </w:rPr>
              <w:t xml:space="preserve"> II Odluke 2007/777/EZ i: (²) / has undergone a </w:t>
            </w:r>
            <w:r>
              <w:rPr>
                <w:sz w:val="13"/>
                <w:szCs w:val="13"/>
                <w:lang w:val="hu-HU"/>
              </w:rPr>
              <w:t xml:space="preserve">     </w:t>
            </w:r>
            <w:r w:rsidR="009E0185" w:rsidRPr="009E0185">
              <w:rPr>
                <w:sz w:val="13"/>
                <w:szCs w:val="13"/>
                <w:lang w:val="hu-HU"/>
              </w:rPr>
              <w:t>non-specific treatment as specified and defined under point A in Part 4 of Annex II to Decision 2007/777/EC] and</w:t>
            </w:r>
            <w:r w:rsidR="000100B8">
              <w:rPr>
                <w:sz w:val="13"/>
                <w:szCs w:val="13"/>
                <w:lang w:val="hu-HU"/>
              </w:rPr>
              <w:t xml:space="preserve"> </w:t>
            </w:r>
            <w:r w:rsidR="000100B8" w:rsidRPr="00D57414">
              <w:rPr>
                <w:sz w:val="13"/>
                <w:szCs w:val="13"/>
                <w:lang w:val="hu-HU"/>
              </w:rPr>
              <w:t>(²)</w:t>
            </w:r>
            <w:r w:rsidR="009E0185" w:rsidRPr="009E0185">
              <w:rPr>
                <w:sz w:val="13"/>
                <w:szCs w:val="13"/>
                <w:lang w:val="hu-HU"/>
              </w:rPr>
              <w:t>:</w:t>
            </w:r>
          </w:p>
          <w:p w:rsidR="00923F84" w:rsidRDefault="00995ED2" w:rsidP="00141E24">
            <w:pPr>
              <w:widowControl/>
              <w:spacing w:before="60"/>
              <w:ind w:left="2112" w:right="86" w:hanging="1363"/>
              <w:jc w:val="both"/>
              <w:rPr>
                <w:sz w:val="13"/>
                <w:szCs w:val="13"/>
                <w:lang w:val="hu-HU"/>
              </w:rPr>
            </w:pPr>
            <w:r w:rsidRPr="007263E0">
              <w:rPr>
                <w:b/>
                <w:sz w:val="13"/>
                <w:szCs w:val="13"/>
                <w:vertAlign w:val="superscript"/>
                <w:lang w:val="hu-HU"/>
              </w:rPr>
              <w:t>(2)</w:t>
            </w:r>
            <w:r w:rsidRPr="009E0185">
              <w:rPr>
                <w:b/>
                <w:sz w:val="13"/>
                <w:szCs w:val="13"/>
                <w:lang w:val="hu-HU"/>
              </w:rPr>
              <w:t xml:space="preserve"> </w:t>
            </w:r>
            <w:r w:rsidR="00B91DDF">
              <w:rPr>
                <w:b/>
                <w:sz w:val="13"/>
                <w:szCs w:val="13"/>
                <w:lang w:val="hu-HU"/>
              </w:rPr>
              <w:t>bilo</w:t>
            </w:r>
            <w:r w:rsidR="00D57414" w:rsidRPr="00CC1079">
              <w:rPr>
                <w:b/>
                <w:sz w:val="13"/>
                <w:szCs w:val="13"/>
                <w:lang w:val="hu-HU"/>
              </w:rPr>
              <w:t xml:space="preserve">/ </w:t>
            </w:r>
            <w:r w:rsidR="000100B8" w:rsidRPr="00CC1079">
              <w:rPr>
                <w:b/>
                <w:sz w:val="13"/>
                <w:szCs w:val="13"/>
                <w:lang w:val="hu-HU"/>
              </w:rPr>
              <w:t>either</w:t>
            </w:r>
            <w:r w:rsidRPr="00CC1079">
              <w:rPr>
                <w:b/>
                <w:sz w:val="13"/>
                <w:szCs w:val="13"/>
                <w:lang w:val="hu-HU"/>
              </w:rPr>
              <w:t xml:space="preserve"> </w:t>
            </w:r>
            <w:r w:rsidR="000100B8" w:rsidRPr="00CC1079">
              <w:rPr>
                <w:b/>
                <w:sz w:val="13"/>
                <w:szCs w:val="13"/>
                <w:lang w:val="hu-HU"/>
              </w:rPr>
              <w:t>[II.1.3.1.</w:t>
            </w:r>
            <w:r w:rsidRPr="00CC1079">
              <w:rPr>
                <w:b/>
                <w:sz w:val="13"/>
                <w:szCs w:val="13"/>
                <w:lang w:val="hu-HU"/>
              </w:rPr>
              <w:t xml:space="preserve">1. </w:t>
            </w:r>
            <w:r w:rsidRPr="00B91DDF">
              <w:rPr>
                <w:sz w:val="13"/>
                <w:szCs w:val="13"/>
                <w:lang w:val="hu-HU"/>
              </w:rPr>
              <w:t>ispunjava zahtjeve zdravlja životinja utvrđene u Uredbi (EZ) br.798/2008,] /</w:t>
            </w:r>
            <w:r w:rsidR="00923F84" w:rsidRPr="00B91DDF">
              <w:rPr>
                <w:sz w:val="13"/>
                <w:szCs w:val="13"/>
                <w:lang w:val="hu-HU"/>
              </w:rPr>
              <w:t xml:space="preserve"> satisfies the animal health requirements laid </w:t>
            </w:r>
            <w:r w:rsidR="00141E24" w:rsidRPr="00B91DDF">
              <w:rPr>
                <w:sz w:val="13"/>
                <w:szCs w:val="13"/>
                <w:lang w:val="hu-HU"/>
              </w:rPr>
              <w:t xml:space="preserve">   </w:t>
            </w:r>
            <w:r w:rsidR="00923F84" w:rsidRPr="00B91DDF">
              <w:rPr>
                <w:sz w:val="13"/>
                <w:szCs w:val="13"/>
                <w:lang w:val="hu-HU"/>
              </w:rPr>
              <w:t xml:space="preserve">down in </w:t>
            </w:r>
            <w:r w:rsidR="00141E24" w:rsidRPr="00B91DDF">
              <w:rPr>
                <w:sz w:val="13"/>
                <w:szCs w:val="13"/>
                <w:lang w:val="hu-HU"/>
              </w:rPr>
              <w:t xml:space="preserve"> </w:t>
            </w:r>
            <w:r w:rsidR="00923F84" w:rsidRPr="00B91DDF">
              <w:rPr>
                <w:sz w:val="13"/>
                <w:szCs w:val="13"/>
                <w:lang w:val="hu-HU"/>
              </w:rPr>
              <w:t>Regulation (EC) No 798/2008,] (²)</w:t>
            </w:r>
          </w:p>
          <w:p w:rsidR="00995ED2" w:rsidRDefault="00CC5812" w:rsidP="00F6609E">
            <w:pPr>
              <w:widowControl/>
              <w:spacing w:before="60"/>
              <w:ind w:left="40" w:right="86"/>
              <w:jc w:val="both"/>
              <w:rPr>
                <w:sz w:val="13"/>
                <w:szCs w:val="13"/>
                <w:lang w:val="hu-HU"/>
              </w:rPr>
            </w:pPr>
            <w:r>
              <w:rPr>
                <w:b/>
                <w:sz w:val="13"/>
                <w:szCs w:val="13"/>
                <w:lang w:val="hu-HU"/>
              </w:rPr>
              <w:tab/>
            </w:r>
            <w:r w:rsidR="00995ED2">
              <w:rPr>
                <w:b/>
                <w:sz w:val="13"/>
                <w:szCs w:val="13"/>
                <w:lang w:val="hu-HU"/>
              </w:rPr>
              <w:t xml:space="preserve"> </w:t>
            </w:r>
            <w:r w:rsidR="00995ED2" w:rsidRPr="007263E0">
              <w:rPr>
                <w:b/>
                <w:sz w:val="13"/>
                <w:szCs w:val="13"/>
                <w:vertAlign w:val="superscript"/>
                <w:lang w:val="hu-HU"/>
              </w:rPr>
              <w:t>(2)</w:t>
            </w:r>
            <w:r w:rsidR="00995ED2">
              <w:rPr>
                <w:b/>
                <w:sz w:val="13"/>
                <w:szCs w:val="13"/>
                <w:lang w:val="hu-HU"/>
              </w:rPr>
              <w:t xml:space="preserve"> </w:t>
            </w:r>
            <w:r w:rsidR="00F6609E" w:rsidRPr="00F6609E">
              <w:rPr>
                <w:b/>
                <w:sz w:val="13"/>
                <w:szCs w:val="13"/>
                <w:lang w:val="hu-HU"/>
              </w:rPr>
              <w:t>ili/or</w:t>
            </w:r>
            <w:r w:rsidR="000152AE">
              <w:rPr>
                <w:b/>
                <w:sz w:val="13"/>
                <w:szCs w:val="13"/>
                <w:lang w:val="hu-HU"/>
              </w:rPr>
              <w:t xml:space="preserve">     </w:t>
            </w:r>
            <w:r w:rsidR="00B91DDF">
              <w:rPr>
                <w:b/>
                <w:sz w:val="13"/>
                <w:szCs w:val="13"/>
                <w:lang w:val="hu-HU"/>
              </w:rPr>
              <w:t xml:space="preserve">  </w:t>
            </w:r>
            <w:r w:rsidR="000152AE">
              <w:rPr>
                <w:b/>
                <w:sz w:val="13"/>
                <w:szCs w:val="13"/>
                <w:lang w:val="hu-HU"/>
              </w:rPr>
              <w:t xml:space="preserve">  </w:t>
            </w:r>
            <w:r w:rsidR="00F6609E" w:rsidRPr="00F6609E">
              <w:rPr>
                <w:sz w:val="13"/>
                <w:szCs w:val="13"/>
                <w:lang w:val="hu-HU"/>
              </w:rPr>
              <w:t xml:space="preserve"> </w:t>
            </w:r>
            <w:r w:rsidR="00F6609E" w:rsidRPr="00F6609E">
              <w:rPr>
                <w:b/>
                <w:sz w:val="13"/>
                <w:szCs w:val="13"/>
                <w:lang w:val="hu-HU"/>
              </w:rPr>
              <w:t>[II.1.3.1.1.</w:t>
            </w:r>
            <w:r w:rsidR="00F6609E" w:rsidRPr="00F6609E">
              <w:rPr>
                <w:sz w:val="13"/>
                <w:szCs w:val="13"/>
                <w:lang w:val="hu-HU"/>
              </w:rPr>
              <w:t xml:space="preserve"> pot</w:t>
            </w:r>
            <w:r w:rsidR="00F6609E">
              <w:rPr>
                <w:sz w:val="13"/>
                <w:szCs w:val="13"/>
                <w:lang w:val="hu-HU"/>
              </w:rPr>
              <w:t>iče</w:t>
            </w:r>
            <w:r w:rsidR="000F077F">
              <w:rPr>
                <w:sz w:val="13"/>
                <w:szCs w:val="13"/>
                <w:lang w:val="hu-HU"/>
              </w:rPr>
              <w:t xml:space="preserve"> iz država članica Ev</w:t>
            </w:r>
            <w:r w:rsidR="00F6609E" w:rsidRPr="00F6609E">
              <w:rPr>
                <w:sz w:val="13"/>
                <w:szCs w:val="13"/>
                <w:lang w:val="hu-HU"/>
              </w:rPr>
              <w:t xml:space="preserve">ropske </w:t>
            </w:r>
            <w:r w:rsidR="000F077F">
              <w:rPr>
                <w:sz w:val="13"/>
                <w:szCs w:val="13"/>
                <w:lang w:val="hu-HU"/>
              </w:rPr>
              <w:t>Unije</w:t>
            </w:r>
            <w:r w:rsidR="0012302A">
              <w:rPr>
                <w:sz w:val="13"/>
                <w:szCs w:val="13"/>
                <w:lang w:val="hu-HU"/>
              </w:rPr>
              <w:t xml:space="preserve"> ispunjavajuć</w:t>
            </w:r>
            <w:r w:rsidR="00F6609E" w:rsidRPr="00F6609E">
              <w:rPr>
                <w:sz w:val="13"/>
                <w:szCs w:val="13"/>
                <w:lang w:val="hu-HU"/>
              </w:rPr>
              <w:t>i zahtjeve iz člana 3 Direktive Vijeća 2002/99/EZ</w:t>
            </w:r>
            <w:r w:rsidR="007C1DB8" w:rsidRPr="00F6609E">
              <w:rPr>
                <w:sz w:val="13"/>
                <w:szCs w:val="13"/>
                <w:lang w:val="hu-HU"/>
              </w:rPr>
              <w:t>]</w:t>
            </w:r>
            <w:r w:rsidR="00F6609E" w:rsidRPr="00F6609E">
              <w:rPr>
                <w:sz w:val="13"/>
                <w:szCs w:val="13"/>
                <w:lang w:val="hu-HU"/>
              </w:rPr>
              <w:t xml:space="preserve">; / (originates  in  a Member </w:t>
            </w:r>
            <w:r w:rsidR="00995ED2">
              <w:rPr>
                <w:sz w:val="13"/>
                <w:szCs w:val="13"/>
                <w:lang w:val="hu-HU"/>
              </w:rPr>
              <w:t xml:space="preserve">          </w:t>
            </w:r>
          </w:p>
          <w:p w:rsidR="00F6609E" w:rsidRDefault="00995ED2" w:rsidP="00995ED2">
            <w:pPr>
              <w:widowControl/>
              <w:spacing w:before="60"/>
              <w:ind w:left="694" w:right="86"/>
              <w:jc w:val="both"/>
              <w:rPr>
                <w:sz w:val="13"/>
                <w:szCs w:val="13"/>
                <w:lang w:val="hu-HU"/>
              </w:rPr>
            </w:pPr>
            <w:r>
              <w:rPr>
                <w:sz w:val="13"/>
                <w:szCs w:val="13"/>
                <w:lang w:val="hu-HU"/>
              </w:rPr>
              <w:t xml:space="preserve">                            </w:t>
            </w:r>
            <w:r w:rsidR="00FD2A38">
              <w:rPr>
                <w:sz w:val="13"/>
                <w:szCs w:val="13"/>
                <w:lang w:val="hu-HU"/>
              </w:rPr>
              <w:t xml:space="preserve">      </w:t>
            </w:r>
            <w:r>
              <w:rPr>
                <w:sz w:val="13"/>
                <w:szCs w:val="13"/>
                <w:lang w:val="hu-HU"/>
              </w:rPr>
              <w:t xml:space="preserve"> State of </w:t>
            </w:r>
            <w:r w:rsidR="00F6609E" w:rsidRPr="00F6609E">
              <w:rPr>
                <w:sz w:val="13"/>
                <w:szCs w:val="13"/>
                <w:lang w:val="hu-HU"/>
              </w:rPr>
              <w:t xml:space="preserve">the  European </w:t>
            </w:r>
            <w:r w:rsidR="00CC5812" w:rsidRPr="007C1DB8">
              <w:rPr>
                <w:sz w:val="13"/>
                <w:szCs w:val="13"/>
                <w:lang w:val="hu-HU"/>
              </w:rPr>
              <w:t>Union</w:t>
            </w:r>
            <w:r w:rsidR="00F6609E" w:rsidRPr="00F6609E">
              <w:rPr>
                <w:sz w:val="13"/>
                <w:szCs w:val="13"/>
                <w:lang w:val="hu-HU"/>
              </w:rPr>
              <w:t xml:space="preserve"> satisfying the  requirements  of Article 3 of Council  Directive 2002/99/EC]</w:t>
            </w:r>
            <w:r w:rsidR="00FD2A38">
              <w:rPr>
                <w:sz w:val="13"/>
                <w:szCs w:val="13"/>
                <w:lang w:val="hu-HU"/>
              </w:rPr>
              <w:t>;</w:t>
            </w:r>
            <w:r w:rsidR="00F6609E" w:rsidRPr="00F6609E">
              <w:rPr>
                <w:sz w:val="13"/>
                <w:szCs w:val="13"/>
                <w:lang w:val="hu-HU"/>
              </w:rPr>
              <w:t xml:space="preserve"> </w:t>
            </w:r>
          </w:p>
          <w:p w:rsidR="009B7227" w:rsidRDefault="00FD2A38" w:rsidP="00FD2A38">
            <w:pPr>
              <w:widowControl/>
              <w:spacing w:before="60"/>
              <w:ind w:left="1970" w:right="86" w:hanging="1970"/>
              <w:jc w:val="both"/>
              <w:rPr>
                <w:sz w:val="13"/>
                <w:szCs w:val="13"/>
                <w:lang w:val="hu-HU"/>
              </w:rPr>
            </w:pPr>
            <w:r>
              <w:rPr>
                <w:b/>
                <w:sz w:val="13"/>
                <w:szCs w:val="13"/>
                <w:vertAlign w:val="superscript"/>
                <w:lang w:val="hu-HU"/>
              </w:rPr>
              <w:t xml:space="preserve">                            </w:t>
            </w:r>
            <w:r w:rsidR="003F1515">
              <w:rPr>
                <w:b/>
                <w:sz w:val="13"/>
                <w:szCs w:val="13"/>
                <w:vertAlign w:val="superscript"/>
                <w:lang w:val="hu-HU"/>
              </w:rPr>
              <w:t xml:space="preserve"> </w:t>
            </w:r>
            <w:r>
              <w:rPr>
                <w:b/>
                <w:sz w:val="13"/>
                <w:szCs w:val="13"/>
                <w:vertAlign w:val="superscript"/>
                <w:lang w:val="hu-HU"/>
              </w:rPr>
              <w:t xml:space="preserve">     </w:t>
            </w:r>
            <w:r w:rsidR="00995ED2" w:rsidRPr="007263E0">
              <w:rPr>
                <w:b/>
                <w:sz w:val="13"/>
                <w:szCs w:val="13"/>
                <w:vertAlign w:val="superscript"/>
                <w:lang w:val="hu-HU"/>
              </w:rPr>
              <w:t>(2)</w:t>
            </w:r>
            <w:r w:rsidR="00995ED2" w:rsidRPr="009E0185">
              <w:rPr>
                <w:b/>
                <w:sz w:val="13"/>
                <w:szCs w:val="13"/>
                <w:lang w:val="hu-HU"/>
              </w:rPr>
              <w:t xml:space="preserve"> </w:t>
            </w:r>
            <w:r w:rsidR="00995ED2">
              <w:rPr>
                <w:b/>
                <w:sz w:val="13"/>
                <w:szCs w:val="13"/>
                <w:lang w:val="hu-HU"/>
              </w:rPr>
              <w:t xml:space="preserve"> </w:t>
            </w:r>
            <w:r w:rsidR="009B7227" w:rsidRPr="009B7227">
              <w:rPr>
                <w:b/>
                <w:sz w:val="13"/>
                <w:szCs w:val="13"/>
                <w:lang w:val="hu-HU"/>
              </w:rPr>
              <w:t xml:space="preserve">ili/or </w:t>
            </w:r>
            <w:r w:rsidR="000152AE">
              <w:rPr>
                <w:b/>
                <w:sz w:val="13"/>
                <w:szCs w:val="13"/>
                <w:lang w:val="hu-HU"/>
              </w:rPr>
              <w:t xml:space="preserve">       </w:t>
            </w:r>
            <w:r w:rsidR="009B7227" w:rsidRPr="009B7227">
              <w:rPr>
                <w:b/>
                <w:sz w:val="13"/>
                <w:szCs w:val="13"/>
                <w:lang w:val="hu-HU"/>
              </w:rPr>
              <w:t>[II.1.3.1.</w:t>
            </w:r>
            <w:r>
              <w:rPr>
                <w:b/>
                <w:sz w:val="13"/>
                <w:szCs w:val="13"/>
                <w:lang w:val="hu-HU"/>
              </w:rPr>
              <w:t xml:space="preserve">  </w:t>
            </w:r>
            <w:r w:rsidR="009B7227" w:rsidRPr="009B7227">
              <w:rPr>
                <w:sz w:val="13"/>
                <w:szCs w:val="13"/>
                <w:lang w:val="hu-HU"/>
              </w:rPr>
              <w:t xml:space="preserve"> pot</w:t>
            </w:r>
            <w:r w:rsidR="009B7227">
              <w:rPr>
                <w:sz w:val="13"/>
                <w:szCs w:val="13"/>
                <w:lang w:val="hu-HU"/>
              </w:rPr>
              <w:t>i</w:t>
            </w:r>
            <w:r w:rsidR="009B7227" w:rsidRPr="009B7227">
              <w:rPr>
                <w:sz w:val="13"/>
                <w:szCs w:val="13"/>
                <w:lang w:val="hu-HU"/>
              </w:rPr>
              <w:t xml:space="preserve">če iz treće zemlje </w:t>
            </w:r>
            <w:r w:rsidR="000152AE">
              <w:rPr>
                <w:sz w:val="13"/>
                <w:szCs w:val="13"/>
                <w:lang w:val="hu-HU"/>
              </w:rPr>
              <w:t xml:space="preserve">iz Dijela 1. </w:t>
            </w:r>
            <w:r w:rsidR="009B7227" w:rsidRPr="009B7227">
              <w:rPr>
                <w:sz w:val="13"/>
                <w:szCs w:val="13"/>
                <w:lang w:val="hu-HU"/>
              </w:rPr>
              <w:t xml:space="preserve"> </w:t>
            </w:r>
            <w:r w:rsidR="00CF1B33">
              <w:rPr>
                <w:sz w:val="13"/>
                <w:szCs w:val="13"/>
                <w:lang w:val="hu-HU"/>
              </w:rPr>
              <w:t>Priloga</w:t>
            </w:r>
            <w:r w:rsidR="00E825DC">
              <w:rPr>
                <w:sz w:val="13"/>
                <w:szCs w:val="13"/>
                <w:lang w:val="hu-HU"/>
              </w:rPr>
              <w:t xml:space="preserve"> </w:t>
            </w:r>
            <w:r w:rsidR="009B7227" w:rsidRPr="009B7227">
              <w:rPr>
                <w:sz w:val="13"/>
                <w:szCs w:val="13"/>
                <w:lang w:val="hu-HU"/>
              </w:rPr>
              <w:t>I</w:t>
            </w:r>
            <w:r w:rsidR="00E825DC">
              <w:rPr>
                <w:sz w:val="13"/>
                <w:szCs w:val="13"/>
                <w:lang w:val="hu-HU"/>
              </w:rPr>
              <w:t>. Uredbe (EZ) br. 798/2008</w:t>
            </w:r>
            <w:r w:rsidR="009B7227" w:rsidRPr="009B7227">
              <w:rPr>
                <w:sz w:val="13"/>
                <w:szCs w:val="13"/>
                <w:lang w:val="hu-HU"/>
              </w:rPr>
              <w:t xml:space="preserve">, </w:t>
            </w:r>
            <w:r w:rsidR="005240FE">
              <w:rPr>
                <w:sz w:val="13"/>
                <w:szCs w:val="13"/>
                <w:lang w:val="hu-HU"/>
              </w:rPr>
              <w:t xml:space="preserve">dolazi sa gazdinstva ili od </w:t>
            </w:r>
            <w:r w:rsidR="00B960C6">
              <w:rPr>
                <w:sz w:val="13"/>
                <w:szCs w:val="13"/>
                <w:lang w:val="hu-HU"/>
              </w:rPr>
              <w:t xml:space="preserve">divlje živine koja je ubijena </w:t>
            </w:r>
            <w:r>
              <w:rPr>
                <w:sz w:val="13"/>
                <w:szCs w:val="13"/>
                <w:lang w:val="hu-HU"/>
              </w:rPr>
              <w:t xml:space="preserve"> </w:t>
            </w:r>
            <w:r w:rsidR="00B960C6">
              <w:rPr>
                <w:sz w:val="13"/>
                <w:szCs w:val="13"/>
                <w:lang w:val="hu-HU"/>
              </w:rPr>
              <w:t>na područjima oko koji u radijusu od  1</w:t>
            </w:r>
            <w:r w:rsidR="00E76E93">
              <w:rPr>
                <w:sz w:val="13"/>
                <w:szCs w:val="13"/>
                <w:lang w:val="hu-HU"/>
              </w:rPr>
              <w:t xml:space="preserve">0 km, uključujući prema potrebi </w:t>
            </w:r>
            <w:r w:rsidR="00B960C6">
              <w:rPr>
                <w:sz w:val="13"/>
                <w:szCs w:val="13"/>
                <w:lang w:val="hu-HU"/>
              </w:rPr>
              <w:t xml:space="preserve">područje susjedne države, </w:t>
            </w:r>
            <w:r w:rsidR="009B7227" w:rsidRPr="009B7227">
              <w:rPr>
                <w:sz w:val="13"/>
                <w:szCs w:val="13"/>
                <w:lang w:val="hu-HU"/>
              </w:rPr>
              <w:t xml:space="preserve"> nije bio </w:t>
            </w:r>
            <w:r w:rsidR="00B960C6">
              <w:rPr>
                <w:sz w:val="13"/>
                <w:szCs w:val="13"/>
                <w:lang w:val="hu-HU"/>
              </w:rPr>
              <w:t xml:space="preserve">pojave visoko patogene influence ptica ili </w:t>
            </w:r>
            <w:r>
              <w:rPr>
                <w:sz w:val="13"/>
                <w:szCs w:val="13"/>
                <w:lang w:val="hu-HU"/>
              </w:rPr>
              <w:t xml:space="preserve">newcastelske bolesti </w:t>
            </w:r>
            <w:r w:rsidR="009B7227" w:rsidRPr="009B7227">
              <w:rPr>
                <w:sz w:val="13"/>
                <w:szCs w:val="13"/>
                <w:lang w:val="hu-HU"/>
              </w:rPr>
              <w:t xml:space="preserve"> u </w:t>
            </w:r>
            <w:r>
              <w:rPr>
                <w:sz w:val="13"/>
                <w:szCs w:val="13"/>
                <w:lang w:val="hu-HU"/>
              </w:rPr>
              <w:t xml:space="preserve">najmanje </w:t>
            </w:r>
            <w:r w:rsidR="009B7227" w:rsidRPr="009B7227">
              <w:rPr>
                <w:sz w:val="13"/>
                <w:szCs w:val="13"/>
                <w:lang w:val="hu-HU"/>
              </w:rPr>
              <w:t xml:space="preserve">posljednjih 30 dana, i bilo je podvrgnuto </w:t>
            </w:r>
            <w:r w:rsidR="00E76E93">
              <w:rPr>
                <w:sz w:val="13"/>
                <w:szCs w:val="13"/>
                <w:lang w:val="hu-HU"/>
              </w:rPr>
              <w:t>specifičnoj obradi</w:t>
            </w:r>
            <w:r w:rsidR="009B7227" w:rsidRPr="009B7227">
              <w:rPr>
                <w:sz w:val="13"/>
                <w:szCs w:val="13"/>
                <w:lang w:val="hu-HU"/>
              </w:rPr>
              <w:t xml:space="preserve">  koji je određen za treće zemlje ili njihove regije za meso od vrsta uključenih u Dijelu 2 ili 3 (ako je primjenjivo) </w:t>
            </w:r>
            <w:r w:rsidR="00CF1B33">
              <w:rPr>
                <w:sz w:val="13"/>
                <w:szCs w:val="13"/>
                <w:lang w:val="hu-HU"/>
              </w:rPr>
              <w:t>Priloga</w:t>
            </w:r>
            <w:r w:rsidR="009B7227" w:rsidRPr="009B7227">
              <w:rPr>
                <w:sz w:val="13"/>
                <w:szCs w:val="13"/>
                <w:lang w:val="hu-HU"/>
              </w:rPr>
              <w:t xml:space="preserve"> II </w:t>
            </w:r>
            <w:r>
              <w:rPr>
                <w:sz w:val="13"/>
                <w:szCs w:val="13"/>
                <w:lang w:val="hu-HU"/>
              </w:rPr>
              <w:t>Odluke</w:t>
            </w:r>
            <w:r w:rsidR="009B7227" w:rsidRPr="009B7227">
              <w:rPr>
                <w:sz w:val="13"/>
                <w:szCs w:val="13"/>
                <w:lang w:val="hu-HU"/>
              </w:rPr>
              <w:t>2007/777/EZ</w:t>
            </w:r>
            <w:r>
              <w:rPr>
                <w:sz w:val="13"/>
                <w:szCs w:val="13"/>
                <w:lang w:val="hu-HU"/>
              </w:rPr>
              <w:t>;</w:t>
            </w:r>
            <w:r w:rsidR="009B7227" w:rsidRPr="009B7227">
              <w:rPr>
                <w:sz w:val="13"/>
                <w:szCs w:val="13"/>
                <w:lang w:val="hu-HU"/>
              </w:rPr>
              <w:t xml:space="preserve">/ originates in a third country referred to </w:t>
            </w:r>
            <w:r w:rsidR="009B7227" w:rsidRPr="00CC1079">
              <w:rPr>
                <w:sz w:val="13"/>
                <w:szCs w:val="13"/>
                <w:lang w:val="hu-HU"/>
              </w:rPr>
              <w:t xml:space="preserve">in </w:t>
            </w:r>
            <w:r w:rsidR="005509EF" w:rsidRPr="00CC1079">
              <w:rPr>
                <w:sz w:val="13"/>
                <w:szCs w:val="13"/>
                <w:lang w:val="hu-HU"/>
              </w:rPr>
              <w:t xml:space="preserve">Annex I Part 1 to Regulation (EC) </w:t>
            </w:r>
            <w:r w:rsidRPr="00CC1079">
              <w:rPr>
                <w:sz w:val="13"/>
                <w:szCs w:val="13"/>
                <w:lang w:val="hu-HU"/>
              </w:rPr>
              <w:tab/>
            </w:r>
            <w:r w:rsidR="006743F7" w:rsidRPr="00CC1079">
              <w:rPr>
                <w:sz w:val="13"/>
                <w:szCs w:val="13"/>
                <w:lang w:val="hu-HU"/>
              </w:rPr>
              <w:t>N</w:t>
            </w:r>
            <w:r w:rsidR="005509EF" w:rsidRPr="00CC1079">
              <w:rPr>
                <w:sz w:val="13"/>
                <w:szCs w:val="13"/>
                <w:lang w:val="hu-HU"/>
              </w:rPr>
              <w:t>o 798/2008</w:t>
            </w:r>
            <w:r w:rsidR="009B7227" w:rsidRPr="00CC1079">
              <w:rPr>
                <w:sz w:val="13"/>
                <w:szCs w:val="13"/>
                <w:lang w:val="hu-HU"/>
              </w:rPr>
              <w:t>, comes from a holding</w:t>
            </w:r>
            <w:r w:rsidR="006743F7" w:rsidRPr="00CC1079">
              <w:rPr>
                <w:sz w:val="13"/>
                <w:szCs w:val="13"/>
                <w:lang w:val="hu-HU"/>
              </w:rPr>
              <w:t>s</w:t>
            </w:r>
            <w:r w:rsidR="009B7227" w:rsidRPr="00CC1079">
              <w:rPr>
                <w:sz w:val="13"/>
                <w:szCs w:val="13"/>
                <w:lang w:val="hu-HU"/>
              </w:rPr>
              <w:t xml:space="preserve"> </w:t>
            </w:r>
            <w:r w:rsidR="006743F7" w:rsidRPr="00CC1079">
              <w:rPr>
                <w:sz w:val="13"/>
                <w:szCs w:val="13"/>
                <w:lang w:val="hu-HU"/>
              </w:rPr>
              <w:t>or in the case of wild</w:t>
            </w:r>
            <w:r w:rsidR="00912003" w:rsidRPr="00CC1079">
              <w:rPr>
                <w:sz w:val="13"/>
                <w:szCs w:val="13"/>
                <w:lang w:val="hu-HU"/>
              </w:rPr>
              <w:t xml:space="preserve"> </w:t>
            </w:r>
            <w:r w:rsidR="006743F7" w:rsidRPr="00CC1079">
              <w:rPr>
                <w:sz w:val="13"/>
                <w:szCs w:val="13"/>
                <w:lang w:val="hu-HU"/>
              </w:rPr>
              <w:t>game-birds killed in the territories where</w:t>
            </w:r>
            <w:r w:rsidRPr="00CC1079">
              <w:rPr>
                <w:sz w:val="13"/>
                <w:szCs w:val="13"/>
                <w:lang w:val="hu-HU"/>
              </w:rPr>
              <w:t xml:space="preserve"> </w:t>
            </w:r>
            <w:r w:rsidR="009B7227" w:rsidRPr="00CC1079">
              <w:rPr>
                <w:sz w:val="13"/>
                <w:szCs w:val="13"/>
                <w:lang w:val="hu-HU"/>
              </w:rPr>
              <w:t>within a 10 km radius</w:t>
            </w:r>
            <w:r w:rsidR="0091528A" w:rsidRPr="00CC1079">
              <w:rPr>
                <w:sz w:val="13"/>
                <w:szCs w:val="13"/>
                <w:lang w:val="hu-HU"/>
              </w:rPr>
              <w:t>, including, where appropriate, the territory</w:t>
            </w:r>
            <w:r w:rsidR="009B7227" w:rsidRPr="00CC1079">
              <w:rPr>
                <w:sz w:val="13"/>
                <w:szCs w:val="13"/>
                <w:lang w:val="hu-HU"/>
              </w:rPr>
              <w:t xml:space="preserve"> </w:t>
            </w:r>
            <w:r w:rsidR="0091528A" w:rsidRPr="00CC1079">
              <w:rPr>
                <w:sz w:val="13"/>
                <w:szCs w:val="13"/>
                <w:lang w:val="hu-HU"/>
              </w:rPr>
              <w:t>of a neighbouring country, there has been</w:t>
            </w:r>
            <w:r w:rsidR="00B54CBC" w:rsidRPr="00CC1079">
              <w:rPr>
                <w:sz w:val="13"/>
                <w:szCs w:val="13"/>
                <w:lang w:val="hu-HU"/>
              </w:rPr>
              <w:t xml:space="preserve"> no outbreak of </w:t>
            </w:r>
            <w:r w:rsidRPr="00CC1079">
              <w:rPr>
                <w:sz w:val="13"/>
                <w:szCs w:val="13"/>
                <w:lang w:val="hu-HU"/>
              </w:rPr>
              <w:tab/>
            </w:r>
            <w:r w:rsidR="00B54CBC" w:rsidRPr="00CC1079">
              <w:rPr>
                <w:sz w:val="13"/>
                <w:szCs w:val="13"/>
                <w:lang w:val="hu-HU"/>
              </w:rPr>
              <w:t>highly pathoge</w:t>
            </w:r>
            <w:r w:rsidR="00BA0830" w:rsidRPr="00CC1079">
              <w:rPr>
                <w:sz w:val="13"/>
                <w:szCs w:val="13"/>
                <w:lang w:val="hu-HU"/>
              </w:rPr>
              <w:t xml:space="preserve">nic avian influenza or newcastle disease for at </w:t>
            </w:r>
            <w:r w:rsidR="00907526" w:rsidRPr="00CC1079">
              <w:rPr>
                <w:sz w:val="13"/>
                <w:szCs w:val="13"/>
                <w:lang w:val="hu-HU"/>
              </w:rPr>
              <w:t xml:space="preserve">least the previous </w:t>
            </w:r>
            <w:r w:rsidR="0091528A" w:rsidRPr="00CC1079">
              <w:rPr>
                <w:sz w:val="13"/>
                <w:szCs w:val="13"/>
                <w:lang w:val="hu-HU"/>
              </w:rPr>
              <w:t xml:space="preserve"> </w:t>
            </w:r>
            <w:r w:rsidR="009B7227" w:rsidRPr="009B7227">
              <w:rPr>
                <w:sz w:val="13"/>
                <w:szCs w:val="13"/>
                <w:lang w:val="hu-HU"/>
              </w:rPr>
              <w:t>30 days and has undergone the specific treatment laid down for the third country of origin or part thereof for the meat of the species concerned in Parts 2 or</w:t>
            </w:r>
            <w:r w:rsidR="0091528A">
              <w:rPr>
                <w:sz w:val="13"/>
                <w:szCs w:val="13"/>
                <w:lang w:val="hu-HU"/>
              </w:rPr>
              <w:t xml:space="preserve"> </w:t>
            </w:r>
            <w:r w:rsidR="009B7227" w:rsidRPr="009B7227">
              <w:rPr>
                <w:sz w:val="13"/>
                <w:szCs w:val="13"/>
                <w:lang w:val="hu-HU"/>
              </w:rPr>
              <w:t>3 (as appropriate) of Annex II to Decision 2007/777/EC]</w:t>
            </w:r>
            <w:r>
              <w:rPr>
                <w:sz w:val="13"/>
                <w:szCs w:val="13"/>
                <w:lang w:val="hu-HU"/>
              </w:rPr>
              <w:t>;</w:t>
            </w:r>
            <w:r w:rsidR="009B7227" w:rsidRPr="009B7227">
              <w:rPr>
                <w:sz w:val="13"/>
                <w:szCs w:val="13"/>
                <w:lang w:val="hu-HU"/>
              </w:rPr>
              <w:t xml:space="preserve"> </w:t>
            </w:r>
          </w:p>
          <w:p w:rsidR="001C50CC" w:rsidRDefault="00CC1079" w:rsidP="00E76E93">
            <w:pPr>
              <w:widowControl/>
              <w:spacing w:before="60"/>
              <w:ind w:left="1970" w:right="86" w:hanging="1970"/>
              <w:jc w:val="both"/>
              <w:rPr>
                <w:sz w:val="13"/>
                <w:szCs w:val="13"/>
                <w:lang w:val="hu-HU"/>
              </w:rPr>
            </w:pPr>
            <w:r>
              <w:rPr>
                <w:b/>
                <w:sz w:val="13"/>
                <w:szCs w:val="13"/>
                <w:lang w:val="hu-HU"/>
              </w:rPr>
              <w:t xml:space="preserve">                 </w:t>
            </w:r>
            <w:r>
              <w:rPr>
                <w:b/>
                <w:sz w:val="13"/>
                <w:szCs w:val="13"/>
                <w:vertAlign w:val="superscript"/>
                <w:lang w:val="hu-HU"/>
              </w:rPr>
              <w:t xml:space="preserve">   </w:t>
            </w:r>
            <w:r w:rsidRPr="007263E0">
              <w:rPr>
                <w:b/>
                <w:sz w:val="13"/>
                <w:szCs w:val="13"/>
                <w:vertAlign w:val="superscript"/>
                <w:lang w:val="hu-HU"/>
              </w:rPr>
              <w:t>(2)</w:t>
            </w:r>
            <w:r w:rsidRPr="009E0185">
              <w:rPr>
                <w:b/>
                <w:sz w:val="13"/>
                <w:szCs w:val="13"/>
                <w:lang w:val="hu-HU"/>
              </w:rPr>
              <w:t xml:space="preserve"> </w:t>
            </w:r>
            <w:r>
              <w:rPr>
                <w:b/>
                <w:sz w:val="13"/>
                <w:szCs w:val="13"/>
                <w:lang w:val="hu-HU"/>
              </w:rPr>
              <w:t xml:space="preserve"> </w:t>
            </w:r>
            <w:r w:rsidR="001C50CC" w:rsidRPr="001C50CC">
              <w:rPr>
                <w:b/>
                <w:sz w:val="13"/>
                <w:szCs w:val="13"/>
                <w:lang w:val="hu-HU"/>
              </w:rPr>
              <w:t xml:space="preserve">ili/or </w:t>
            </w:r>
            <w:r>
              <w:rPr>
                <w:b/>
                <w:sz w:val="13"/>
                <w:szCs w:val="13"/>
                <w:lang w:val="hu-HU"/>
              </w:rPr>
              <w:t xml:space="preserve">     </w:t>
            </w:r>
            <w:r w:rsidR="001C50CC" w:rsidRPr="001C50CC">
              <w:rPr>
                <w:b/>
                <w:sz w:val="13"/>
                <w:szCs w:val="13"/>
                <w:lang w:val="hu-HU"/>
              </w:rPr>
              <w:t>[II.1.3.1</w:t>
            </w:r>
            <w:r w:rsidR="001C50CC" w:rsidRPr="001C50CC">
              <w:rPr>
                <w:sz w:val="13"/>
                <w:szCs w:val="13"/>
                <w:lang w:val="hu-HU"/>
              </w:rPr>
              <w:t xml:space="preserve"> </w:t>
            </w:r>
            <w:r w:rsidR="00E76E93" w:rsidRPr="009B7227">
              <w:rPr>
                <w:sz w:val="13"/>
                <w:szCs w:val="13"/>
                <w:lang w:val="hu-HU"/>
              </w:rPr>
              <w:t>pot</w:t>
            </w:r>
            <w:r w:rsidR="00E76E93">
              <w:rPr>
                <w:sz w:val="13"/>
                <w:szCs w:val="13"/>
                <w:lang w:val="hu-HU"/>
              </w:rPr>
              <w:t>i</w:t>
            </w:r>
            <w:r w:rsidR="00E76E93" w:rsidRPr="009B7227">
              <w:rPr>
                <w:sz w:val="13"/>
                <w:szCs w:val="13"/>
                <w:lang w:val="hu-HU"/>
              </w:rPr>
              <w:t xml:space="preserve">če iz treće zemlje </w:t>
            </w:r>
            <w:r w:rsidR="00E76E93">
              <w:rPr>
                <w:sz w:val="13"/>
                <w:szCs w:val="13"/>
                <w:lang w:val="hu-HU"/>
              </w:rPr>
              <w:t xml:space="preserve">iz Dijela 1. </w:t>
            </w:r>
            <w:r w:rsidR="00E76E93" w:rsidRPr="009B7227">
              <w:rPr>
                <w:sz w:val="13"/>
                <w:szCs w:val="13"/>
                <w:lang w:val="hu-HU"/>
              </w:rPr>
              <w:t xml:space="preserve"> </w:t>
            </w:r>
            <w:r w:rsidR="00CF1B33">
              <w:rPr>
                <w:sz w:val="13"/>
                <w:szCs w:val="13"/>
                <w:lang w:val="hu-HU"/>
              </w:rPr>
              <w:t>Priloga</w:t>
            </w:r>
            <w:r w:rsidR="00E76E93">
              <w:rPr>
                <w:sz w:val="13"/>
                <w:szCs w:val="13"/>
                <w:lang w:val="hu-HU"/>
              </w:rPr>
              <w:t xml:space="preserve"> </w:t>
            </w:r>
            <w:r w:rsidR="00E76E93" w:rsidRPr="009B7227">
              <w:rPr>
                <w:sz w:val="13"/>
                <w:szCs w:val="13"/>
                <w:lang w:val="hu-HU"/>
              </w:rPr>
              <w:t>I</w:t>
            </w:r>
            <w:r w:rsidR="00E76E93">
              <w:rPr>
                <w:sz w:val="13"/>
                <w:szCs w:val="13"/>
                <w:lang w:val="hu-HU"/>
              </w:rPr>
              <w:t>. Uredbe (EZ) br. 798/2008</w:t>
            </w:r>
            <w:r w:rsidR="00E76E93" w:rsidRPr="009B7227">
              <w:rPr>
                <w:sz w:val="13"/>
                <w:szCs w:val="13"/>
                <w:lang w:val="hu-HU"/>
              </w:rPr>
              <w:t xml:space="preserve">, </w:t>
            </w:r>
            <w:r w:rsidR="00E76E93">
              <w:rPr>
                <w:sz w:val="13"/>
                <w:szCs w:val="13"/>
                <w:lang w:val="hu-HU"/>
              </w:rPr>
              <w:t xml:space="preserve">dolazi sa gazdinstva ili od divlje živine koja je ubijena  na područjima oko koji u radijusu od  10 km, uključujući prema potrebi područje susjedne države, </w:t>
            </w:r>
            <w:r w:rsidR="00E76E93" w:rsidRPr="009B7227">
              <w:rPr>
                <w:sz w:val="13"/>
                <w:szCs w:val="13"/>
                <w:lang w:val="hu-HU"/>
              </w:rPr>
              <w:t xml:space="preserve"> nije bio </w:t>
            </w:r>
            <w:r w:rsidR="00E76E93">
              <w:rPr>
                <w:sz w:val="13"/>
                <w:szCs w:val="13"/>
                <w:lang w:val="hu-HU"/>
              </w:rPr>
              <w:t xml:space="preserve">pojave visoko patogene influence ptica ili newcastelske bolesti </w:t>
            </w:r>
            <w:r w:rsidR="00E76E93" w:rsidRPr="009B7227">
              <w:rPr>
                <w:sz w:val="13"/>
                <w:szCs w:val="13"/>
                <w:lang w:val="hu-HU"/>
              </w:rPr>
              <w:t xml:space="preserve"> u </w:t>
            </w:r>
            <w:r w:rsidR="00E76E93">
              <w:rPr>
                <w:sz w:val="13"/>
                <w:szCs w:val="13"/>
                <w:lang w:val="hu-HU"/>
              </w:rPr>
              <w:t xml:space="preserve">najmanje </w:t>
            </w:r>
            <w:r w:rsidR="00E76E93" w:rsidRPr="009B7227">
              <w:rPr>
                <w:sz w:val="13"/>
                <w:szCs w:val="13"/>
                <w:lang w:val="hu-HU"/>
              </w:rPr>
              <w:t xml:space="preserve">posljednjih 30 dana, i bilo je podvrgnuto specifičnom tretmanu  </w:t>
            </w:r>
            <w:r w:rsidR="00E76E93">
              <w:rPr>
                <w:sz w:val="13"/>
                <w:szCs w:val="13"/>
                <w:lang w:val="hu-HU"/>
              </w:rPr>
              <w:t xml:space="preserve">iz tački B, C ili D dijela 4. </w:t>
            </w:r>
            <w:r w:rsidR="00CF1B33">
              <w:rPr>
                <w:sz w:val="13"/>
                <w:szCs w:val="13"/>
                <w:lang w:val="hu-HU"/>
              </w:rPr>
              <w:t>Priloga</w:t>
            </w:r>
            <w:r w:rsidR="00E76E93">
              <w:rPr>
                <w:sz w:val="13"/>
                <w:szCs w:val="13"/>
                <w:lang w:val="hu-HU"/>
              </w:rPr>
              <w:t xml:space="preserve"> II. Odluke 2007/777/EZ, pod uslovom da je ta obrada strož</w:t>
            </w:r>
            <w:r w:rsidR="00B91DDF">
              <w:rPr>
                <w:sz w:val="13"/>
                <w:szCs w:val="13"/>
                <w:lang w:val="hu-HU"/>
              </w:rPr>
              <w:t>ij</w:t>
            </w:r>
            <w:r w:rsidR="00E76E93">
              <w:rPr>
                <w:sz w:val="13"/>
                <w:szCs w:val="13"/>
                <w:lang w:val="hu-HU"/>
              </w:rPr>
              <w:t xml:space="preserve">a od one navedene u Dijelovima 2. I 3. </w:t>
            </w:r>
            <w:r w:rsidR="00CF1B33">
              <w:rPr>
                <w:sz w:val="13"/>
                <w:szCs w:val="13"/>
                <w:lang w:val="hu-HU"/>
              </w:rPr>
              <w:t>Priloga</w:t>
            </w:r>
            <w:r w:rsidR="00E76E93">
              <w:rPr>
                <w:sz w:val="13"/>
                <w:szCs w:val="13"/>
                <w:lang w:val="hu-HU"/>
              </w:rPr>
              <w:t xml:space="preserve"> II. u toj Odluci</w:t>
            </w:r>
            <w:r w:rsidR="00E76E93" w:rsidRPr="001C50CC">
              <w:rPr>
                <w:sz w:val="13"/>
                <w:szCs w:val="13"/>
                <w:lang w:val="hu-HU"/>
              </w:rPr>
              <w:t>]</w:t>
            </w:r>
            <w:r w:rsidR="00E76E93">
              <w:rPr>
                <w:sz w:val="13"/>
                <w:szCs w:val="13"/>
                <w:lang w:val="hu-HU"/>
              </w:rPr>
              <w:t xml:space="preserve"> </w:t>
            </w:r>
            <w:r w:rsidR="001C50CC" w:rsidRPr="001C50CC">
              <w:rPr>
                <w:sz w:val="13"/>
                <w:szCs w:val="13"/>
                <w:lang w:val="hu-HU"/>
              </w:rPr>
              <w:t xml:space="preserve">; / originates in a third country referred to in </w:t>
            </w:r>
            <w:r w:rsidR="00A77A3A" w:rsidRPr="00AF718E">
              <w:rPr>
                <w:sz w:val="13"/>
                <w:szCs w:val="13"/>
                <w:lang w:val="hu-HU"/>
              </w:rPr>
              <w:t>Annex I Part 1 to Regulation (EC) No 798/2008</w:t>
            </w:r>
            <w:r w:rsidR="001C50CC" w:rsidRPr="00AF718E">
              <w:rPr>
                <w:sz w:val="13"/>
                <w:szCs w:val="13"/>
                <w:lang w:val="hu-HU"/>
              </w:rPr>
              <w:t>, comes from a holding</w:t>
            </w:r>
            <w:r w:rsidR="00A77A3A" w:rsidRPr="00AF718E">
              <w:rPr>
                <w:sz w:val="13"/>
                <w:szCs w:val="13"/>
                <w:lang w:val="hu-HU"/>
              </w:rPr>
              <w:t>s</w:t>
            </w:r>
            <w:r w:rsidR="001C50CC" w:rsidRPr="00AF718E">
              <w:rPr>
                <w:sz w:val="13"/>
                <w:szCs w:val="13"/>
                <w:lang w:val="hu-HU"/>
              </w:rPr>
              <w:t xml:space="preserve"> </w:t>
            </w:r>
            <w:r w:rsidR="00A77A3A" w:rsidRPr="00AF718E">
              <w:rPr>
                <w:sz w:val="13"/>
                <w:szCs w:val="13"/>
                <w:lang w:val="hu-HU"/>
              </w:rPr>
              <w:t>or in the case of wild</w:t>
            </w:r>
            <w:r w:rsidR="00912003" w:rsidRPr="00AF718E">
              <w:rPr>
                <w:sz w:val="13"/>
                <w:szCs w:val="13"/>
                <w:lang w:val="hu-HU"/>
              </w:rPr>
              <w:t xml:space="preserve"> </w:t>
            </w:r>
            <w:r w:rsidR="00A77A3A" w:rsidRPr="00AF718E">
              <w:rPr>
                <w:sz w:val="13"/>
                <w:szCs w:val="13"/>
                <w:lang w:val="hu-HU"/>
              </w:rPr>
              <w:t>game-birds killed in the territories</w:t>
            </w:r>
            <w:r w:rsidR="00912003" w:rsidRPr="00AF718E">
              <w:rPr>
                <w:sz w:val="13"/>
                <w:szCs w:val="13"/>
                <w:lang w:val="hu-HU"/>
              </w:rPr>
              <w:t>,</w:t>
            </w:r>
            <w:r w:rsidR="00A77A3A" w:rsidRPr="00AF718E">
              <w:rPr>
                <w:sz w:val="13"/>
                <w:szCs w:val="13"/>
                <w:lang w:val="hu-HU"/>
              </w:rPr>
              <w:t xml:space="preserve"> where </w:t>
            </w:r>
            <w:r w:rsidR="001C50CC" w:rsidRPr="00AF718E">
              <w:rPr>
                <w:sz w:val="13"/>
                <w:szCs w:val="13"/>
                <w:lang w:val="hu-HU"/>
              </w:rPr>
              <w:t>within a 10 km radius</w:t>
            </w:r>
            <w:r w:rsidR="00912003" w:rsidRPr="00AF718E">
              <w:rPr>
                <w:sz w:val="13"/>
                <w:szCs w:val="13"/>
                <w:lang w:val="hu-HU"/>
              </w:rPr>
              <w:t xml:space="preserve">, including, where appropriate, the territory of a neighbouring country, there has been no outbreak of highly pathogenic avian influenza or newcastle disease for at least the previous </w:t>
            </w:r>
            <w:r w:rsidR="001C50CC" w:rsidRPr="00AF718E">
              <w:rPr>
                <w:sz w:val="13"/>
                <w:szCs w:val="13"/>
                <w:lang w:val="hu-HU"/>
              </w:rPr>
              <w:t xml:space="preserve">30 </w:t>
            </w:r>
            <w:r w:rsidR="001C50CC" w:rsidRPr="001C50CC">
              <w:rPr>
                <w:sz w:val="13"/>
                <w:szCs w:val="13"/>
                <w:lang w:val="hu-HU"/>
              </w:rPr>
              <w:t>days,</w:t>
            </w:r>
            <w:r w:rsidR="00912003">
              <w:rPr>
                <w:sz w:val="13"/>
                <w:szCs w:val="13"/>
                <w:lang w:val="hu-HU"/>
              </w:rPr>
              <w:t xml:space="preserve"> </w:t>
            </w:r>
            <w:r w:rsidR="001C50CC" w:rsidRPr="001C50CC">
              <w:rPr>
                <w:sz w:val="13"/>
                <w:szCs w:val="13"/>
                <w:lang w:val="hu-HU"/>
              </w:rPr>
              <w:t xml:space="preserve">and has undergone the specific treatment referred to in points B, C or D in Part 4 of Annex </w:t>
            </w:r>
            <w:r w:rsidR="00E76E93">
              <w:rPr>
                <w:sz w:val="13"/>
                <w:szCs w:val="13"/>
                <w:lang w:val="hu-HU"/>
              </w:rPr>
              <w:tab/>
            </w:r>
            <w:r w:rsidR="001C50CC" w:rsidRPr="001C50CC">
              <w:rPr>
                <w:sz w:val="13"/>
                <w:szCs w:val="13"/>
                <w:lang w:val="hu-HU"/>
              </w:rPr>
              <w:t>II to Decision 2007/777/EC, provided that such treatment is more severe than that indicated in Parts 2 and 3 of Annex II to that Decision.]</w:t>
            </w:r>
          </w:p>
          <w:p w:rsidR="000538B4" w:rsidRPr="006B66FB" w:rsidRDefault="000538B4" w:rsidP="000538B4">
            <w:pPr>
              <w:shd w:val="clear" w:color="auto" w:fill="FFFFFF"/>
              <w:spacing w:before="60"/>
              <w:ind w:left="40" w:right="86"/>
              <w:jc w:val="both"/>
              <w:rPr>
                <w:sz w:val="13"/>
                <w:szCs w:val="13"/>
                <w:lang w:val="hu-HU"/>
              </w:rPr>
            </w:pPr>
            <w:r w:rsidRPr="007263E0">
              <w:rPr>
                <w:b/>
                <w:sz w:val="13"/>
                <w:szCs w:val="13"/>
                <w:vertAlign w:val="superscript"/>
                <w:lang w:val="hu-HU"/>
              </w:rPr>
              <w:t>(2)</w:t>
            </w:r>
            <w:r>
              <w:rPr>
                <w:b/>
                <w:sz w:val="13"/>
                <w:szCs w:val="13"/>
                <w:lang w:val="hu-HU"/>
              </w:rPr>
              <w:t xml:space="preserve"> </w:t>
            </w:r>
            <w:r w:rsidRPr="006B66FB">
              <w:rPr>
                <w:sz w:val="13"/>
                <w:szCs w:val="13"/>
              </w:rPr>
              <w:t>[</w:t>
            </w:r>
            <w:r w:rsidRPr="006B66FB">
              <w:rPr>
                <w:b/>
                <w:color w:val="000000"/>
                <w:spacing w:val="2"/>
                <w:sz w:val="13"/>
                <w:szCs w:val="13"/>
                <w:lang w:val="hu-HU"/>
              </w:rPr>
              <w:t>II.1.4.</w:t>
            </w:r>
            <w:r>
              <w:rPr>
                <w:color w:val="000000"/>
                <w:spacing w:val="2"/>
                <w:sz w:val="13"/>
                <w:szCs w:val="13"/>
                <w:lang w:val="hu-HU"/>
              </w:rPr>
              <w:t xml:space="preserve"> </w:t>
            </w:r>
            <w:r w:rsidRPr="006B66FB">
              <w:rPr>
                <w:color w:val="000000"/>
                <w:spacing w:val="2"/>
                <w:sz w:val="13"/>
                <w:szCs w:val="13"/>
                <w:lang w:val="hu-HU"/>
              </w:rPr>
              <w:t>u slučaju proizvoda od mesa, obrađenih želuca, mjehura i crijeva dobi</w:t>
            </w:r>
            <w:r>
              <w:rPr>
                <w:color w:val="000000"/>
                <w:spacing w:val="2"/>
                <w:sz w:val="13"/>
                <w:szCs w:val="13"/>
                <w:lang w:val="hu-HU"/>
              </w:rPr>
              <w:t>j</w:t>
            </w:r>
            <w:r w:rsidRPr="006B66FB">
              <w:rPr>
                <w:color w:val="000000"/>
                <w:spacing w:val="2"/>
                <w:sz w:val="13"/>
                <w:szCs w:val="13"/>
                <w:lang w:val="hu-HU"/>
              </w:rPr>
              <w:t>enih od svježeg mesa zečeva i kunića i drugih kopnenih sisa</w:t>
            </w:r>
            <w:r>
              <w:rPr>
                <w:color w:val="000000"/>
                <w:spacing w:val="2"/>
                <w:sz w:val="13"/>
                <w:szCs w:val="13"/>
                <w:lang w:val="hu-HU"/>
              </w:rPr>
              <w:t>ra</w:t>
            </w:r>
            <w:r w:rsidRPr="006B66FB">
              <w:rPr>
                <w:color w:val="000000"/>
                <w:spacing w:val="2"/>
                <w:sz w:val="13"/>
                <w:szCs w:val="13"/>
                <w:lang w:val="hu-HU"/>
              </w:rPr>
              <w:t xml:space="preserve">: / in the case of </w:t>
            </w:r>
            <w:r w:rsidR="00942C3F">
              <w:rPr>
                <w:color w:val="000000"/>
                <w:spacing w:val="2"/>
                <w:sz w:val="13"/>
                <w:szCs w:val="13"/>
                <w:lang w:val="hu-HU"/>
              </w:rPr>
              <w:tab/>
            </w:r>
            <w:r w:rsidRPr="006B66FB">
              <w:rPr>
                <w:color w:val="000000"/>
                <w:spacing w:val="2"/>
                <w:sz w:val="13"/>
                <w:szCs w:val="13"/>
                <w:lang w:val="hu-HU"/>
              </w:rPr>
              <w:t xml:space="preserve">meat products, treated somachs, bladders and intestines derived from fresh meat from lagomorphs and other land mammals:  </w:t>
            </w:r>
          </w:p>
          <w:p w:rsidR="000538B4" w:rsidRDefault="00AF718E" w:rsidP="00AF718E">
            <w:pPr>
              <w:widowControl/>
              <w:spacing w:before="60"/>
              <w:ind w:left="694" w:right="86"/>
              <w:rPr>
                <w:sz w:val="13"/>
                <w:szCs w:val="13"/>
                <w:lang w:val="hu-HU"/>
              </w:rPr>
            </w:pPr>
            <w:r w:rsidRPr="00801624">
              <w:rPr>
                <w:sz w:val="13"/>
                <w:szCs w:val="13"/>
              </w:rPr>
              <w:t>ispunjava odgovarajuće zahtjeve za zdravlje životinja i javno zdravlje</w:t>
            </w:r>
            <w:r w:rsidR="000538B4" w:rsidRPr="006B66FB">
              <w:rPr>
                <w:sz w:val="13"/>
                <w:szCs w:val="13"/>
                <w:lang w:val="hu-HU"/>
              </w:rPr>
              <w:t xml:space="preserve"> koji su navedeni u </w:t>
            </w:r>
            <w:r>
              <w:rPr>
                <w:sz w:val="13"/>
                <w:szCs w:val="13"/>
                <w:lang w:val="hu-HU"/>
              </w:rPr>
              <w:t>Uredbi (EU)  br. 119/2009</w:t>
            </w:r>
            <w:r w:rsidR="000538B4" w:rsidRPr="006B66FB">
              <w:rPr>
                <w:sz w:val="13"/>
                <w:szCs w:val="13"/>
                <w:lang w:val="hu-HU"/>
              </w:rPr>
              <w:t xml:space="preserve"> i </w:t>
            </w:r>
            <w:r>
              <w:rPr>
                <w:sz w:val="13"/>
                <w:szCs w:val="13"/>
                <w:lang w:val="hu-HU"/>
              </w:rPr>
              <w:t xml:space="preserve">dolazi sa gazdinstva koje ne podliježe </w:t>
            </w:r>
            <w:r w:rsidR="00C705DA">
              <w:rPr>
                <w:sz w:val="13"/>
                <w:szCs w:val="13"/>
                <w:lang w:val="hu-HU"/>
              </w:rPr>
              <w:t xml:space="preserve">  </w:t>
            </w:r>
            <w:r>
              <w:rPr>
                <w:sz w:val="13"/>
                <w:szCs w:val="13"/>
                <w:lang w:val="hu-HU"/>
              </w:rPr>
              <w:t xml:space="preserve">ograničenjima </w:t>
            </w:r>
            <w:r w:rsidR="000538B4" w:rsidRPr="006B66FB">
              <w:rPr>
                <w:sz w:val="13"/>
                <w:szCs w:val="13"/>
                <w:lang w:val="hu-HU"/>
              </w:rPr>
              <w:t xml:space="preserve"> vezanim za zarazne bolesti koje se prenose na navedene životinje i </w:t>
            </w:r>
            <w:r>
              <w:rPr>
                <w:sz w:val="13"/>
                <w:szCs w:val="13"/>
                <w:lang w:val="hu-HU"/>
              </w:rPr>
              <w:t xml:space="preserve">oko kojeg </w:t>
            </w:r>
            <w:r w:rsidR="000538B4" w:rsidRPr="006B66FB">
              <w:rPr>
                <w:sz w:val="13"/>
                <w:szCs w:val="13"/>
                <w:lang w:val="hu-HU"/>
              </w:rPr>
              <w:t>u radijusu od 10 km nije bilo pojave žarišta t</w:t>
            </w:r>
            <w:r>
              <w:rPr>
                <w:sz w:val="13"/>
                <w:szCs w:val="13"/>
                <w:lang w:val="hu-HU"/>
              </w:rPr>
              <w:t>ih bolesti</w:t>
            </w:r>
            <w:r w:rsidR="000538B4" w:rsidRPr="006B66FB">
              <w:rPr>
                <w:sz w:val="13"/>
                <w:szCs w:val="13"/>
                <w:lang w:val="hu-HU"/>
              </w:rPr>
              <w:t xml:space="preserve"> u </w:t>
            </w:r>
            <w:r w:rsidR="00942C3F">
              <w:rPr>
                <w:sz w:val="13"/>
                <w:szCs w:val="13"/>
                <w:lang w:val="hu-HU"/>
              </w:rPr>
              <w:tab/>
            </w:r>
            <w:r w:rsidR="000538B4" w:rsidRPr="006B66FB">
              <w:rPr>
                <w:sz w:val="13"/>
                <w:szCs w:val="13"/>
                <w:lang w:val="hu-HU"/>
              </w:rPr>
              <w:t>posljednjih 30 dana ; / satisfies the relevant animal healt</w:t>
            </w:r>
            <w:r w:rsidR="000538B4" w:rsidRPr="00C705DA">
              <w:rPr>
                <w:sz w:val="13"/>
                <w:szCs w:val="13"/>
                <w:lang w:val="hu-HU"/>
              </w:rPr>
              <w:t xml:space="preserve">h and public health requirements laid down in </w:t>
            </w:r>
            <w:r w:rsidR="00235FD0" w:rsidRPr="00C705DA">
              <w:rPr>
                <w:sz w:val="13"/>
                <w:szCs w:val="13"/>
                <w:lang w:val="hu-HU"/>
              </w:rPr>
              <w:t xml:space="preserve">Regulaton (EC) No 119/2009 </w:t>
            </w:r>
            <w:r w:rsidR="000538B4" w:rsidRPr="00C705DA">
              <w:rPr>
                <w:sz w:val="13"/>
                <w:szCs w:val="13"/>
                <w:lang w:val="hu-HU"/>
              </w:rPr>
              <w:t xml:space="preserve">and has come from a holding </w:t>
            </w:r>
            <w:r w:rsidR="005728CF" w:rsidRPr="00C705DA">
              <w:rPr>
                <w:sz w:val="13"/>
                <w:szCs w:val="13"/>
                <w:lang w:val="hu-HU"/>
              </w:rPr>
              <w:t xml:space="preserve">not </w:t>
            </w:r>
            <w:r w:rsidR="000538B4" w:rsidRPr="00C705DA">
              <w:rPr>
                <w:sz w:val="13"/>
                <w:szCs w:val="13"/>
                <w:lang w:val="hu-HU"/>
              </w:rPr>
              <w:t xml:space="preserve">subject to restrictions for animal diseases affecting the animals concerned within a 10 km radius of which no outbreaks of such diseases have </w:t>
            </w:r>
            <w:r w:rsidR="00C705DA">
              <w:rPr>
                <w:sz w:val="13"/>
                <w:szCs w:val="13"/>
                <w:lang w:val="hu-HU"/>
              </w:rPr>
              <w:t>occurred in the last 30 days;]</w:t>
            </w:r>
          </w:p>
          <w:p w:rsidR="00E67EB1" w:rsidRPr="009E0185" w:rsidRDefault="00E67EB1" w:rsidP="0092398B">
            <w:pPr>
              <w:widowControl/>
              <w:spacing w:before="60"/>
              <w:ind w:left="40" w:right="86"/>
              <w:jc w:val="both"/>
              <w:rPr>
                <w:sz w:val="13"/>
                <w:szCs w:val="13"/>
                <w:lang w:val="hu-HU"/>
              </w:rPr>
            </w:pPr>
          </w:p>
        </w:tc>
      </w:tr>
      <w:tr w:rsidR="00C13430">
        <w:trPr>
          <w:trHeight w:val="7819"/>
        </w:trPr>
        <w:tc>
          <w:tcPr>
            <w:tcW w:w="400" w:type="dxa"/>
            <w:tcBorders>
              <w:top w:val="single" w:sz="4" w:space="0" w:color="auto"/>
              <w:right w:val="single" w:sz="6" w:space="0" w:color="auto"/>
            </w:tcBorders>
            <w:shd w:val="clear" w:color="auto" w:fill="FFFFFF"/>
            <w:textDirection w:val="btLr"/>
          </w:tcPr>
          <w:p w:rsidR="00C13430" w:rsidRDefault="00C13430" w:rsidP="002211E8">
            <w:pPr>
              <w:shd w:val="clear" w:color="auto" w:fill="FFFFFF"/>
              <w:ind w:left="113" w:right="113"/>
            </w:pPr>
          </w:p>
        </w:tc>
        <w:tc>
          <w:tcPr>
            <w:tcW w:w="9806" w:type="dxa"/>
            <w:gridSpan w:val="3"/>
            <w:vMerge/>
            <w:tcBorders>
              <w:left w:val="single" w:sz="6" w:space="0" w:color="auto"/>
              <w:bottom w:val="single" w:sz="4" w:space="0" w:color="auto"/>
              <w:right w:val="single" w:sz="6" w:space="0" w:color="auto"/>
            </w:tcBorders>
            <w:shd w:val="clear" w:color="auto" w:fill="FFFFFF"/>
          </w:tcPr>
          <w:p w:rsidR="00C13430" w:rsidRDefault="00C13430" w:rsidP="008247B5">
            <w:pPr>
              <w:shd w:val="clear" w:color="auto" w:fill="FFFFFF"/>
              <w:jc w:val="both"/>
              <w:rPr>
                <w:color w:val="000000"/>
                <w:spacing w:val="-3"/>
                <w:sz w:val="13"/>
                <w:szCs w:val="13"/>
              </w:rPr>
            </w:pPr>
          </w:p>
        </w:tc>
      </w:tr>
      <w:tr w:rsidR="002211E8">
        <w:trPr>
          <w:gridBefore w:val="1"/>
          <w:wBefore w:w="400" w:type="dxa"/>
          <w:trHeight w:val="15296"/>
        </w:trPr>
        <w:tc>
          <w:tcPr>
            <w:tcW w:w="9806" w:type="dxa"/>
            <w:gridSpan w:val="3"/>
            <w:tcBorders>
              <w:top w:val="single" w:sz="4" w:space="0" w:color="auto"/>
              <w:left w:val="single" w:sz="6" w:space="0" w:color="auto"/>
              <w:bottom w:val="single" w:sz="4" w:space="0" w:color="auto"/>
              <w:right w:val="single" w:sz="6" w:space="0" w:color="auto"/>
            </w:tcBorders>
            <w:shd w:val="clear" w:color="auto" w:fill="FFFFFF"/>
          </w:tcPr>
          <w:p w:rsidR="00CB1EC8" w:rsidRDefault="00CB1EC8" w:rsidP="00CB1EC8">
            <w:pPr>
              <w:widowControl/>
              <w:spacing w:before="60"/>
              <w:ind w:left="40" w:right="86"/>
              <w:jc w:val="both"/>
              <w:rPr>
                <w:sz w:val="13"/>
                <w:szCs w:val="13"/>
                <w:lang w:val="hu-HU"/>
              </w:rPr>
            </w:pPr>
            <w:r w:rsidRPr="00CA4B93">
              <w:rPr>
                <w:b/>
                <w:sz w:val="13"/>
                <w:szCs w:val="13"/>
                <w:lang w:val="hu-HU"/>
              </w:rPr>
              <w:lastRenderedPageBreak/>
              <w:t>II.1.5.</w:t>
            </w:r>
            <w:r w:rsidRPr="00CA4B93">
              <w:rPr>
                <w:sz w:val="13"/>
                <w:szCs w:val="13"/>
                <w:lang w:val="hu-HU"/>
              </w:rPr>
              <w:t xml:space="preserve">  proizvodi od mesa, obrađeni želuci, mjehuri i crijeva: / the meat product, treated stomachs, bladders and intestines:</w:t>
            </w:r>
          </w:p>
          <w:p w:rsidR="00CB1EC8" w:rsidRDefault="00C95C7E" w:rsidP="00C95C7E">
            <w:pPr>
              <w:widowControl/>
              <w:spacing w:before="60"/>
              <w:ind w:left="1970" w:right="86" w:hanging="1276"/>
              <w:jc w:val="both"/>
              <w:rPr>
                <w:sz w:val="13"/>
                <w:szCs w:val="13"/>
                <w:lang w:val="hu-HU"/>
              </w:rPr>
            </w:pPr>
            <w:r>
              <w:rPr>
                <w:b/>
                <w:sz w:val="13"/>
                <w:szCs w:val="13"/>
                <w:lang w:val="hu-HU"/>
              </w:rPr>
              <w:t xml:space="preserve">  </w:t>
            </w:r>
            <w:r w:rsidR="00545232">
              <w:rPr>
                <w:b/>
                <w:sz w:val="13"/>
                <w:szCs w:val="13"/>
                <w:lang w:val="hu-HU"/>
              </w:rPr>
              <w:t xml:space="preserve"> </w:t>
            </w:r>
            <w:r w:rsidRPr="007263E0">
              <w:rPr>
                <w:b/>
                <w:sz w:val="13"/>
                <w:szCs w:val="13"/>
                <w:vertAlign w:val="superscript"/>
                <w:lang w:val="hu-HU"/>
              </w:rPr>
              <w:t>(2)</w:t>
            </w:r>
            <w:r w:rsidRPr="00E67EB1">
              <w:rPr>
                <w:b/>
                <w:sz w:val="13"/>
                <w:szCs w:val="13"/>
                <w:lang w:val="hu-HU"/>
              </w:rPr>
              <w:t xml:space="preserve"> ili/or</w:t>
            </w:r>
            <w:r>
              <w:rPr>
                <w:b/>
                <w:sz w:val="13"/>
                <w:szCs w:val="13"/>
                <w:lang w:val="hu-HU"/>
              </w:rPr>
              <w:t xml:space="preserve">  </w:t>
            </w:r>
            <w:r w:rsidR="00CB1EC8" w:rsidRPr="00CA4B93">
              <w:rPr>
                <w:b/>
                <w:sz w:val="13"/>
                <w:szCs w:val="13"/>
                <w:lang w:val="hu-HU"/>
              </w:rPr>
              <w:t>II.1.5.1.</w:t>
            </w:r>
            <w:r w:rsidR="00545232">
              <w:rPr>
                <w:b/>
                <w:sz w:val="13"/>
                <w:szCs w:val="13"/>
                <w:lang w:val="hu-HU"/>
              </w:rPr>
              <w:t xml:space="preserve"> </w:t>
            </w:r>
            <w:r w:rsidR="00CB1EC8" w:rsidRPr="00CA4B93">
              <w:rPr>
                <w:sz w:val="13"/>
                <w:szCs w:val="13"/>
                <w:lang w:val="hu-HU"/>
              </w:rPr>
              <w:t xml:space="preserve"> [sastoje se od mesa i/ ili proizvoda od mesa dobi</w:t>
            </w:r>
            <w:r w:rsidR="00CB1EC8">
              <w:rPr>
                <w:sz w:val="13"/>
                <w:szCs w:val="13"/>
                <w:lang w:val="hu-HU"/>
              </w:rPr>
              <w:t>j</w:t>
            </w:r>
            <w:r w:rsidR="00CB1EC8" w:rsidRPr="00CA4B93">
              <w:rPr>
                <w:sz w:val="13"/>
                <w:szCs w:val="13"/>
                <w:lang w:val="hu-HU"/>
              </w:rPr>
              <w:t xml:space="preserve">enih od jedne vrste, i podvrgnuti su obradi koja zadovoljava odgovarajuće </w:t>
            </w:r>
            <w:r>
              <w:rPr>
                <w:sz w:val="13"/>
                <w:szCs w:val="13"/>
                <w:lang w:val="hu-HU"/>
              </w:rPr>
              <w:t xml:space="preserve">                  </w:t>
            </w:r>
            <w:r w:rsidR="00CB1EC8" w:rsidRPr="00CA4B93">
              <w:rPr>
                <w:sz w:val="13"/>
                <w:szCs w:val="13"/>
                <w:lang w:val="hu-HU"/>
              </w:rPr>
              <w:t>u</w:t>
            </w:r>
            <w:r w:rsidR="00CB1EC8">
              <w:rPr>
                <w:sz w:val="13"/>
                <w:szCs w:val="13"/>
                <w:lang w:val="hu-HU"/>
              </w:rPr>
              <w:t>slove</w:t>
            </w:r>
            <w:r w:rsidR="00CB1EC8" w:rsidRPr="00CA4B93">
              <w:rPr>
                <w:sz w:val="13"/>
                <w:szCs w:val="13"/>
                <w:lang w:val="hu-HU"/>
              </w:rPr>
              <w:t xml:space="preserve"> </w:t>
            </w:r>
            <w:r>
              <w:rPr>
                <w:sz w:val="13"/>
                <w:szCs w:val="13"/>
                <w:lang w:val="hu-HU"/>
              </w:rPr>
              <w:t xml:space="preserve"> </w:t>
            </w:r>
            <w:r w:rsidR="00DA3350">
              <w:rPr>
                <w:sz w:val="13"/>
                <w:szCs w:val="13"/>
                <w:lang w:val="hu-HU"/>
              </w:rPr>
              <w:t>propisane</w:t>
            </w:r>
            <w:r w:rsidR="00545232">
              <w:rPr>
                <w:sz w:val="13"/>
                <w:szCs w:val="13"/>
                <w:lang w:val="hu-HU"/>
              </w:rPr>
              <w:t xml:space="preserve"> </w:t>
            </w:r>
            <w:r w:rsidR="00CB1EC8" w:rsidRPr="00CA4B93">
              <w:rPr>
                <w:sz w:val="13"/>
                <w:szCs w:val="13"/>
                <w:lang w:val="hu-HU"/>
              </w:rPr>
              <w:t xml:space="preserve">u </w:t>
            </w:r>
            <w:r w:rsidR="00CF1B33">
              <w:rPr>
                <w:sz w:val="13"/>
                <w:szCs w:val="13"/>
                <w:lang w:val="hu-HU"/>
              </w:rPr>
              <w:t>Priloguu</w:t>
            </w:r>
            <w:r w:rsidR="00CB1EC8" w:rsidRPr="00CA4B93">
              <w:rPr>
                <w:sz w:val="13"/>
                <w:szCs w:val="13"/>
                <w:lang w:val="hu-HU"/>
              </w:rPr>
              <w:t xml:space="preserve"> II Odluke 2007/777/EEZ</w:t>
            </w:r>
            <w:r w:rsidR="00DA3350">
              <w:rPr>
                <w:sz w:val="13"/>
                <w:szCs w:val="13"/>
                <w:lang w:val="hu-HU"/>
              </w:rPr>
              <w:t>]</w:t>
            </w:r>
            <w:r w:rsidR="00CB1EC8" w:rsidRPr="00CA4B93">
              <w:rPr>
                <w:sz w:val="13"/>
                <w:szCs w:val="13"/>
                <w:lang w:val="hu-HU"/>
              </w:rPr>
              <w:t>;  / consists of meat and/or meat products derived from a single species, and has undergone the treatment satisfying the relevant conditions laid down in An</w:t>
            </w:r>
            <w:r w:rsidR="00545232">
              <w:rPr>
                <w:sz w:val="13"/>
                <w:szCs w:val="13"/>
                <w:lang w:val="hu-HU"/>
              </w:rPr>
              <w:t>nex II to Decision 2007/777/EC]</w:t>
            </w:r>
            <w:r w:rsidR="00CB1EC8" w:rsidRPr="00CA4B93">
              <w:rPr>
                <w:sz w:val="13"/>
                <w:szCs w:val="13"/>
                <w:lang w:val="hu-HU"/>
              </w:rPr>
              <w:t xml:space="preserve">; </w:t>
            </w:r>
          </w:p>
          <w:p w:rsidR="00CB1EC8" w:rsidRDefault="00C95C7E" w:rsidP="00C95C7E">
            <w:pPr>
              <w:widowControl/>
              <w:spacing w:before="60"/>
              <w:ind w:left="1970" w:right="86" w:hanging="1403"/>
              <w:jc w:val="both"/>
              <w:rPr>
                <w:sz w:val="13"/>
                <w:szCs w:val="13"/>
                <w:lang w:val="hu-HU"/>
              </w:rPr>
            </w:pPr>
            <w:r>
              <w:rPr>
                <w:b/>
                <w:sz w:val="13"/>
                <w:szCs w:val="13"/>
                <w:vertAlign w:val="superscript"/>
                <w:lang w:val="hu-HU"/>
              </w:rPr>
              <w:t xml:space="preserve">           </w:t>
            </w:r>
            <w:r w:rsidRPr="007263E0">
              <w:rPr>
                <w:b/>
                <w:sz w:val="13"/>
                <w:szCs w:val="13"/>
                <w:vertAlign w:val="superscript"/>
                <w:lang w:val="hu-HU"/>
              </w:rPr>
              <w:t>(2)</w:t>
            </w:r>
            <w:r>
              <w:rPr>
                <w:b/>
                <w:sz w:val="13"/>
                <w:szCs w:val="13"/>
                <w:vertAlign w:val="superscript"/>
                <w:lang w:val="hu-HU"/>
              </w:rPr>
              <w:t xml:space="preserve">  </w:t>
            </w:r>
            <w:r w:rsidRPr="00E67EB1">
              <w:rPr>
                <w:b/>
                <w:sz w:val="13"/>
                <w:szCs w:val="13"/>
                <w:lang w:val="hu-HU"/>
              </w:rPr>
              <w:t xml:space="preserve"> </w:t>
            </w:r>
            <w:r w:rsidR="00CB1EC8" w:rsidRPr="00E67EB1">
              <w:rPr>
                <w:b/>
                <w:sz w:val="13"/>
                <w:szCs w:val="13"/>
                <w:lang w:val="hu-HU"/>
              </w:rPr>
              <w:t xml:space="preserve">ili/or </w:t>
            </w:r>
            <w:r>
              <w:rPr>
                <w:b/>
                <w:sz w:val="13"/>
                <w:szCs w:val="13"/>
                <w:vertAlign w:val="superscript"/>
                <w:lang w:val="hu-HU"/>
              </w:rPr>
              <w:t xml:space="preserve"> </w:t>
            </w:r>
            <w:r w:rsidR="00CB1EC8" w:rsidRPr="00E67EB1">
              <w:rPr>
                <w:b/>
                <w:sz w:val="13"/>
                <w:szCs w:val="13"/>
                <w:lang w:val="hu-HU"/>
              </w:rPr>
              <w:t xml:space="preserve"> II.1.5.1.</w:t>
            </w:r>
            <w:r w:rsidR="00CB1EC8" w:rsidRPr="00E67EB1">
              <w:rPr>
                <w:sz w:val="13"/>
                <w:szCs w:val="13"/>
                <w:lang w:val="hu-HU"/>
              </w:rPr>
              <w:t xml:space="preserve"> </w:t>
            </w:r>
            <w:r w:rsidR="00216B1A">
              <w:rPr>
                <w:sz w:val="13"/>
                <w:szCs w:val="13"/>
                <w:lang w:val="hu-HU"/>
              </w:rPr>
              <w:t xml:space="preserve">    </w:t>
            </w:r>
            <w:r w:rsidR="00CB1EC8" w:rsidRPr="00E67EB1">
              <w:rPr>
                <w:sz w:val="13"/>
                <w:szCs w:val="13"/>
                <w:lang w:val="hu-HU"/>
              </w:rPr>
              <w:t xml:space="preserve">se sastoje od mesa od više od jedne vrste gdje, je nakon miješanja mesa zajedno, cjelokupan proizvod kasnije podvrgnut obradi koja je </w:t>
            </w:r>
            <w:r>
              <w:rPr>
                <w:sz w:val="13"/>
                <w:szCs w:val="13"/>
                <w:lang w:val="hu-HU"/>
              </w:rPr>
              <w:t xml:space="preserve"> najmanje </w:t>
            </w:r>
            <w:r w:rsidR="00CB1EC8" w:rsidRPr="00E67EB1">
              <w:rPr>
                <w:sz w:val="13"/>
                <w:szCs w:val="13"/>
                <w:lang w:val="hu-HU"/>
              </w:rPr>
              <w:t xml:space="preserve">jednaka  obradi </w:t>
            </w:r>
            <w:r w:rsidR="00CB1EC8" w:rsidRPr="00E67EB1">
              <w:rPr>
                <w:color w:val="000000" w:themeColor="text1"/>
                <w:sz w:val="13"/>
                <w:szCs w:val="13"/>
                <w:lang w:val="hu-HU"/>
              </w:rPr>
              <w:t>zaht</w:t>
            </w:r>
            <w:r w:rsidR="00B91DDF">
              <w:rPr>
                <w:color w:val="000000" w:themeColor="text1"/>
                <w:sz w:val="13"/>
                <w:szCs w:val="13"/>
                <w:lang w:val="hu-HU"/>
              </w:rPr>
              <w:t>i</w:t>
            </w:r>
            <w:r w:rsidR="00CB1EC8" w:rsidRPr="00E67EB1">
              <w:rPr>
                <w:color w:val="000000" w:themeColor="text1"/>
                <w:sz w:val="13"/>
                <w:szCs w:val="13"/>
                <w:lang w:val="hu-HU"/>
              </w:rPr>
              <w:t xml:space="preserve">jevanoj </w:t>
            </w:r>
            <w:r w:rsidR="00CB1EC8" w:rsidRPr="00E67EB1">
              <w:rPr>
                <w:sz w:val="13"/>
                <w:szCs w:val="13"/>
                <w:lang w:val="hu-HU"/>
              </w:rPr>
              <w:t xml:space="preserve">za bilo koju komponentu mesa sadržanog u proizvodu </w:t>
            </w:r>
            <w:r w:rsidR="00CF1B33">
              <w:rPr>
                <w:sz w:val="13"/>
                <w:szCs w:val="13"/>
                <w:lang w:val="hu-HU"/>
              </w:rPr>
              <w:t>od mesa, kao što je navedeno u Prilogu</w:t>
            </w:r>
            <w:r w:rsidR="00CB1EC8" w:rsidRPr="00E67EB1">
              <w:rPr>
                <w:sz w:val="13"/>
                <w:szCs w:val="13"/>
                <w:lang w:val="hu-HU"/>
              </w:rPr>
              <w:t xml:space="preserve"> II Odluke 2007/777/EEZ</w:t>
            </w:r>
            <w:r>
              <w:rPr>
                <w:sz w:val="13"/>
                <w:szCs w:val="13"/>
                <w:lang w:val="hu-HU"/>
              </w:rPr>
              <w:t>]</w:t>
            </w:r>
            <w:r w:rsidRPr="00E67EB1">
              <w:rPr>
                <w:sz w:val="13"/>
                <w:szCs w:val="13"/>
                <w:lang w:val="hu-HU"/>
              </w:rPr>
              <w:t>;</w:t>
            </w:r>
            <w:r w:rsidR="00CB1EC8" w:rsidRPr="00E67EB1">
              <w:rPr>
                <w:sz w:val="13"/>
                <w:szCs w:val="13"/>
                <w:lang w:val="hu-HU"/>
              </w:rPr>
              <w:t xml:space="preserve"> / [consists of meat of more than one species and, after such meat has been mixed, the entire product has subsequently undergone a treatment at least as severe as that required for the meat components of the meat product as laid down in Annex II to Commission Decision 2007/777/EC;] </w:t>
            </w:r>
            <w:r w:rsidR="00CB1EC8" w:rsidRPr="00CA4B93">
              <w:rPr>
                <w:sz w:val="13"/>
                <w:szCs w:val="13"/>
                <w:lang w:val="hu-HU"/>
              </w:rPr>
              <w:t xml:space="preserve"> </w:t>
            </w:r>
          </w:p>
          <w:p w:rsidR="006B66FB" w:rsidRDefault="00C95C7E" w:rsidP="00C95C7E">
            <w:pPr>
              <w:widowControl/>
              <w:ind w:left="1970" w:right="86" w:hanging="1970"/>
              <w:jc w:val="both"/>
              <w:rPr>
                <w:b/>
                <w:sz w:val="13"/>
                <w:szCs w:val="13"/>
                <w:lang w:val="hu-HU"/>
              </w:rPr>
            </w:pPr>
            <w:r>
              <w:rPr>
                <w:b/>
                <w:sz w:val="13"/>
                <w:szCs w:val="13"/>
                <w:vertAlign w:val="superscript"/>
                <w:lang w:val="hu-HU"/>
              </w:rPr>
              <w:t xml:space="preserve">                                    </w:t>
            </w:r>
            <w:r w:rsidRPr="007263E0">
              <w:rPr>
                <w:b/>
                <w:sz w:val="13"/>
                <w:szCs w:val="13"/>
                <w:vertAlign w:val="superscript"/>
                <w:lang w:val="hu-HU"/>
              </w:rPr>
              <w:t>(2)</w:t>
            </w:r>
            <w:r>
              <w:rPr>
                <w:b/>
                <w:sz w:val="13"/>
                <w:szCs w:val="13"/>
                <w:vertAlign w:val="superscript"/>
                <w:lang w:val="hu-HU"/>
              </w:rPr>
              <w:t xml:space="preserve">      </w:t>
            </w:r>
            <w:r w:rsidRPr="007263E0">
              <w:rPr>
                <w:b/>
                <w:sz w:val="13"/>
                <w:szCs w:val="13"/>
                <w:vertAlign w:val="superscript"/>
                <w:lang w:val="hu-HU"/>
              </w:rPr>
              <w:t xml:space="preserve"> </w:t>
            </w:r>
            <w:r w:rsidR="00CB1EC8" w:rsidRPr="00E67EB1">
              <w:rPr>
                <w:b/>
                <w:sz w:val="13"/>
                <w:szCs w:val="13"/>
                <w:lang w:val="hu-HU"/>
              </w:rPr>
              <w:t>ili/or II.1.5.1.</w:t>
            </w:r>
            <w:r w:rsidR="00CB1EC8" w:rsidRPr="00E67EB1">
              <w:rPr>
                <w:sz w:val="13"/>
                <w:szCs w:val="13"/>
                <w:lang w:val="hu-HU"/>
              </w:rPr>
              <w:t xml:space="preserve"> </w:t>
            </w:r>
            <w:r>
              <w:rPr>
                <w:sz w:val="13"/>
                <w:szCs w:val="13"/>
                <w:lang w:val="hu-HU"/>
              </w:rPr>
              <w:t xml:space="preserve">    </w:t>
            </w:r>
            <w:r w:rsidR="00CB1EC8" w:rsidRPr="00E67EB1">
              <w:rPr>
                <w:sz w:val="13"/>
                <w:szCs w:val="13"/>
                <w:lang w:val="hu-HU"/>
              </w:rPr>
              <w:t xml:space="preserve">je bilo pripremljeno od mesa, od više od jedne vrste, gdje je svaki od sastojaka mesa prethodno podvrgnut obradi prije miješanja koja </w:t>
            </w:r>
            <w:r>
              <w:rPr>
                <w:sz w:val="13"/>
                <w:szCs w:val="13"/>
                <w:lang w:val="hu-HU"/>
              </w:rPr>
              <w:t xml:space="preserve">   </w:t>
            </w:r>
            <w:r w:rsidR="00CB1EC8" w:rsidRPr="00E67EB1">
              <w:rPr>
                <w:sz w:val="13"/>
                <w:szCs w:val="13"/>
                <w:lang w:val="hu-HU"/>
              </w:rPr>
              <w:t>zadovoljava odgovarajuće u</w:t>
            </w:r>
            <w:r w:rsidR="00CB1EC8">
              <w:rPr>
                <w:sz w:val="13"/>
                <w:szCs w:val="13"/>
                <w:lang w:val="hu-HU"/>
              </w:rPr>
              <w:t>slove</w:t>
            </w:r>
            <w:r w:rsidR="00CB1EC8" w:rsidRPr="00E67EB1">
              <w:rPr>
                <w:sz w:val="13"/>
                <w:szCs w:val="13"/>
                <w:lang w:val="hu-HU"/>
              </w:rPr>
              <w:t xml:space="preserve"> obrade za meso od te vrste, kao što je navedeno u </w:t>
            </w:r>
            <w:r w:rsidR="00CF1B33">
              <w:rPr>
                <w:sz w:val="13"/>
                <w:szCs w:val="13"/>
                <w:lang w:val="hu-HU"/>
              </w:rPr>
              <w:t>Prilogu</w:t>
            </w:r>
            <w:r w:rsidR="00CB1EC8" w:rsidRPr="00E67EB1">
              <w:rPr>
                <w:sz w:val="13"/>
                <w:szCs w:val="13"/>
                <w:lang w:val="hu-HU"/>
              </w:rPr>
              <w:t xml:space="preserve"> II Odluke 2007/777/EEZ</w:t>
            </w:r>
            <w:r w:rsidRPr="00E67EB1">
              <w:rPr>
                <w:sz w:val="13"/>
                <w:szCs w:val="13"/>
                <w:lang w:val="hu-HU"/>
              </w:rPr>
              <w:t>]</w:t>
            </w:r>
            <w:r w:rsidR="00CB1EC8" w:rsidRPr="00E67EB1">
              <w:rPr>
                <w:sz w:val="13"/>
                <w:szCs w:val="13"/>
                <w:lang w:val="hu-HU"/>
              </w:rPr>
              <w:t xml:space="preserve">; / [has been prepared from meat of more than one species and each meat component has previously undergone a treatment prior to mixing which meets the relevant treatment requirements for meat of that species as laid down in Annex II to 2007/777/EC]; </w:t>
            </w:r>
          </w:p>
          <w:p w:rsidR="00A8737C" w:rsidRPr="006B66FB" w:rsidRDefault="004B379E" w:rsidP="00B05030">
            <w:pPr>
              <w:shd w:val="clear" w:color="auto" w:fill="FFFFFF"/>
              <w:spacing w:before="60"/>
              <w:ind w:left="411" w:right="86" w:hanging="513"/>
              <w:jc w:val="both"/>
              <w:rPr>
                <w:sz w:val="13"/>
                <w:szCs w:val="13"/>
                <w:lang w:val="en-GB"/>
              </w:rPr>
            </w:pPr>
            <w:r>
              <w:rPr>
                <w:b/>
                <w:sz w:val="13"/>
                <w:szCs w:val="13"/>
                <w:lang w:val="hu-HU"/>
              </w:rPr>
              <w:t xml:space="preserve"> </w:t>
            </w:r>
            <w:r w:rsidR="002211E8" w:rsidRPr="006B66FB">
              <w:rPr>
                <w:b/>
                <w:sz w:val="13"/>
                <w:szCs w:val="13"/>
                <w:lang w:val="en-GB"/>
              </w:rPr>
              <w:t>I</w:t>
            </w:r>
            <w:r w:rsidR="00B05030">
              <w:rPr>
                <w:b/>
                <w:sz w:val="13"/>
                <w:szCs w:val="13"/>
                <w:lang w:val="en-GB"/>
              </w:rPr>
              <w:t xml:space="preserve">  </w:t>
            </w:r>
            <w:r w:rsidR="00B91DDF">
              <w:rPr>
                <w:b/>
                <w:sz w:val="13"/>
                <w:szCs w:val="13"/>
                <w:lang w:val="en-GB"/>
              </w:rPr>
              <w:t>I</w:t>
            </w:r>
            <w:r w:rsidR="002211E8" w:rsidRPr="006B66FB">
              <w:rPr>
                <w:b/>
                <w:sz w:val="13"/>
                <w:szCs w:val="13"/>
                <w:lang w:val="en-GB"/>
              </w:rPr>
              <w:t>I</w:t>
            </w:r>
            <w:r w:rsidR="002211E8" w:rsidRPr="006B66FB">
              <w:rPr>
                <w:b/>
                <w:sz w:val="13"/>
                <w:szCs w:val="13"/>
              </w:rPr>
              <w:t>.1.6</w:t>
            </w:r>
            <w:r w:rsidR="002211E8" w:rsidRPr="006B66FB">
              <w:rPr>
                <w:sz w:val="13"/>
                <w:szCs w:val="13"/>
              </w:rPr>
              <w:t xml:space="preserve">. </w:t>
            </w:r>
            <w:r w:rsidR="008247B5" w:rsidRPr="006B66FB">
              <w:rPr>
                <w:sz w:val="13"/>
                <w:szCs w:val="13"/>
                <w:lang w:val="en-GB"/>
              </w:rPr>
              <w:t>Nakon</w:t>
            </w:r>
            <w:r w:rsidR="008247B5" w:rsidRPr="006B66FB">
              <w:rPr>
                <w:sz w:val="13"/>
                <w:szCs w:val="13"/>
              </w:rPr>
              <w:t xml:space="preserve"> </w:t>
            </w:r>
            <w:r w:rsidR="008247B5" w:rsidRPr="006B66FB">
              <w:rPr>
                <w:sz w:val="13"/>
                <w:szCs w:val="13"/>
                <w:lang w:val="en-GB"/>
              </w:rPr>
              <w:t>obrade</w:t>
            </w:r>
            <w:r w:rsidR="008247B5" w:rsidRPr="006B66FB">
              <w:rPr>
                <w:sz w:val="13"/>
                <w:szCs w:val="13"/>
              </w:rPr>
              <w:t xml:space="preserve"> </w:t>
            </w:r>
            <w:r w:rsidR="00662FA4" w:rsidRPr="006B66FB">
              <w:rPr>
                <w:sz w:val="13"/>
                <w:szCs w:val="13"/>
                <w:lang w:val="en-GB"/>
              </w:rPr>
              <w:t>bile</w:t>
            </w:r>
            <w:r w:rsidR="00662FA4" w:rsidRPr="006B66FB">
              <w:rPr>
                <w:sz w:val="13"/>
                <w:szCs w:val="13"/>
              </w:rPr>
              <w:t xml:space="preserve"> </w:t>
            </w:r>
            <w:r w:rsidR="00662FA4" w:rsidRPr="006B66FB">
              <w:rPr>
                <w:sz w:val="13"/>
                <w:szCs w:val="13"/>
                <w:lang w:val="en-GB"/>
              </w:rPr>
              <w:t>su</w:t>
            </w:r>
            <w:r w:rsidR="00662FA4" w:rsidRPr="006B66FB">
              <w:rPr>
                <w:sz w:val="13"/>
                <w:szCs w:val="13"/>
              </w:rPr>
              <w:t xml:space="preserve"> </w:t>
            </w:r>
            <w:r w:rsidR="00662FA4" w:rsidRPr="006B66FB">
              <w:rPr>
                <w:sz w:val="13"/>
                <w:szCs w:val="13"/>
                <w:lang w:val="en-GB"/>
              </w:rPr>
              <w:t>p</w:t>
            </w:r>
            <w:r w:rsidR="00C44F08">
              <w:rPr>
                <w:sz w:val="13"/>
                <w:szCs w:val="13"/>
                <w:lang w:val="en-GB"/>
              </w:rPr>
              <w:t>re</w:t>
            </w:r>
            <w:r w:rsidR="00662FA4" w:rsidRPr="006B66FB">
              <w:rPr>
                <w:sz w:val="13"/>
                <w:szCs w:val="13"/>
                <w:lang w:val="en-GB"/>
              </w:rPr>
              <w:t>duzete</w:t>
            </w:r>
            <w:r w:rsidR="00662FA4" w:rsidRPr="006B66FB">
              <w:rPr>
                <w:sz w:val="13"/>
                <w:szCs w:val="13"/>
              </w:rPr>
              <w:t xml:space="preserve"> </w:t>
            </w:r>
            <w:r w:rsidR="008247B5" w:rsidRPr="006B66FB">
              <w:rPr>
                <w:sz w:val="13"/>
                <w:szCs w:val="13"/>
                <w:lang w:val="en-GB"/>
              </w:rPr>
              <w:t>sve</w:t>
            </w:r>
            <w:r w:rsidR="008247B5" w:rsidRPr="006B66FB">
              <w:rPr>
                <w:sz w:val="13"/>
                <w:szCs w:val="13"/>
              </w:rPr>
              <w:t xml:space="preserve"> </w:t>
            </w:r>
            <w:r w:rsidR="008247B5" w:rsidRPr="006B66FB">
              <w:rPr>
                <w:sz w:val="13"/>
                <w:szCs w:val="13"/>
                <w:lang w:val="en-GB"/>
              </w:rPr>
              <w:t>mjere</w:t>
            </w:r>
            <w:r w:rsidR="008247B5" w:rsidRPr="006B66FB">
              <w:rPr>
                <w:sz w:val="13"/>
                <w:szCs w:val="13"/>
              </w:rPr>
              <w:t xml:space="preserve"> </w:t>
            </w:r>
            <w:r w:rsidR="008247B5" w:rsidRPr="006B66FB">
              <w:rPr>
                <w:sz w:val="13"/>
                <w:szCs w:val="13"/>
                <w:lang w:val="en-GB"/>
              </w:rPr>
              <w:t>predostro</w:t>
            </w:r>
            <w:r w:rsidR="008247B5" w:rsidRPr="006B66FB">
              <w:rPr>
                <w:sz w:val="13"/>
                <w:szCs w:val="13"/>
              </w:rPr>
              <w:t>ž</w:t>
            </w:r>
            <w:r w:rsidR="008247B5" w:rsidRPr="006B66FB">
              <w:rPr>
                <w:sz w:val="13"/>
                <w:szCs w:val="13"/>
                <w:lang w:val="en-GB"/>
              </w:rPr>
              <w:t>nosti</w:t>
            </w:r>
            <w:r w:rsidR="008247B5" w:rsidRPr="006B66FB">
              <w:rPr>
                <w:sz w:val="13"/>
                <w:szCs w:val="13"/>
              </w:rPr>
              <w:t xml:space="preserve"> </w:t>
            </w:r>
            <w:r w:rsidR="008247B5" w:rsidRPr="006B66FB">
              <w:rPr>
                <w:sz w:val="13"/>
                <w:szCs w:val="13"/>
                <w:lang w:val="en-GB"/>
              </w:rPr>
              <w:t>da</w:t>
            </w:r>
            <w:r w:rsidR="008247B5" w:rsidRPr="006B66FB">
              <w:rPr>
                <w:sz w:val="13"/>
                <w:szCs w:val="13"/>
              </w:rPr>
              <w:t xml:space="preserve"> </w:t>
            </w:r>
            <w:r w:rsidR="008247B5" w:rsidRPr="006B66FB">
              <w:rPr>
                <w:sz w:val="13"/>
                <w:szCs w:val="13"/>
                <w:lang w:val="en-GB"/>
              </w:rPr>
              <w:t>se</w:t>
            </w:r>
            <w:r w:rsidR="008247B5" w:rsidRPr="006B66FB">
              <w:rPr>
                <w:sz w:val="13"/>
                <w:szCs w:val="13"/>
              </w:rPr>
              <w:t xml:space="preserve"> </w:t>
            </w:r>
            <w:r w:rsidR="008247B5" w:rsidRPr="006B66FB">
              <w:rPr>
                <w:sz w:val="13"/>
                <w:szCs w:val="13"/>
                <w:lang w:val="en-GB"/>
              </w:rPr>
              <w:t>izbjegne</w:t>
            </w:r>
            <w:r w:rsidR="008247B5" w:rsidRPr="006B66FB">
              <w:rPr>
                <w:sz w:val="13"/>
                <w:szCs w:val="13"/>
              </w:rPr>
              <w:t xml:space="preserve"> </w:t>
            </w:r>
            <w:r w:rsidR="008247B5" w:rsidRPr="006B66FB">
              <w:rPr>
                <w:sz w:val="13"/>
                <w:szCs w:val="13"/>
                <w:lang w:val="en-GB"/>
              </w:rPr>
              <w:t>kontaminacija</w:t>
            </w:r>
            <w:r w:rsidR="008247B5" w:rsidRPr="006B66FB">
              <w:rPr>
                <w:sz w:val="13"/>
                <w:szCs w:val="13"/>
              </w:rPr>
              <w:t xml:space="preserve">. / </w:t>
            </w:r>
            <w:r w:rsidR="002211E8" w:rsidRPr="006B66FB">
              <w:rPr>
                <w:sz w:val="13"/>
                <w:szCs w:val="13"/>
                <w:lang w:val="en-GB"/>
              </w:rPr>
              <w:t>after</w:t>
            </w:r>
            <w:r w:rsidR="002211E8" w:rsidRPr="006B66FB">
              <w:rPr>
                <w:sz w:val="13"/>
                <w:szCs w:val="13"/>
              </w:rPr>
              <w:t xml:space="preserve"> </w:t>
            </w:r>
            <w:r w:rsidR="002211E8" w:rsidRPr="006B66FB">
              <w:rPr>
                <w:sz w:val="13"/>
                <w:szCs w:val="13"/>
                <w:lang w:val="en-GB"/>
              </w:rPr>
              <w:t>treatment</w:t>
            </w:r>
            <w:r w:rsidR="002211E8" w:rsidRPr="006B66FB">
              <w:rPr>
                <w:sz w:val="13"/>
                <w:szCs w:val="13"/>
              </w:rPr>
              <w:t xml:space="preserve"> </w:t>
            </w:r>
            <w:r w:rsidR="002211E8" w:rsidRPr="006B66FB">
              <w:rPr>
                <w:sz w:val="13"/>
                <w:szCs w:val="13"/>
                <w:lang w:val="en-GB"/>
              </w:rPr>
              <w:t>all</w:t>
            </w:r>
            <w:r w:rsidR="002211E8" w:rsidRPr="006B66FB">
              <w:rPr>
                <w:sz w:val="13"/>
                <w:szCs w:val="13"/>
              </w:rPr>
              <w:t xml:space="preserve"> </w:t>
            </w:r>
            <w:r w:rsidR="002211E8" w:rsidRPr="006B66FB">
              <w:rPr>
                <w:sz w:val="13"/>
                <w:szCs w:val="13"/>
                <w:lang w:val="en-GB"/>
              </w:rPr>
              <w:t>precautions</w:t>
            </w:r>
            <w:r w:rsidR="002211E8" w:rsidRPr="006B66FB">
              <w:rPr>
                <w:sz w:val="13"/>
                <w:szCs w:val="13"/>
              </w:rPr>
              <w:t xml:space="preserve"> </w:t>
            </w:r>
            <w:r w:rsidR="002211E8" w:rsidRPr="006B66FB">
              <w:rPr>
                <w:sz w:val="13"/>
                <w:szCs w:val="13"/>
                <w:lang w:val="en-GB"/>
              </w:rPr>
              <w:t>to</w:t>
            </w:r>
            <w:r w:rsidR="002211E8" w:rsidRPr="006B66FB">
              <w:rPr>
                <w:sz w:val="13"/>
                <w:szCs w:val="13"/>
              </w:rPr>
              <w:t xml:space="preserve"> </w:t>
            </w:r>
            <w:r w:rsidR="002211E8" w:rsidRPr="006B66FB">
              <w:rPr>
                <w:sz w:val="13"/>
                <w:szCs w:val="13"/>
                <w:lang w:val="en-GB"/>
              </w:rPr>
              <w:t>avoid</w:t>
            </w:r>
            <w:r w:rsidR="002211E8" w:rsidRPr="006B66FB">
              <w:rPr>
                <w:sz w:val="13"/>
                <w:szCs w:val="13"/>
              </w:rPr>
              <w:t xml:space="preserve"> </w:t>
            </w:r>
            <w:r w:rsidR="002211E8" w:rsidRPr="006B66FB">
              <w:rPr>
                <w:sz w:val="13"/>
                <w:szCs w:val="13"/>
                <w:lang w:val="en-GB"/>
              </w:rPr>
              <w:t>contamination</w:t>
            </w:r>
            <w:r w:rsidR="002211E8" w:rsidRPr="006B66FB">
              <w:rPr>
                <w:sz w:val="13"/>
                <w:szCs w:val="13"/>
              </w:rPr>
              <w:t xml:space="preserve"> </w:t>
            </w:r>
            <w:r w:rsidR="002211E8" w:rsidRPr="006B66FB">
              <w:rPr>
                <w:sz w:val="13"/>
                <w:szCs w:val="13"/>
                <w:lang w:val="en-GB"/>
              </w:rPr>
              <w:t>have</w:t>
            </w:r>
            <w:r w:rsidR="002211E8" w:rsidRPr="006B66FB">
              <w:rPr>
                <w:sz w:val="13"/>
                <w:szCs w:val="13"/>
              </w:rPr>
              <w:t xml:space="preserve"> </w:t>
            </w:r>
            <w:r w:rsidR="002211E8" w:rsidRPr="006B66FB">
              <w:rPr>
                <w:sz w:val="13"/>
                <w:szCs w:val="13"/>
                <w:lang w:val="en-GB"/>
              </w:rPr>
              <w:t>been</w:t>
            </w:r>
            <w:r w:rsidR="002211E8" w:rsidRPr="006B66FB">
              <w:rPr>
                <w:sz w:val="13"/>
                <w:szCs w:val="13"/>
              </w:rPr>
              <w:t xml:space="preserve"> </w:t>
            </w:r>
            <w:r w:rsidR="002211E8" w:rsidRPr="006B66FB">
              <w:rPr>
                <w:sz w:val="13"/>
                <w:szCs w:val="13"/>
                <w:lang w:val="en-GB"/>
              </w:rPr>
              <w:t>taken</w:t>
            </w:r>
            <w:r w:rsidR="00DD6F23" w:rsidRPr="006B66FB">
              <w:rPr>
                <w:sz w:val="13"/>
                <w:szCs w:val="13"/>
              </w:rPr>
              <w:t xml:space="preserve"> </w:t>
            </w:r>
          </w:p>
          <w:p w:rsidR="00E76A6D" w:rsidRPr="006B66FB" w:rsidRDefault="00736701" w:rsidP="00736701">
            <w:pPr>
              <w:shd w:val="clear" w:color="auto" w:fill="FFFFFF"/>
              <w:spacing w:before="60"/>
              <w:ind w:left="40" w:right="86"/>
              <w:jc w:val="both"/>
              <w:rPr>
                <w:rStyle w:val="FontStyle14"/>
                <w:rFonts w:ascii="Arial" w:hAnsi="Arial" w:cs="Arial"/>
                <w:sz w:val="13"/>
                <w:szCs w:val="13"/>
                <w:lang w:val="it-IT" w:eastAsia="it-IT"/>
              </w:rPr>
            </w:pPr>
            <w:r w:rsidRPr="007263E0">
              <w:rPr>
                <w:b/>
                <w:sz w:val="13"/>
                <w:szCs w:val="13"/>
                <w:vertAlign w:val="superscript"/>
                <w:lang w:val="hu-HU"/>
              </w:rPr>
              <w:t>(2</w:t>
            </w:r>
            <w:r w:rsidR="00C65720" w:rsidRPr="007263E0">
              <w:rPr>
                <w:b/>
                <w:sz w:val="13"/>
                <w:szCs w:val="13"/>
                <w:vertAlign w:val="superscript"/>
                <w:lang w:val="hu-HU"/>
              </w:rPr>
              <w:t>)</w:t>
            </w:r>
            <w:r w:rsidR="003E46D0">
              <w:rPr>
                <w:b/>
                <w:sz w:val="13"/>
                <w:szCs w:val="13"/>
                <w:lang w:val="hu-HU"/>
              </w:rPr>
              <w:t xml:space="preserve"> </w:t>
            </w:r>
            <w:r w:rsidR="00A8737C" w:rsidRPr="006B66FB">
              <w:rPr>
                <w:sz w:val="13"/>
                <w:szCs w:val="13"/>
              </w:rPr>
              <w:t>[</w:t>
            </w:r>
            <w:r w:rsidR="006D2551" w:rsidRPr="006B66FB">
              <w:rPr>
                <w:b/>
                <w:sz w:val="13"/>
                <w:szCs w:val="13"/>
                <w:lang w:val="en-GB"/>
              </w:rPr>
              <w:t>II</w:t>
            </w:r>
            <w:r w:rsidR="006D2551" w:rsidRPr="006B66FB">
              <w:rPr>
                <w:b/>
                <w:sz w:val="13"/>
                <w:szCs w:val="13"/>
              </w:rPr>
              <w:t>.1.7.</w:t>
            </w:r>
            <w:r w:rsidR="006D2551" w:rsidRPr="006B66FB">
              <w:rPr>
                <w:sz w:val="13"/>
                <w:szCs w:val="13"/>
              </w:rPr>
              <w:t xml:space="preserve"> </w:t>
            </w:r>
            <w:r w:rsidR="00365C4E" w:rsidRPr="006B66FB">
              <w:rPr>
                <w:b/>
                <w:sz w:val="13"/>
                <w:szCs w:val="13"/>
                <w:lang w:val="en-GB"/>
              </w:rPr>
              <w:t>Dodatne garancije: /</w:t>
            </w:r>
            <w:r w:rsidR="00365C4E" w:rsidRPr="006B66FB">
              <w:rPr>
                <w:sz w:val="13"/>
                <w:szCs w:val="13"/>
                <w:lang w:val="sl-SI"/>
              </w:rPr>
              <w:t xml:space="preserve"> </w:t>
            </w:r>
            <w:r w:rsidR="006D2551" w:rsidRPr="006B66FB">
              <w:rPr>
                <w:b/>
                <w:sz w:val="13"/>
                <w:szCs w:val="13"/>
                <w:lang w:val="en-GB"/>
              </w:rPr>
              <w:t>Additional guarantees:</w:t>
            </w:r>
            <w:r w:rsidR="00A8737C" w:rsidRPr="006B66FB">
              <w:rPr>
                <w:b/>
                <w:sz w:val="13"/>
                <w:szCs w:val="13"/>
                <w:lang w:val="en-GB"/>
              </w:rPr>
              <w:t xml:space="preserve"> </w:t>
            </w:r>
          </w:p>
          <w:p w:rsidR="00903C92" w:rsidRPr="00303488" w:rsidRDefault="00365C4E" w:rsidP="00E866A4">
            <w:pPr>
              <w:widowControl/>
              <w:ind w:left="720" w:right="86"/>
              <w:jc w:val="both"/>
              <w:rPr>
                <w:sz w:val="13"/>
                <w:szCs w:val="13"/>
                <w:lang w:val="en-GB"/>
              </w:rPr>
            </w:pPr>
            <w:r w:rsidRPr="00E154E3">
              <w:rPr>
                <w:sz w:val="13"/>
                <w:szCs w:val="13"/>
                <w:lang w:val="it-IT"/>
              </w:rPr>
              <w:t xml:space="preserve">U slučaju proizvoda od  mesa </w:t>
            </w:r>
            <w:r w:rsidR="00B05030" w:rsidRPr="00E154E3">
              <w:rPr>
                <w:sz w:val="13"/>
                <w:szCs w:val="13"/>
                <w:lang w:val="it-IT"/>
              </w:rPr>
              <w:t xml:space="preserve">živine </w:t>
            </w:r>
            <w:r w:rsidRPr="00E154E3">
              <w:rPr>
                <w:sz w:val="13"/>
                <w:szCs w:val="13"/>
                <w:lang w:val="it-IT"/>
              </w:rPr>
              <w:t xml:space="preserve">koje nije bilo podvrgnuto specifičnoj obradi a koje je </w:t>
            </w:r>
            <w:r w:rsidR="00B05030" w:rsidRPr="00E154E3">
              <w:rPr>
                <w:sz w:val="13"/>
                <w:szCs w:val="13"/>
                <w:lang w:val="it-IT"/>
              </w:rPr>
              <w:t>nam</w:t>
            </w:r>
            <w:r w:rsidR="00525290" w:rsidRPr="00E154E3">
              <w:rPr>
                <w:sz w:val="13"/>
                <w:szCs w:val="13"/>
                <w:lang w:val="it-IT"/>
              </w:rPr>
              <w:t>i</w:t>
            </w:r>
            <w:r w:rsidR="00B05030" w:rsidRPr="00E154E3">
              <w:rPr>
                <w:sz w:val="13"/>
                <w:szCs w:val="13"/>
                <w:lang w:val="it-IT"/>
              </w:rPr>
              <w:t>jenjen</w:t>
            </w:r>
            <w:r w:rsidR="00303488" w:rsidRPr="00E154E3">
              <w:rPr>
                <w:sz w:val="13"/>
                <w:szCs w:val="13"/>
                <w:lang w:val="it-IT"/>
              </w:rPr>
              <w:t>o</w:t>
            </w:r>
            <w:r w:rsidR="00B05030" w:rsidRPr="00E154E3">
              <w:rPr>
                <w:sz w:val="13"/>
                <w:szCs w:val="13"/>
                <w:lang w:val="it-IT"/>
              </w:rPr>
              <w:t xml:space="preserve"> otpremi u Crnu  Goru</w:t>
            </w:r>
            <w:r w:rsidR="00525290" w:rsidRPr="00E154E3">
              <w:rPr>
                <w:sz w:val="13"/>
                <w:szCs w:val="13"/>
                <w:lang w:val="it-IT"/>
              </w:rPr>
              <w:t xml:space="preserve">, koje su dobile status regija u kojima se ne sprovodi vakcinacija protiv newcastleske bolesti u skladu sa članom 15. </w:t>
            </w:r>
            <w:r w:rsidR="00525290" w:rsidRPr="00303488">
              <w:rPr>
                <w:sz w:val="13"/>
                <w:szCs w:val="13"/>
                <w:lang w:val="en-GB"/>
              </w:rPr>
              <w:t>Direktive 2009/158/EZ, meso živine dobijeno je od živine koja nije bila vakcinisana protiv newcastleske bolesti u periodu  od 30 dana prije klanja;</w:t>
            </w:r>
            <w:r w:rsidRPr="00303488">
              <w:rPr>
                <w:sz w:val="13"/>
                <w:szCs w:val="13"/>
                <w:lang w:val="en-GB"/>
              </w:rPr>
              <w:t xml:space="preserve"> / </w:t>
            </w:r>
            <w:r w:rsidR="006D2551" w:rsidRPr="00303488">
              <w:rPr>
                <w:sz w:val="13"/>
                <w:szCs w:val="13"/>
                <w:lang w:val="en-GB"/>
              </w:rPr>
              <w:t xml:space="preserve">in the case of poultry meat products which have not undergone a specific treatment and </w:t>
            </w:r>
            <w:r w:rsidR="00525290" w:rsidRPr="00303488">
              <w:rPr>
                <w:sz w:val="13"/>
                <w:szCs w:val="13"/>
                <w:lang w:val="en-GB"/>
              </w:rPr>
              <w:t xml:space="preserve">intended for importation into </w:t>
            </w:r>
            <w:r w:rsidR="00E866A4" w:rsidRPr="00303488">
              <w:rPr>
                <w:sz w:val="13"/>
                <w:szCs w:val="13"/>
                <w:lang w:val="en-GB"/>
              </w:rPr>
              <w:t xml:space="preserve"> Monte</w:t>
            </w:r>
            <w:r w:rsidR="001D63D1" w:rsidRPr="00303488">
              <w:rPr>
                <w:sz w:val="13"/>
                <w:szCs w:val="13"/>
                <w:lang w:val="en-GB"/>
              </w:rPr>
              <w:t>n</w:t>
            </w:r>
            <w:r w:rsidR="00E866A4" w:rsidRPr="00303488">
              <w:rPr>
                <w:sz w:val="13"/>
                <w:szCs w:val="13"/>
                <w:lang w:val="en-GB"/>
              </w:rPr>
              <w:t>egro</w:t>
            </w:r>
            <w:r w:rsidR="006C4A8C" w:rsidRPr="00303488">
              <w:rPr>
                <w:sz w:val="13"/>
                <w:szCs w:val="13"/>
                <w:lang w:val="en-GB"/>
              </w:rPr>
              <w:t>, the status of which have been established as Newcastle disease non-vaccinating in accordance with Article 15 of Directive 2009/158/EC,</w:t>
            </w:r>
            <w:r w:rsidR="006D2551" w:rsidRPr="00303488">
              <w:rPr>
                <w:sz w:val="13"/>
                <w:szCs w:val="13"/>
                <w:lang w:val="en-GB"/>
              </w:rPr>
              <w:t xml:space="preserve"> </w:t>
            </w:r>
            <w:r w:rsidR="00303488">
              <w:rPr>
                <w:sz w:val="13"/>
                <w:szCs w:val="13"/>
                <w:lang w:val="en-GB"/>
              </w:rPr>
              <w:t xml:space="preserve"> </w:t>
            </w:r>
            <w:r w:rsidR="006D2551" w:rsidRPr="00303488">
              <w:rPr>
                <w:sz w:val="13"/>
                <w:szCs w:val="13"/>
                <w:lang w:val="en-GB"/>
              </w:rPr>
              <w:t>the poultry meat was derived from poultry which had not been vaccinated with a live vaccine against Newcastle disease within 30 days prior to slaughter</w:t>
            </w:r>
            <w:r w:rsidR="006014CE" w:rsidRPr="00303488">
              <w:rPr>
                <w:sz w:val="13"/>
                <w:szCs w:val="13"/>
                <w:lang w:val="en-GB"/>
              </w:rPr>
              <w:t>.</w:t>
            </w:r>
          </w:p>
          <w:p w:rsidR="00FF2175" w:rsidRPr="00303488" w:rsidRDefault="006D2551" w:rsidP="006B66FB">
            <w:pPr>
              <w:widowControl/>
              <w:ind w:left="40" w:right="86"/>
              <w:jc w:val="both"/>
              <w:rPr>
                <w:b/>
                <w:bCs/>
                <w:sz w:val="13"/>
                <w:szCs w:val="13"/>
                <w:lang w:val="en-US"/>
              </w:rPr>
            </w:pPr>
            <w:r w:rsidRPr="00303488">
              <w:rPr>
                <w:spacing w:val="-4"/>
                <w:sz w:val="13"/>
                <w:szCs w:val="13"/>
                <w:lang w:val="sl-SI"/>
              </w:rPr>
              <w:t xml:space="preserve">  </w:t>
            </w:r>
          </w:p>
          <w:p w:rsidR="009D7A9D" w:rsidRDefault="00E32C06" w:rsidP="006B66FB">
            <w:pPr>
              <w:shd w:val="clear" w:color="auto" w:fill="FFFFFF"/>
              <w:tabs>
                <w:tab w:val="left" w:pos="1453"/>
              </w:tabs>
              <w:ind w:left="40" w:right="86"/>
              <w:jc w:val="both"/>
              <w:rPr>
                <w:b/>
                <w:bCs/>
                <w:sz w:val="13"/>
                <w:szCs w:val="13"/>
                <w:lang w:val="en-US"/>
              </w:rPr>
            </w:pPr>
            <w:r w:rsidRPr="006B66FB">
              <w:rPr>
                <w:b/>
                <w:bCs/>
                <w:sz w:val="13"/>
                <w:szCs w:val="13"/>
                <w:lang w:val="en-US"/>
              </w:rPr>
              <w:t>II.2</w:t>
            </w:r>
            <w:r w:rsidR="006D2551" w:rsidRPr="006B66FB">
              <w:rPr>
                <w:b/>
                <w:bCs/>
                <w:sz w:val="13"/>
                <w:szCs w:val="13"/>
                <w:lang w:val="en-US"/>
              </w:rPr>
              <w:t xml:space="preserve">. Potvrda o javnom zdravlju / Public health attestation </w:t>
            </w:r>
          </w:p>
          <w:p w:rsidR="00093E40" w:rsidRPr="006B66FB" w:rsidRDefault="00093E40" w:rsidP="006B66FB">
            <w:pPr>
              <w:shd w:val="clear" w:color="auto" w:fill="FFFFFF"/>
              <w:tabs>
                <w:tab w:val="left" w:pos="1453"/>
              </w:tabs>
              <w:ind w:left="40" w:right="86"/>
              <w:jc w:val="both"/>
              <w:rPr>
                <w:b/>
                <w:bCs/>
                <w:sz w:val="13"/>
                <w:szCs w:val="13"/>
                <w:lang w:val="en-US"/>
              </w:rPr>
            </w:pPr>
          </w:p>
          <w:p w:rsidR="007921C7" w:rsidRDefault="006D2551" w:rsidP="006B66FB">
            <w:pPr>
              <w:widowControl/>
              <w:ind w:left="40" w:right="86"/>
              <w:jc w:val="both"/>
              <w:rPr>
                <w:sz w:val="13"/>
                <w:szCs w:val="13"/>
                <w:lang w:val="en-US"/>
              </w:rPr>
            </w:pPr>
            <w:r w:rsidRPr="006B66FB">
              <w:rPr>
                <w:sz w:val="13"/>
                <w:szCs w:val="13"/>
                <w:lang w:val="en-US"/>
              </w:rPr>
              <w:t>Ja, dolje potpisani, izjavljujem da sam upoznat s odredbama Uredbi (EZ) Br</w:t>
            </w:r>
            <w:r w:rsidR="00907FC1" w:rsidRPr="006B66FB">
              <w:rPr>
                <w:sz w:val="13"/>
                <w:szCs w:val="13"/>
                <w:lang w:val="en-US"/>
              </w:rPr>
              <w:t>. 178/2002, (EZ) Br. 852/2004(EZ),</w:t>
            </w:r>
            <w:r w:rsidRPr="006B66FB">
              <w:rPr>
                <w:sz w:val="13"/>
                <w:szCs w:val="13"/>
                <w:lang w:val="en-US"/>
              </w:rPr>
              <w:t xml:space="preserve">Br. 853/2004 </w:t>
            </w:r>
            <w:r w:rsidR="00907FC1" w:rsidRPr="006B66FB">
              <w:rPr>
                <w:sz w:val="13"/>
                <w:szCs w:val="13"/>
                <w:lang w:val="en-US"/>
              </w:rPr>
              <w:t xml:space="preserve">i (EZ) Br. 999/2001 </w:t>
            </w:r>
            <w:r w:rsidRPr="006B66FB">
              <w:rPr>
                <w:sz w:val="13"/>
                <w:szCs w:val="13"/>
                <w:lang w:val="en-US"/>
              </w:rPr>
              <w:t xml:space="preserve">i potvrđujem da </w:t>
            </w:r>
            <w:r w:rsidR="00877A25" w:rsidRPr="006B66FB">
              <w:rPr>
                <w:sz w:val="13"/>
                <w:szCs w:val="13"/>
                <w:lang w:val="en-US"/>
              </w:rPr>
              <w:t>su</w:t>
            </w:r>
            <w:r w:rsidRPr="006B66FB">
              <w:rPr>
                <w:sz w:val="13"/>
                <w:szCs w:val="13"/>
                <w:lang w:val="en-US"/>
              </w:rPr>
              <w:t xml:space="preserve"> gore o</w:t>
            </w:r>
            <w:r w:rsidR="00877A25" w:rsidRPr="006B66FB">
              <w:rPr>
                <w:sz w:val="13"/>
                <w:szCs w:val="13"/>
                <w:lang w:val="en-US"/>
              </w:rPr>
              <w:t>pisani</w:t>
            </w:r>
            <w:r w:rsidRPr="006B66FB">
              <w:rPr>
                <w:sz w:val="13"/>
                <w:szCs w:val="13"/>
                <w:lang w:val="en-US"/>
              </w:rPr>
              <w:t xml:space="preserve"> </w:t>
            </w:r>
            <w:r w:rsidR="00877A25" w:rsidRPr="006B66FB">
              <w:rPr>
                <w:sz w:val="13"/>
                <w:szCs w:val="13"/>
                <w:lang w:val="en-US"/>
              </w:rPr>
              <w:t>proizvodi od mesa, obrađeni želuci, mjehuri i crijeva proizvedeni</w:t>
            </w:r>
            <w:r w:rsidRPr="006B66FB">
              <w:rPr>
                <w:sz w:val="13"/>
                <w:szCs w:val="13"/>
                <w:lang w:val="en-US"/>
              </w:rPr>
              <w:t xml:space="preserve"> u skladu s navedenim u</w:t>
            </w:r>
            <w:r w:rsidR="00903C92">
              <w:rPr>
                <w:sz w:val="13"/>
                <w:szCs w:val="13"/>
                <w:lang w:val="en-US"/>
              </w:rPr>
              <w:t>slovima</w:t>
            </w:r>
            <w:r w:rsidRPr="006B66FB">
              <w:rPr>
                <w:sz w:val="13"/>
                <w:szCs w:val="13"/>
                <w:lang w:val="en-US"/>
              </w:rPr>
              <w:t xml:space="preserve">, i da: </w:t>
            </w:r>
            <w:r w:rsidR="00877A25" w:rsidRPr="006B66FB">
              <w:rPr>
                <w:sz w:val="13"/>
                <w:szCs w:val="13"/>
                <w:lang w:val="en-US"/>
              </w:rPr>
              <w:t xml:space="preserve">/ </w:t>
            </w:r>
            <w:r w:rsidRPr="006B66FB">
              <w:rPr>
                <w:sz w:val="13"/>
                <w:szCs w:val="13"/>
                <w:lang w:val="en-US"/>
              </w:rPr>
              <w:t>I, the undersigned, declare that I am aware of the relevant provisions of Regulations (EC) No 178/2002, (EC) No 852/2004, (EC) No 853/2004 and (EC) No 999/2001 and certify that the meat products</w:t>
            </w:r>
            <w:r w:rsidR="00877A25" w:rsidRPr="006B66FB">
              <w:rPr>
                <w:sz w:val="13"/>
                <w:szCs w:val="13"/>
                <w:lang w:val="en-US"/>
              </w:rPr>
              <w:t>, treated somachs, bladders and intestines</w:t>
            </w:r>
            <w:r w:rsidRPr="006B66FB">
              <w:rPr>
                <w:sz w:val="13"/>
                <w:szCs w:val="13"/>
                <w:lang w:val="en-US"/>
              </w:rPr>
              <w:t xml:space="preserve"> described above were produced in accordance with those requirement</w:t>
            </w:r>
            <w:r w:rsidR="00907FC1" w:rsidRPr="006B66FB">
              <w:rPr>
                <w:sz w:val="13"/>
                <w:szCs w:val="13"/>
                <w:lang w:val="en-US"/>
              </w:rPr>
              <w:t>s</w:t>
            </w:r>
            <w:r w:rsidRPr="006B66FB">
              <w:rPr>
                <w:sz w:val="13"/>
                <w:szCs w:val="13"/>
                <w:lang w:val="en-US"/>
              </w:rPr>
              <w:t xml:space="preserve">, in particular that: </w:t>
            </w:r>
          </w:p>
          <w:p w:rsidR="00ED5B05" w:rsidRPr="006B66FB" w:rsidRDefault="00ED5B05" w:rsidP="006B66FB">
            <w:pPr>
              <w:widowControl/>
              <w:ind w:left="40" w:right="86"/>
              <w:jc w:val="both"/>
              <w:rPr>
                <w:sz w:val="13"/>
                <w:szCs w:val="13"/>
                <w:lang w:val="hu-HU"/>
              </w:rPr>
            </w:pPr>
          </w:p>
          <w:p w:rsidR="00FF2175" w:rsidRDefault="006D2551" w:rsidP="004F02FA">
            <w:pPr>
              <w:shd w:val="clear" w:color="auto" w:fill="FFFFFF"/>
              <w:tabs>
                <w:tab w:val="left" w:leader="dot" w:pos="7966"/>
              </w:tabs>
              <w:ind w:left="363" w:right="86" w:hanging="323"/>
              <w:jc w:val="both"/>
              <w:rPr>
                <w:sz w:val="13"/>
                <w:szCs w:val="13"/>
              </w:rPr>
            </w:pPr>
            <w:r w:rsidRPr="007921C7">
              <w:rPr>
                <w:b/>
                <w:sz w:val="13"/>
                <w:szCs w:val="13"/>
                <w:lang w:val="hu-HU"/>
              </w:rPr>
              <w:t>II</w:t>
            </w:r>
            <w:r w:rsidRPr="007921C7">
              <w:rPr>
                <w:b/>
                <w:sz w:val="13"/>
                <w:szCs w:val="13"/>
              </w:rPr>
              <w:t>.2.1.</w:t>
            </w:r>
            <w:r w:rsidRPr="007921C7">
              <w:rPr>
                <w:sz w:val="13"/>
                <w:szCs w:val="13"/>
              </w:rPr>
              <w:t xml:space="preserve"> </w:t>
            </w:r>
            <w:r w:rsidR="00FE6099" w:rsidRPr="007921C7">
              <w:rPr>
                <w:sz w:val="13"/>
                <w:szCs w:val="13"/>
                <w:lang w:val="hu-HU"/>
              </w:rPr>
              <w:t>dolaze</w:t>
            </w:r>
            <w:r w:rsidRPr="007921C7">
              <w:rPr>
                <w:sz w:val="13"/>
                <w:szCs w:val="13"/>
              </w:rPr>
              <w:t xml:space="preserve"> </w:t>
            </w:r>
            <w:r w:rsidRPr="007921C7">
              <w:rPr>
                <w:sz w:val="13"/>
                <w:szCs w:val="13"/>
                <w:lang w:val="hu-HU"/>
              </w:rPr>
              <w:t>iz</w:t>
            </w:r>
            <w:r w:rsidRPr="007921C7">
              <w:rPr>
                <w:sz w:val="13"/>
                <w:szCs w:val="13"/>
              </w:rPr>
              <w:t xml:space="preserve"> </w:t>
            </w:r>
            <w:r w:rsidRPr="007921C7">
              <w:rPr>
                <w:sz w:val="13"/>
                <w:szCs w:val="13"/>
                <w:lang w:val="hu-HU"/>
              </w:rPr>
              <w:t>objek</w:t>
            </w:r>
            <w:r w:rsidRPr="007921C7">
              <w:rPr>
                <w:sz w:val="13"/>
                <w:szCs w:val="13"/>
              </w:rPr>
              <w:t>(</w:t>
            </w:r>
            <w:r w:rsidRPr="007921C7">
              <w:rPr>
                <w:sz w:val="13"/>
                <w:szCs w:val="13"/>
                <w:lang w:val="hu-HU"/>
              </w:rPr>
              <w:t>a</w:t>
            </w:r>
            <w:r w:rsidRPr="007921C7">
              <w:rPr>
                <w:sz w:val="13"/>
                <w:szCs w:val="13"/>
              </w:rPr>
              <w:t>)</w:t>
            </w:r>
            <w:r w:rsidRPr="007921C7">
              <w:rPr>
                <w:sz w:val="13"/>
                <w:szCs w:val="13"/>
                <w:lang w:val="hu-HU"/>
              </w:rPr>
              <w:t>ta</w:t>
            </w:r>
            <w:r w:rsidRPr="007921C7">
              <w:rPr>
                <w:sz w:val="13"/>
                <w:szCs w:val="13"/>
              </w:rPr>
              <w:t xml:space="preserve"> </w:t>
            </w:r>
            <w:r w:rsidRPr="007921C7">
              <w:rPr>
                <w:sz w:val="13"/>
                <w:szCs w:val="13"/>
                <w:lang w:val="hu-HU"/>
              </w:rPr>
              <w:t>u</w:t>
            </w:r>
            <w:r w:rsidRPr="007921C7">
              <w:rPr>
                <w:sz w:val="13"/>
                <w:szCs w:val="13"/>
              </w:rPr>
              <w:t xml:space="preserve"> </w:t>
            </w:r>
            <w:r w:rsidRPr="007921C7">
              <w:rPr>
                <w:sz w:val="13"/>
                <w:szCs w:val="13"/>
                <w:lang w:val="hu-HU"/>
              </w:rPr>
              <w:t>kojemu</w:t>
            </w:r>
            <w:r w:rsidRPr="007921C7">
              <w:rPr>
                <w:sz w:val="13"/>
                <w:szCs w:val="13"/>
              </w:rPr>
              <w:t xml:space="preserve"> </w:t>
            </w:r>
            <w:r w:rsidRPr="007921C7">
              <w:rPr>
                <w:sz w:val="13"/>
                <w:szCs w:val="13"/>
                <w:lang w:val="hu-HU"/>
              </w:rPr>
              <w:t>je</w:t>
            </w:r>
            <w:r w:rsidRPr="007921C7">
              <w:rPr>
                <w:sz w:val="13"/>
                <w:szCs w:val="13"/>
              </w:rPr>
              <w:t xml:space="preserve"> </w:t>
            </w:r>
            <w:r w:rsidR="00903C92">
              <w:rPr>
                <w:sz w:val="13"/>
                <w:szCs w:val="13"/>
              </w:rPr>
              <w:t>sp</w:t>
            </w:r>
            <w:r w:rsidR="00903C92">
              <w:rPr>
                <w:sz w:val="13"/>
                <w:szCs w:val="13"/>
                <w:lang w:val="hu-HU"/>
              </w:rPr>
              <w:t>roveden</w:t>
            </w:r>
            <w:r w:rsidRPr="007921C7">
              <w:rPr>
                <w:sz w:val="13"/>
                <w:szCs w:val="13"/>
              </w:rPr>
              <w:t xml:space="preserve"> </w:t>
            </w:r>
            <w:r w:rsidRPr="007921C7">
              <w:rPr>
                <w:sz w:val="13"/>
                <w:szCs w:val="13"/>
                <w:lang w:val="hu-HU"/>
              </w:rPr>
              <w:t>program</w:t>
            </w:r>
            <w:r w:rsidRPr="007921C7">
              <w:rPr>
                <w:sz w:val="13"/>
                <w:szCs w:val="13"/>
              </w:rPr>
              <w:t xml:space="preserve"> </w:t>
            </w:r>
            <w:r w:rsidR="00083ACB" w:rsidRPr="007921C7">
              <w:rPr>
                <w:sz w:val="13"/>
                <w:szCs w:val="13"/>
                <w:lang w:val="hu-HU"/>
              </w:rPr>
              <w:t>koji se temelji</w:t>
            </w:r>
            <w:r w:rsidRPr="007921C7">
              <w:rPr>
                <w:sz w:val="13"/>
                <w:szCs w:val="13"/>
              </w:rPr>
              <w:t xml:space="preserve"> </w:t>
            </w:r>
            <w:r w:rsidRPr="007921C7">
              <w:rPr>
                <w:sz w:val="13"/>
                <w:szCs w:val="13"/>
                <w:lang w:val="hu-HU"/>
              </w:rPr>
              <w:t>na</w:t>
            </w:r>
            <w:r w:rsidRPr="007921C7">
              <w:rPr>
                <w:sz w:val="13"/>
                <w:szCs w:val="13"/>
              </w:rPr>
              <w:t xml:space="preserve"> </w:t>
            </w:r>
            <w:r w:rsidRPr="007921C7">
              <w:rPr>
                <w:sz w:val="13"/>
                <w:szCs w:val="13"/>
                <w:lang w:val="hu-HU"/>
              </w:rPr>
              <w:t>na</w:t>
            </w:r>
            <w:r w:rsidRPr="007921C7">
              <w:rPr>
                <w:sz w:val="13"/>
                <w:szCs w:val="13"/>
              </w:rPr>
              <w:t>č</w:t>
            </w:r>
            <w:r w:rsidRPr="007921C7">
              <w:rPr>
                <w:sz w:val="13"/>
                <w:szCs w:val="13"/>
                <w:lang w:val="hu-HU"/>
              </w:rPr>
              <w:t>elima</w:t>
            </w:r>
            <w:r w:rsidRPr="007921C7">
              <w:rPr>
                <w:sz w:val="13"/>
                <w:szCs w:val="13"/>
              </w:rPr>
              <w:t xml:space="preserve"> </w:t>
            </w:r>
            <w:r w:rsidRPr="007921C7">
              <w:rPr>
                <w:sz w:val="13"/>
                <w:szCs w:val="13"/>
                <w:lang w:val="hu-HU"/>
              </w:rPr>
              <w:t>HACCP</w:t>
            </w:r>
            <w:r w:rsidRPr="007921C7">
              <w:rPr>
                <w:sz w:val="13"/>
                <w:szCs w:val="13"/>
              </w:rPr>
              <w:t>-</w:t>
            </w:r>
            <w:r w:rsidRPr="007921C7">
              <w:rPr>
                <w:sz w:val="13"/>
                <w:szCs w:val="13"/>
                <w:lang w:val="hu-HU"/>
              </w:rPr>
              <w:t>a</w:t>
            </w:r>
            <w:r w:rsidRPr="007921C7">
              <w:rPr>
                <w:sz w:val="13"/>
                <w:szCs w:val="13"/>
              </w:rPr>
              <w:t xml:space="preserve"> </w:t>
            </w:r>
            <w:r w:rsidRPr="007921C7">
              <w:rPr>
                <w:sz w:val="13"/>
                <w:szCs w:val="13"/>
                <w:lang w:val="hu-HU"/>
              </w:rPr>
              <w:t>u</w:t>
            </w:r>
            <w:r w:rsidRPr="007921C7">
              <w:rPr>
                <w:sz w:val="13"/>
                <w:szCs w:val="13"/>
              </w:rPr>
              <w:t xml:space="preserve"> </w:t>
            </w:r>
            <w:r w:rsidRPr="007921C7">
              <w:rPr>
                <w:sz w:val="13"/>
                <w:szCs w:val="13"/>
                <w:lang w:val="hu-HU"/>
              </w:rPr>
              <w:t>skladu</w:t>
            </w:r>
            <w:r w:rsidRPr="007921C7">
              <w:rPr>
                <w:sz w:val="13"/>
                <w:szCs w:val="13"/>
              </w:rPr>
              <w:t xml:space="preserve"> </w:t>
            </w:r>
            <w:r w:rsidRPr="007921C7">
              <w:rPr>
                <w:sz w:val="13"/>
                <w:szCs w:val="13"/>
                <w:lang w:val="hu-HU"/>
              </w:rPr>
              <w:t>s</w:t>
            </w:r>
            <w:r w:rsidRPr="007921C7">
              <w:rPr>
                <w:sz w:val="13"/>
                <w:szCs w:val="13"/>
              </w:rPr>
              <w:t xml:space="preserve"> </w:t>
            </w:r>
            <w:r w:rsidRPr="007921C7">
              <w:rPr>
                <w:sz w:val="13"/>
                <w:szCs w:val="13"/>
                <w:lang w:val="hu-HU"/>
              </w:rPr>
              <w:t>Uredbom</w:t>
            </w:r>
            <w:r w:rsidRPr="007921C7">
              <w:rPr>
                <w:sz w:val="13"/>
                <w:szCs w:val="13"/>
              </w:rPr>
              <w:t xml:space="preserve"> (</w:t>
            </w:r>
            <w:r w:rsidRPr="007921C7">
              <w:rPr>
                <w:sz w:val="13"/>
                <w:szCs w:val="13"/>
                <w:lang w:val="hu-HU"/>
              </w:rPr>
              <w:t>EZ</w:t>
            </w:r>
            <w:r w:rsidRPr="007921C7">
              <w:rPr>
                <w:sz w:val="13"/>
                <w:szCs w:val="13"/>
              </w:rPr>
              <w:t xml:space="preserve">) </w:t>
            </w:r>
            <w:r w:rsidRPr="007921C7">
              <w:rPr>
                <w:sz w:val="13"/>
                <w:szCs w:val="13"/>
                <w:lang w:val="hu-HU"/>
              </w:rPr>
              <w:t>Br</w:t>
            </w:r>
            <w:r w:rsidR="007921C7">
              <w:rPr>
                <w:sz w:val="13"/>
                <w:szCs w:val="13"/>
              </w:rPr>
              <w:t xml:space="preserve">. 852/2004, </w:t>
            </w:r>
            <w:r w:rsidRPr="007921C7">
              <w:rPr>
                <w:sz w:val="13"/>
                <w:szCs w:val="13"/>
              </w:rPr>
              <w:t xml:space="preserve">/ </w:t>
            </w:r>
            <w:r w:rsidRPr="007921C7">
              <w:rPr>
                <w:sz w:val="13"/>
                <w:szCs w:val="13"/>
                <w:lang w:val="hu-HU"/>
              </w:rPr>
              <w:t>comes</w:t>
            </w:r>
            <w:r w:rsidRPr="007921C7">
              <w:rPr>
                <w:sz w:val="13"/>
                <w:szCs w:val="13"/>
              </w:rPr>
              <w:t xml:space="preserve"> </w:t>
            </w:r>
            <w:r w:rsidRPr="007921C7">
              <w:rPr>
                <w:sz w:val="13"/>
                <w:szCs w:val="13"/>
                <w:lang w:val="hu-HU"/>
              </w:rPr>
              <w:t>from</w:t>
            </w:r>
            <w:r w:rsidRPr="007921C7">
              <w:rPr>
                <w:sz w:val="13"/>
                <w:szCs w:val="13"/>
              </w:rPr>
              <w:t xml:space="preserve"> (</w:t>
            </w:r>
            <w:r w:rsidRPr="007921C7">
              <w:rPr>
                <w:sz w:val="13"/>
                <w:szCs w:val="13"/>
                <w:lang w:val="hu-HU"/>
              </w:rPr>
              <w:t>an</w:t>
            </w:r>
            <w:r w:rsidRPr="007921C7">
              <w:rPr>
                <w:sz w:val="13"/>
                <w:szCs w:val="13"/>
              </w:rPr>
              <w:t xml:space="preserve">) </w:t>
            </w:r>
            <w:r w:rsidRPr="007921C7">
              <w:rPr>
                <w:sz w:val="13"/>
                <w:szCs w:val="13"/>
                <w:lang w:val="hu-HU"/>
              </w:rPr>
              <w:t>establishment</w:t>
            </w:r>
            <w:r w:rsidRPr="007921C7">
              <w:rPr>
                <w:sz w:val="13"/>
                <w:szCs w:val="13"/>
              </w:rPr>
              <w:t>(</w:t>
            </w:r>
            <w:r w:rsidRPr="007921C7">
              <w:rPr>
                <w:sz w:val="13"/>
                <w:szCs w:val="13"/>
                <w:lang w:val="hu-HU"/>
              </w:rPr>
              <w:t>s</w:t>
            </w:r>
            <w:r w:rsidRPr="007921C7">
              <w:rPr>
                <w:sz w:val="13"/>
                <w:szCs w:val="13"/>
              </w:rPr>
              <w:t xml:space="preserve">) </w:t>
            </w:r>
            <w:r w:rsidRPr="007921C7">
              <w:rPr>
                <w:sz w:val="13"/>
                <w:szCs w:val="13"/>
                <w:lang w:val="hu-HU"/>
              </w:rPr>
              <w:t>implementing</w:t>
            </w:r>
            <w:r w:rsidRPr="007921C7">
              <w:rPr>
                <w:sz w:val="13"/>
                <w:szCs w:val="13"/>
              </w:rPr>
              <w:t xml:space="preserve"> </w:t>
            </w:r>
            <w:r w:rsidRPr="007921C7">
              <w:rPr>
                <w:sz w:val="13"/>
                <w:szCs w:val="13"/>
                <w:lang w:val="hu-HU"/>
              </w:rPr>
              <w:t>a</w:t>
            </w:r>
            <w:r w:rsidRPr="007921C7">
              <w:rPr>
                <w:sz w:val="13"/>
                <w:szCs w:val="13"/>
              </w:rPr>
              <w:t xml:space="preserve"> </w:t>
            </w:r>
            <w:r w:rsidRPr="007921C7">
              <w:rPr>
                <w:sz w:val="13"/>
                <w:szCs w:val="13"/>
                <w:lang w:val="hu-HU"/>
              </w:rPr>
              <w:t>programme</w:t>
            </w:r>
            <w:r w:rsidRPr="007921C7">
              <w:rPr>
                <w:sz w:val="13"/>
                <w:szCs w:val="13"/>
              </w:rPr>
              <w:t xml:space="preserve"> </w:t>
            </w:r>
            <w:r w:rsidRPr="007921C7">
              <w:rPr>
                <w:sz w:val="13"/>
                <w:szCs w:val="13"/>
                <w:lang w:val="hu-HU"/>
              </w:rPr>
              <w:t>based</w:t>
            </w:r>
            <w:r w:rsidRPr="007921C7">
              <w:rPr>
                <w:sz w:val="13"/>
                <w:szCs w:val="13"/>
              </w:rPr>
              <w:t xml:space="preserve"> </w:t>
            </w:r>
            <w:r w:rsidRPr="007921C7">
              <w:rPr>
                <w:sz w:val="13"/>
                <w:szCs w:val="13"/>
                <w:lang w:val="hu-HU"/>
              </w:rPr>
              <w:t>on</w:t>
            </w:r>
            <w:r w:rsidRPr="007921C7">
              <w:rPr>
                <w:sz w:val="13"/>
                <w:szCs w:val="13"/>
              </w:rPr>
              <w:t xml:space="preserve"> </w:t>
            </w:r>
            <w:r w:rsidRPr="007921C7">
              <w:rPr>
                <w:sz w:val="13"/>
                <w:szCs w:val="13"/>
                <w:lang w:val="hu-HU"/>
              </w:rPr>
              <w:t>the</w:t>
            </w:r>
            <w:r w:rsidRPr="007921C7">
              <w:rPr>
                <w:sz w:val="13"/>
                <w:szCs w:val="13"/>
              </w:rPr>
              <w:t xml:space="preserve"> </w:t>
            </w:r>
            <w:r w:rsidRPr="007921C7">
              <w:rPr>
                <w:sz w:val="13"/>
                <w:szCs w:val="13"/>
                <w:lang w:val="hu-HU"/>
              </w:rPr>
              <w:t>HACCP</w:t>
            </w:r>
            <w:r w:rsidRPr="007921C7">
              <w:rPr>
                <w:sz w:val="13"/>
                <w:szCs w:val="13"/>
              </w:rPr>
              <w:t xml:space="preserve"> </w:t>
            </w:r>
            <w:r w:rsidRPr="007921C7">
              <w:rPr>
                <w:sz w:val="13"/>
                <w:szCs w:val="13"/>
                <w:lang w:val="hu-HU"/>
              </w:rPr>
              <w:t>principles</w:t>
            </w:r>
            <w:r w:rsidRPr="007921C7">
              <w:rPr>
                <w:sz w:val="13"/>
                <w:szCs w:val="13"/>
              </w:rPr>
              <w:t xml:space="preserve"> </w:t>
            </w:r>
            <w:r w:rsidRPr="007921C7">
              <w:rPr>
                <w:sz w:val="13"/>
                <w:szCs w:val="13"/>
                <w:lang w:val="hu-HU"/>
              </w:rPr>
              <w:t>in</w:t>
            </w:r>
            <w:r w:rsidRPr="007921C7">
              <w:rPr>
                <w:sz w:val="13"/>
                <w:szCs w:val="13"/>
              </w:rPr>
              <w:t xml:space="preserve"> </w:t>
            </w:r>
            <w:r w:rsidRPr="007921C7">
              <w:rPr>
                <w:sz w:val="13"/>
                <w:szCs w:val="13"/>
                <w:lang w:val="hu-HU"/>
              </w:rPr>
              <w:t>accordance</w:t>
            </w:r>
            <w:r w:rsidRPr="007921C7">
              <w:rPr>
                <w:sz w:val="13"/>
                <w:szCs w:val="13"/>
              </w:rPr>
              <w:t xml:space="preserve"> </w:t>
            </w:r>
            <w:r w:rsidRPr="007921C7">
              <w:rPr>
                <w:sz w:val="13"/>
                <w:szCs w:val="13"/>
                <w:lang w:val="hu-HU"/>
              </w:rPr>
              <w:t>with</w:t>
            </w:r>
            <w:r w:rsidRPr="007921C7">
              <w:rPr>
                <w:sz w:val="13"/>
                <w:szCs w:val="13"/>
              </w:rPr>
              <w:t xml:space="preserve"> </w:t>
            </w:r>
            <w:r w:rsidRPr="007921C7">
              <w:rPr>
                <w:sz w:val="13"/>
                <w:szCs w:val="13"/>
                <w:lang w:val="hu-HU"/>
              </w:rPr>
              <w:t>Regulation</w:t>
            </w:r>
            <w:r w:rsidRPr="007921C7">
              <w:rPr>
                <w:sz w:val="13"/>
                <w:szCs w:val="13"/>
              </w:rPr>
              <w:t xml:space="preserve"> (</w:t>
            </w:r>
            <w:r w:rsidRPr="007921C7">
              <w:rPr>
                <w:sz w:val="13"/>
                <w:szCs w:val="13"/>
                <w:lang w:val="hu-HU"/>
              </w:rPr>
              <w:t>EC</w:t>
            </w:r>
            <w:r w:rsidRPr="007921C7">
              <w:rPr>
                <w:sz w:val="13"/>
                <w:szCs w:val="13"/>
              </w:rPr>
              <w:t xml:space="preserve">) </w:t>
            </w:r>
            <w:r w:rsidRPr="007921C7">
              <w:rPr>
                <w:sz w:val="13"/>
                <w:szCs w:val="13"/>
                <w:lang w:val="hu-HU"/>
              </w:rPr>
              <w:t>No</w:t>
            </w:r>
            <w:r w:rsidRPr="007921C7">
              <w:rPr>
                <w:sz w:val="13"/>
                <w:szCs w:val="13"/>
              </w:rPr>
              <w:t xml:space="preserve"> 852/2004</w:t>
            </w:r>
            <w:r w:rsidR="00CA3C4C" w:rsidRPr="00CA3C4C">
              <w:rPr>
                <w:sz w:val="13"/>
                <w:szCs w:val="13"/>
              </w:rPr>
              <w:t>;</w:t>
            </w:r>
            <w:r w:rsidRPr="007921C7">
              <w:rPr>
                <w:sz w:val="13"/>
                <w:szCs w:val="13"/>
              </w:rPr>
              <w:t xml:space="preserve"> </w:t>
            </w:r>
          </w:p>
          <w:p w:rsidR="004F02FA" w:rsidRPr="007921C7" w:rsidRDefault="004F02FA" w:rsidP="004F02FA">
            <w:pPr>
              <w:shd w:val="clear" w:color="auto" w:fill="FFFFFF"/>
              <w:tabs>
                <w:tab w:val="left" w:leader="dot" w:pos="7966"/>
              </w:tabs>
              <w:ind w:left="363" w:right="86" w:hanging="323"/>
              <w:jc w:val="both"/>
              <w:rPr>
                <w:spacing w:val="-4"/>
                <w:sz w:val="13"/>
                <w:szCs w:val="13"/>
                <w:lang w:val="sl-SI"/>
              </w:rPr>
            </w:pPr>
          </w:p>
          <w:p w:rsidR="009D7A9D" w:rsidRDefault="006D2551" w:rsidP="004F02FA">
            <w:pPr>
              <w:shd w:val="clear" w:color="auto" w:fill="FFFFFF"/>
              <w:tabs>
                <w:tab w:val="left" w:leader="dot" w:pos="7966"/>
              </w:tabs>
              <w:ind w:left="363" w:right="86" w:hanging="323"/>
              <w:jc w:val="both"/>
              <w:rPr>
                <w:sz w:val="13"/>
                <w:szCs w:val="13"/>
                <w:lang w:val="sl-SI"/>
              </w:rPr>
            </w:pPr>
            <w:r w:rsidRPr="007921C7">
              <w:rPr>
                <w:b/>
                <w:sz w:val="13"/>
                <w:szCs w:val="13"/>
                <w:lang w:val="sl-SI"/>
              </w:rPr>
              <w:t>II.2.2.</w:t>
            </w:r>
            <w:r w:rsidR="001E4ECE" w:rsidRPr="007921C7">
              <w:rPr>
                <w:b/>
                <w:sz w:val="13"/>
                <w:szCs w:val="13"/>
                <w:lang w:val="sl-SI"/>
              </w:rPr>
              <w:t xml:space="preserve"> </w:t>
            </w:r>
            <w:r w:rsidR="001E4ECE" w:rsidRPr="007921C7">
              <w:rPr>
                <w:sz w:val="13"/>
                <w:szCs w:val="13"/>
                <w:lang w:val="sl-SI"/>
              </w:rPr>
              <w:t xml:space="preserve">su proizvedeni od sirovine koja </w:t>
            </w:r>
            <w:r w:rsidR="00CA3C4C">
              <w:rPr>
                <w:sz w:val="13"/>
                <w:szCs w:val="13"/>
                <w:lang w:val="sl-SI"/>
              </w:rPr>
              <w:t>za</w:t>
            </w:r>
            <w:r w:rsidR="001E4ECE" w:rsidRPr="007921C7">
              <w:rPr>
                <w:sz w:val="13"/>
                <w:szCs w:val="13"/>
                <w:lang w:val="sl-SI"/>
              </w:rPr>
              <w:t xml:space="preserve">dovoljava </w:t>
            </w:r>
            <w:r w:rsidR="00CA3C4C">
              <w:rPr>
                <w:sz w:val="13"/>
                <w:szCs w:val="13"/>
                <w:lang w:val="sl-SI"/>
              </w:rPr>
              <w:t>uslove</w:t>
            </w:r>
            <w:r w:rsidR="001E4ECE" w:rsidRPr="007921C7">
              <w:rPr>
                <w:sz w:val="13"/>
                <w:szCs w:val="13"/>
                <w:lang w:val="sl-SI"/>
              </w:rPr>
              <w:t xml:space="preserve"> </w:t>
            </w:r>
            <w:r w:rsidR="00B05781">
              <w:rPr>
                <w:sz w:val="13"/>
                <w:szCs w:val="13"/>
                <w:lang w:val="sl-SI"/>
              </w:rPr>
              <w:t>Odjeljka</w:t>
            </w:r>
            <w:r w:rsidR="001E4ECE" w:rsidRPr="007921C7">
              <w:rPr>
                <w:sz w:val="13"/>
                <w:szCs w:val="13"/>
                <w:lang w:val="sl-SI"/>
              </w:rPr>
              <w:t xml:space="preserve"> I do IV </w:t>
            </w:r>
            <w:r w:rsidR="00CF1B33">
              <w:rPr>
                <w:sz w:val="13"/>
                <w:szCs w:val="13"/>
                <w:lang w:val="sl-SI"/>
              </w:rPr>
              <w:t>Priloga</w:t>
            </w:r>
            <w:r w:rsidR="001E4ECE" w:rsidRPr="007921C7">
              <w:rPr>
                <w:sz w:val="13"/>
                <w:szCs w:val="13"/>
                <w:lang w:val="sl-SI"/>
              </w:rPr>
              <w:t xml:space="preserve"> III Uredbe (EZ) Br. 853/2004; /</w:t>
            </w:r>
            <w:r w:rsidR="001E4ECE" w:rsidRPr="007921C7">
              <w:rPr>
                <w:b/>
                <w:sz w:val="13"/>
                <w:szCs w:val="13"/>
                <w:lang w:val="sl-SI"/>
              </w:rPr>
              <w:t xml:space="preserve"> </w:t>
            </w:r>
            <w:r w:rsidRPr="007921C7">
              <w:rPr>
                <w:sz w:val="13"/>
                <w:szCs w:val="13"/>
                <w:lang w:val="sl-SI"/>
              </w:rPr>
              <w:t>they have been produced from raw material which met the requirements of Sections I to VI of Annex III to Regulation (EC) No 853/2004;</w:t>
            </w:r>
            <w:r w:rsidR="00CA3C4C" w:rsidRPr="007921C7">
              <w:rPr>
                <w:sz w:val="13"/>
                <w:szCs w:val="13"/>
                <w:lang w:val="sl-SI"/>
              </w:rPr>
              <w:t xml:space="preserve"> </w:t>
            </w:r>
          </w:p>
          <w:p w:rsidR="00B05781" w:rsidRDefault="00B05781" w:rsidP="004F02FA">
            <w:pPr>
              <w:shd w:val="clear" w:color="auto" w:fill="FFFFFF"/>
              <w:tabs>
                <w:tab w:val="left" w:leader="dot" w:pos="7966"/>
              </w:tabs>
              <w:ind w:left="363" w:right="86" w:hanging="323"/>
              <w:jc w:val="both"/>
              <w:rPr>
                <w:sz w:val="13"/>
                <w:szCs w:val="13"/>
                <w:lang w:val="sl-SI"/>
              </w:rPr>
            </w:pPr>
          </w:p>
          <w:p w:rsidR="004F02FA" w:rsidRDefault="004F02FA" w:rsidP="004F02FA">
            <w:pPr>
              <w:shd w:val="clear" w:color="auto" w:fill="FFFFFF"/>
              <w:tabs>
                <w:tab w:val="left" w:leader="dot" w:pos="7966"/>
              </w:tabs>
              <w:ind w:left="363" w:right="86" w:hanging="323"/>
              <w:jc w:val="both"/>
              <w:rPr>
                <w:sz w:val="13"/>
                <w:szCs w:val="13"/>
                <w:lang w:val="sl-SI"/>
              </w:rPr>
            </w:pPr>
          </w:p>
          <w:p w:rsidR="007921C7" w:rsidRDefault="00824DEA" w:rsidP="008656E0">
            <w:pPr>
              <w:shd w:val="clear" w:color="auto" w:fill="FFFFFF"/>
              <w:tabs>
                <w:tab w:val="left" w:leader="dot" w:pos="7966"/>
              </w:tabs>
              <w:ind w:left="1120" w:right="86" w:hanging="1080"/>
              <w:jc w:val="both"/>
              <w:rPr>
                <w:sz w:val="13"/>
                <w:szCs w:val="13"/>
              </w:rPr>
            </w:pPr>
            <w:r w:rsidRPr="007921C7">
              <w:rPr>
                <w:b/>
                <w:sz w:val="13"/>
                <w:szCs w:val="13"/>
                <w:lang w:val="hu-HU"/>
              </w:rPr>
              <w:t>(</w:t>
            </w:r>
            <w:r w:rsidRPr="00F13C7E">
              <w:rPr>
                <w:b/>
                <w:sz w:val="13"/>
                <w:szCs w:val="13"/>
                <w:vertAlign w:val="superscript"/>
                <w:lang w:val="hu-HU"/>
              </w:rPr>
              <w:t>2</w:t>
            </w:r>
            <w:r w:rsidRPr="007921C7">
              <w:rPr>
                <w:b/>
                <w:sz w:val="13"/>
                <w:szCs w:val="13"/>
                <w:lang w:val="hu-HU"/>
              </w:rPr>
              <w:t>)</w:t>
            </w:r>
            <w:r w:rsidRPr="007921C7">
              <w:rPr>
                <w:sz w:val="13"/>
                <w:szCs w:val="13"/>
                <w:lang w:val="sl-SI"/>
              </w:rPr>
              <w:t xml:space="preserve"> </w:t>
            </w:r>
            <w:r>
              <w:rPr>
                <w:sz w:val="13"/>
                <w:szCs w:val="13"/>
                <w:lang w:val="sl-SI"/>
              </w:rPr>
              <w:t xml:space="preserve"> ili/or     </w:t>
            </w:r>
            <w:r w:rsidR="006D2551" w:rsidRPr="007921C7">
              <w:rPr>
                <w:b/>
                <w:sz w:val="13"/>
                <w:szCs w:val="13"/>
                <w:lang w:val="sl-SI"/>
              </w:rPr>
              <w:t xml:space="preserve">II.2.3.1 </w:t>
            </w:r>
            <w:r w:rsidR="001E4ECE" w:rsidRPr="007921C7">
              <w:rPr>
                <w:sz w:val="13"/>
                <w:szCs w:val="13"/>
                <w:lang w:val="sl-SI"/>
              </w:rPr>
              <w:t>proizvodi od mesa dobi</w:t>
            </w:r>
            <w:r w:rsidR="00CA3C4C">
              <w:rPr>
                <w:sz w:val="13"/>
                <w:szCs w:val="13"/>
                <w:lang w:val="sl-SI"/>
              </w:rPr>
              <w:t>je</w:t>
            </w:r>
            <w:r w:rsidR="001E4ECE" w:rsidRPr="007921C7">
              <w:rPr>
                <w:sz w:val="13"/>
                <w:szCs w:val="13"/>
                <w:lang w:val="sl-SI"/>
              </w:rPr>
              <w:t>ni su od mesa</w:t>
            </w:r>
            <w:r w:rsidR="00253343" w:rsidRPr="007921C7">
              <w:rPr>
                <w:sz w:val="13"/>
                <w:szCs w:val="13"/>
                <w:lang w:val="sl-SI"/>
              </w:rPr>
              <w:t xml:space="preserve"> domaćih </w:t>
            </w:r>
            <w:r w:rsidR="001E4ECE" w:rsidRPr="00B802A6">
              <w:rPr>
                <w:sz w:val="13"/>
                <w:szCs w:val="13"/>
                <w:lang w:val="sl-SI"/>
              </w:rPr>
              <w:t>svinja, koje je</w:t>
            </w:r>
            <w:r w:rsidR="00253343" w:rsidRPr="00B802A6">
              <w:rPr>
                <w:sz w:val="13"/>
                <w:szCs w:val="13"/>
                <w:lang w:val="sl-SI"/>
              </w:rPr>
              <w:t xml:space="preserve"> ili pregledano na trihinelozu s</w:t>
            </w:r>
            <w:r w:rsidR="00224F90" w:rsidRPr="00B802A6">
              <w:rPr>
                <w:sz w:val="13"/>
                <w:szCs w:val="13"/>
                <w:lang w:val="sl-SI"/>
              </w:rPr>
              <w:t>a</w:t>
            </w:r>
            <w:r w:rsidR="00253343" w:rsidRPr="00B802A6">
              <w:rPr>
                <w:sz w:val="13"/>
                <w:szCs w:val="13"/>
                <w:lang w:val="sl-SI"/>
              </w:rPr>
              <w:t xml:space="preserve"> negativnim rezultatom ili je bilo podvrgnuto</w:t>
            </w:r>
            <w:r w:rsidR="001E4ECE" w:rsidRPr="00B802A6">
              <w:rPr>
                <w:sz w:val="13"/>
                <w:szCs w:val="13"/>
                <w:lang w:val="sl-SI"/>
              </w:rPr>
              <w:t xml:space="preserve"> tretmanu </w:t>
            </w:r>
            <w:r w:rsidRPr="00B802A6">
              <w:rPr>
                <w:sz w:val="13"/>
                <w:szCs w:val="13"/>
                <w:lang w:val="sl-SI"/>
              </w:rPr>
              <w:t xml:space="preserve">                   </w:t>
            </w:r>
            <w:r w:rsidR="0012302A" w:rsidRPr="00B802A6">
              <w:rPr>
                <w:sz w:val="13"/>
                <w:szCs w:val="13"/>
                <w:lang w:val="sl-SI"/>
              </w:rPr>
              <w:t>zamrzavanja</w:t>
            </w:r>
            <w:r w:rsidR="00253343" w:rsidRPr="00B802A6">
              <w:rPr>
                <w:sz w:val="13"/>
                <w:szCs w:val="13"/>
                <w:lang w:val="sl-SI"/>
              </w:rPr>
              <w:t xml:space="preserve"> u skladu s Uredbom Komisije (EZ) Br. </w:t>
            </w:r>
            <w:r w:rsidR="00FD6463" w:rsidRPr="00B802A6">
              <w:rPr>
                <w:sz w:val="13"/>
                <w:szCs w:val="13"/>
                <w:lang w:val="sl-SI"/>
              </w:rPr>
              <w:t>2015/1375</w:t>
            </w:r>
            <w:r w:rsidR="00253343" w:rsidRPr="00B802A6">
              <w:rPr>
                <w:sz w:val="13"/>
                <w:szCs w:val="13"/>
                <w:lang w:val="sl-SI"/>
              </w:rPr>
              <w:t xml:space="preserve">; / </w:t>
            </w:r>
            <w:r w:rsidR="006D2551" w:rsidRPr="00B802A6">
              <w:rPr>
                <w:sz w:val="13"/>
                <w:szCs w:val="13"/>
                <w:lang w:val="sl-SI"/>
              </w:rPr>
              <w:t xml:space="preserve">the meat products have been obtained from domestic pig meat which either has been subject to an examination for </w:t>
            </w:r>
            <w:r w:rsidR="00E32C06" w:rsidRPr="00B802A6">
              <w:rPr>
                <w:sz w:val="13"/>
                <w:szCs w:val="13"/>
                <w:lang w:val="sl-SI"/>
              </w:rPr>
              <w:t>trichinosis</w:t>
            </w:r>
            <w:r w:rsidR="00E32C06" w:rsidRPr="00B802A6">
              <w:rPr>
                <w:sz w:val="13"/>
                <w:szCs w:val="13"/>
              </w:rPr>
              <w:t xml:space="preserve"> </w:t>
            </w:r>
            <w:r w:rsidR="00E32C06" w:rsidRPr="00B802A6">
              <w:rPr>
                <w:sz w:val="13"/>
                <w:szCs w:val="13"/>
                <w:lang w:val="sl-SI"/>
              </w:rPr>
              <w:t>with</w:t>
            </w:r>
            <w:r w:rsidR="00E32C06" w:rsidRPr="00B802A6">
              <w:rPr>
                <w:sz w:val="13"/>
                <w:szCs w:val="13"/>
              </w:rPr>
              <w:t xml:space="preserve"> </w:t>
            </w:r>
            <w:r w:rsidR="00E32C06" w:rsidRPr="00B802A6">
              <w:rPr>
                <w:sz w:val="13"/>
                <w:szCs w:val="13"/>
                <w:lang w:val="sl-SI"/>
              </w:rPr>
              <w:t>negative</w:t>
            </w:r>
            <w:r w:rsidR="00E32C06" w:rsidRPr="00B802A6">
              <w:rPr>
                <w:sz w:val="13"/>
                <w:szCs w:val="13"/>
              </w:rPr>
              <w:t xml:space="preserve"> </w:t>
            </w:r>
            <w:r w:rsidR="00E32C06" w:rsidRPr="00B802A6">
              <w:rPr>
                <w:sz w:val="13"/>
                <w:szCs w:val="13"/>
                <w:lang w:val="sl-SI"/>
              </w:rPr>
              <w:t>results</w:t>
            </w:r>
            <w:r w:rsidR="00E32C06" w:rsidRPr="00B802A6">
              <w:rPr>
                <w:sz w:val="13"/>
                <w:szCs w:val="13"/>
              </w:rPr>
              <w:t xml:space="preserve"> </w:t>
            </w:r>
            <w:r w:rsidR="00E32C06" w:rsidRPr="00B802A6">
              <w:rPr>
                <w:sz w:val="13"/>
                <w:szCs w:val="13"/>
                <w:lang w:val="sl-SI"/>
              </w:rPr>
              <w:t>or</w:t>
            </w:r>
            <w:r w:rsidR="00E32C06" w:rsidRPr="00B802A6">
              <w:rPr>
                <w:sz w:val="13"/>
                <w:szCs w:val="13"/>
              </w:rPr>
              <w:t xml:space="preserve"> </w:t>
            </w:r>
            <w:r w:rsidR="00E32C06" w:rsidRPr="00B802A6">
              <w:rPr>
                <w:sz w:val="13"/>
                <w:szCs w:val="13"/>
                <w:lang w:val="sl-SI"/>
              </w:rPr>
              <w:t>has</w:t>
            </w:r>
            <w:r w:rsidR="00E32C06" w:rsidRPr="00B802A6">
              <w:rPr>
                <w:sz w:val="13"/>
                <w:szCs w:val="13"/>
              </w:rPr>
              <w:t xml:space="preserve"> </w:t>
            </w:r>
            <w:r w:rsidR="00E32C06" w:rsidRPr="00B802A6">
              <w:rPr>
                <w:sz w:val="13"/>
                <w:szCs w:val="13"/>
                <w:lang w:val="sl-SI"/>
              </w:rPr>
              <w:t>been</w:t>
            </w:r>
            <w:r w:rsidR="00E32C06" w:rsidRPr="00B802A6">
              <w:rPr>
                <w:sz w:val="13"/>
                <w:szCs w:val="13"/>
              </w:rPr>
              <w:t xml:space="preserve"> </w:t>
            </w:r>
            <w:r w:rsidR="00E32C06" w:rsidRPr="00B802A6">
              <w:rPr>
                <w:sz w:val="13"/>
                <w:szCs w:val="13"/>
                <w:lang w:val="sl-SI"/>
              </w:rPr>
              <w:t>subjected</w:t>
            </w:r>
            <w:r w:rsidR="00E32C06" w:rsidRPr="00B802A6">
              <w:rPr>
                <w:sz w:val="13"/>
                <w:szCs w:val="13"/>
              </w:rPr>
              <w:t xml:space="preserve"> </w:t>
            </w:r>
            <w:r w:rsidR="00E32C06" w:rsidRPr="00B802A6">
              <w:rPr>
                <w:sz w:val="13"/>
                <w:szCs w:val="13"/>
                <w:lang w:val="sl-SI"/>
              </w:rPr>
              <w:t>to</w:t>
            </w:r>
            <w:r w:rsidR="00E32C06" w:rsidRPr="00B802A6">
              <w:rPr>
                <w:sz w:val="13"/>
                <w:szCs w:val="13"/>
              </w:rPr>
              <w:t xml:space="preserve"> </w:t>
            </w:r>
            <w:r w:rsidR="00E32C06" w:rsidRPr="00B802A6">
              <w:rPr>
                <w:sz w:val="13"/>
                <w:szCs w:val="13"/>
                <w:lang w:val="sl-SI"/>
              </w:rPr>
              <w:t>a</w:t>
            </w:r>
            <w:r w:rsidR="00E32C06" w:rsidRPr="00B802A6">
              <w:rPr>
                <w:sz w:val="13"/>
                <w:szCs w:val="13"/>
              </w:rPr>
              <w:t xml:space="preserve"> </w:t>
            </w:r>
            <w:r w:rsidR="00E32C06" w:rsidRPr="00B802A6">
              <w:rPr>
                <w:sz w:val="13"/>
                <w:szCs w:val="13"/>
                <w:lang w:val="sl-SI"/>
              </w:rPr>
              <w:t>cold</w:t>
            </w:r>
            <w:r w:rsidR="00E32C06" w:rsidRPr="00B802A6">
              <w:rPr>
                <w:sz w:val="13"/>
                <w:szCs w:val="13"/>
              </w:rPr>
              <w:t xml:space="preserve"> </w:t>
            </w:r>
            <w:r w:rsidR="00E32C06" w:rsidRPr="00B802A6">
              <w:rPr>
                <w:sz w:val="13"/>
                <w:szCs w:val="13"/>
                <w:lang w:val="sl-SI"/>
              </w:rPr>
              <w:t>treatment</w:t>
            </w:r>
            <w:r w:rsidR="00E32C06" w:rsidRPr="00B802A6">
              <w:rPr>
                <w:sz w:val="13"/>
                <w:szCs w:val="13"/>
              </w:rPr>
              <w:t xml:space="preserve"> </w:t>
            </w:r>
            <w:r w:rsidR="00E32C06" w:rsidRPr="00B802A6">
              <w:rPr>
                <w:sz w:val="13"/>
                <w:szCs w:val="13"/>
                <w:lang w:val="sl-SI"/>
              </w:rPr>
              <w:t>in</w:t>
            </w:r>
            <w:r w:rsidR="00E32C06" w:rsidRPr="00B802A6">
              <w:rPr>
                <w:sz w:val="13"/>
                <w:szCs w:val="13"/>
              </w:rPr>
              <w:t xml:space="preserve"> </w:t>
            </w:r>
            <w:r w:rsidR="00E32C06" w:rsidRPr="00B802A6">
              <w:rPr>
                <w:sz w:val="13"/>
                <w:szCs w:val="13"/>
                <w:lang w:val="sl-SI"/>
              </w:rPr>
              <w:t>accordance</w:t>
            </w:r>
            <w:r w:rsidR="00E32C06" w:rsidRPr="00B802A6">
              <w:rPr>
                <w:sz w:val="13"/>
                <w:szCs w:val="13"/>
              </w:rPr>
              <w:t xml:space="preserve"> </w:t>
            </w:r>
            <w:r w:rsidR="00E32C06" w:rsidRPr="00B802A6">
              <w:rPr>
                <w:sz w:val="13"/>
                <w:szCs w:val="13"/>
                <w:lang w:val="sl-SI"/>
              </w:rPr>
              <w:t>with</w:t>
            </w:r>
            <w:r w:rsidR="00E32C06" w:rsidRPr="00B802A6">
              <w:rPr>
                <w:sz w:val="13"/>
                <w:szCs w:val="13"/>
              </w:rPr>
              <w:t xml:space="preserve"> </w:t>
            </w:r>
            <w:r w:rsidR="00E32C06" w:rsidRPr="00B802A6">
              <w:rPr>
                <w:sz w:val="13"/>
                <w:szCs w:val="13"/>
                <w:lang w:val="sl-SI"/>
              </w:rPr>
              <w:t>Commission</w:t>
            </w:r>
            <w:r w:rsidR="00E32C06" w:rsidRPr="00B802A6">
              <w:rPr>
                <w:sz w:val="13"/>
                <w:szCs w:val="13"/>
              </w:rPr>
              <w:t xml:space="preserve"> </w:t>
            </w:r>
            <w:r w:rsidR="000F6A79" w:rsidRPr="00B802A6">
              <w:rPr>
                <w:sz w:val="13"/>
                <w:szCs w:val="13"/>
              </w:rPr>
              <w:t xml:space="preserve">Implementing </w:t>
            </w:r>
            <w:r w:rsidR="000F6A79" w:rsidRPr="00B802A6">
              <w:rPr>
                <w:sz w:val="13"/>
                <w:szCs w:val="13"/>
                <w:lang w:val="sl-SI"/>
              </w:rPr>
              <w:t>Regulation</w:t>
            </w:r>
            <w:r w:rsidR="000F6A79" w:rsidRPr="00B802A6">
              <w:rPr>
                <w:sz w:val="13"/>
                <w:szCs w:val="13"/>
              </w:rPr>
              <w:t xml:space="preserve"> (</w:t>
            </w:r>
            <w:r w:rsidR="000F6A79" w:rsidRPr="00B802A6">
              <w:rPr>
                <w:sz w:val="13"/>
                <w:szCs w:val="13"/>
                <w:lang w:val="sl-SI"/>
              </w:rPr>
              <w:t>EU</w:t>
            </w:r>
            <w:r w:rsidR="000F6A79" w:rsidRPr="00B802A6">
              <w:rPr>
                <w:sz w:val="13"/>
                <w:szCs w:val="13"/>
              </w:rPr>
              <w:t xml:space="preserve">) </w:t>
            </w:r>
            <w:r w:rsidR="000F6A79" w:rsidRPr="00B802A6">
              <w:rPr>
                <w:sz w:val="13"/>
                <w:szCs w:val="13"/>
                <w:lang w:val="sl-SI"/>
              </w:rPr>
              <w:t>No</w:t>
            </w:r>
            <w:r w:rsidR="00B802A6" w:rsidRPr="00B802A6">
              <w:rPr>
                <w:sz w:val="13"/>
                <w:szCs w:val="13"/>
              </w:rPr>
              <w:t xml:space="preserve"> </w:t>
            </w:r>
            <w:r w:rsidR="000F6A79" w:rsidRPr="00B802A6">
              <w:rPr>
                <w:sz w:val="13"/>
                <w:szCs w:val="13"/>
              </w:rPr>
              <w:t>2015/1375;</w:t>
            </w:r>
            <w:r w:rsidR="00E32C06" w:rsidRPr="007921C7">
              <w:rPr>
                <w:sz w:val="13"/>
                <w:szCs w:val="13"/>
              </w:rPr>
              <w:t xml:space="preserve"> </w:t>
            </w:r>
          </w:p>
          <w:p w:rsidR="00B05781" w:rsidRDefault="00B05781" w:rsidP="008656E0">
            <w:pPr>
              <w:shd w:val="clear" w:color="auto" w:fill="FFFFFF"/>
              <w:tabs>
                <w:tab w:val="left" w:leader="dot" w:pos="7966"/>
              </w:tabs>
              <w:ind w:left="1120" w:right="86" w:hanging="1080"/>
              <w:jc w:val="both"/>
              <w:rPr>
                <w:sz w:val="13"/>
                <w:szCs w:val="13"/>
              </w:rPr>
            </w:pPr>
          </w:p>
          <w:p w:rsidR="00B05781" w:rsidRDefault="00B05781" w:rsidP="008656E0">
            <w:pPr>
              <w:shd w:val="clear" w:color="auto" w:fill="FFFFFF"/>
              <w:tabs>
                <w:tab w:val="left" w:leader="dot" w:pos="7966"/>
              </w:tabs>
              <w:ind w:left="1120" w:right="86" w:hanging="1080"/>
              <w:jc w:val="both"/>
              <w:rPr>
                <w:sz w:val="13"/>
                <w:szCs w:val="13"/>
              </w:rPr>
            </w:pPr>
            <w:r w:rsidRPr="007921C7">
              <w:rPr>
                <w:b/>
                <w:sz w:val="13"/>
                <w:szCs w:val="13"/>
                <w:lang w:val="hu-HU"/>
              </w:rPr>
              <w:t>(</w:t>
            </w:r>
            <w:r w:rsidRPr="00F13C7E">
              <w:rPr>
                <w:b/>
                <w:sz w:val="13"/>
                <w:szCs w:val="13"/>
                <w:vertAlign w:val="superscript"/>
                <w:lang w:val="hu-HU"/>
              </w:rPr>
              <w:t>2</w:t>
            </w:r>
            <w:r w:rsidRPr="007921C7">
              <w:rPr>
                <w:b/>
                <w:sz w:val="13"/>
                <w:szCs w:val="13"/>
                <w:lang w:val="hu-HU"/>
              </w:rPr>
              <w:t>) (</w:t>
            </w:r>
            <w:r>
              <w:rPr>
                <w:b/>
                <w:sz w:val="13"/>
                <w:szCs w:val="13"/>
                <w:vertAlign w:val="superscript"/>
                <w:lang w:val="hu-HU"/>
              </w:rPr>
              <w:t>6</w:t>
            </w:r>
            <w:r w:rsidRPr="007921C7">
              <w:rPr>
                <w:b/>
                <w:sz w:val="13"/>
                <w:szCs w:val="13"/>
                <w:lang w:val="hu-HU"/>
              </w:rPr>
              <w:t>)</w:t>
            </w:r>
            <w:r w:rsidRPr="007921C7">
              <w:rPr>
                <w:sz w:val="13"/>
                <w:szCs w:val="13"/>
                <w:lang w:val="sl-SI"/>
              </w:rPr>
              <w:t xml:space="preserve"> </w:t>
            </w:r>
            <w:r w:rsidR="00681D17">
              <w:rPr>
                <w:sz w:val="13"/>
                <w:szCs w:val="13"/>
                <w:lang w:val="sl-SI"/>
              </w:rPr>
              <w:t xml:space="preserve">ili/or </w:t>
            </w:r>
            <w:r w:rsidRPr="007921C7">
              <w:rPr>
                <w:b/>
                <w:sz w:val="13"/>
                <w:szCs w:val="13"/>
                <w:lang w:val="sl-SI"/>
              </w:rPr>
              <w:t>II.2.3.1</w:t>
            </w:r>
            <w:r w:rsidRPr="007921C7">
              <w:rPr>
                <w:sz w:val="13"/>
                <w:szCs w:val="13"/>
                <w:lang w:val="sl-SI"/>
              </w:rPr>
              <w:t xml:space="preserve"> proizvodi od mesa dobi</w:t>
            </w:r>
            <w:r>
              <w:rPr>
                <w:sz w:val="13"/>
                <w:szCs w:val="13"/>
                <w:lang w:val="sl-SI"/>
              </w:rPr>
              <w:t>je</w:t>
            </w:r>
            <w:r w:rsidRPr="007921C7">
              <w:rPr>
                <w:sz w:val="13"/>
                <w:szCs w:val="13"/>
                <w:lang w:val="sl-SI"/>
              </w:rPr>
              <w:t xml:space="preserve">ni su od mesa domaćih svinja, koje </w:t>
            </w:r>
            <w:r>
              <w:rPr>
                <w:sz w:val="13"/>
                <w:szCs w:val="13"/>
                <w:lang w:val="sl-SI"/>
              </w:rPr>
              <w:t xml:space="preserve">potiče sa gazdinstva koje je službeno priznato kao gazdinstvo koje primjenjuje kontrolisane uslove držanja u skladu sa članom 8 Uredbe </w:t>
            </w:r>
            <w:r w:rsidRPr="00B05781">
              <w:rPr>
                <w:sz w:val="13"/>
                <w:szCs w:val="13"/>
                <w:lang w:val="sl-SI"/>
              </w:rPr>
              <w:t xml:space="preserve">(EZ) Br. </w:t>
            </w:r>
            <w:r w:rsidR="00FD6463">
              <w:rPr>
                <w:sz w:val="13"/>
                <w:szCs w:val="13"/>
                <w:lang w:val="sl-SI"/>
              </w:rPr>
              <w:t>2015/1375</w:t>
            </w:r>
            <w:r>
              <w:rPr>
                <w:sz w:val="13"/>
                <w:szCs w:val="13"/>
                <w:lang w:val="sl-SI"/>
              </w:rPr>
              <w:t xml:space="preserve"> ili mesa neodbijenih domaćih svinja mlađih od 5 nedelja</w:t>
            </w:r>
            <w:r w:rsidRPr="007921C7">
              <w:rPr>
                <w:sz w:val="13"/>
                <w:szCs w:val="13"/>
                <w:lang w:val="sl-SI"/>
              </w:rPr>
              <w:t xml:space="preserve"> /</w:t>
            </w:r>
            <w:r w:rsidRPr="00681D17">
              <w:rPr>
                <w:sz w:val="13"/>
                <w:szCs w:val="13"/>
                <w:lang w:val="sl-SI"/>
              </w:rPr>
              <w:t xml:space="preserve"> </w:t>
            </w:r>
            <w:r w:rsidR="00681D17" w:rsidRPr="00681D17">
              <w:rPr>
                <w:sz w:val="13"/>
                <w:szCs w:val="13"/>
                <w:lang w:val="sl-SI"/>
              </w:rPr>
              <w:t>the meat products have been obtained from domestic porcine animals meat which is derived from domestic porcine animals either coming from a holding officially recognised as applying controlled housing co</w:t>
            </w:r>
            <w:r w:rsidR="00681D17" w:rsidRPr="00B802A6">
              <w:rPr>
                <w:sz w:val="13"/>
                <w:szCs w:val="13"/>
                <w:lang w:val="sl-SI"/>
              </w:rPr>
              <w:t xml:space="preserve">nditions in accordance with Article 8 </w:t>
            </w:r>
            <w:r w:rsidR="000F6A79" w:rsidRPr="00B802A6">
              <w:rPr>
                <w:sz w:val="13"/>
                <w:szCs w:val="13"/>
                <w:lang w:val="sl-SI"/>
              </w:rPr>
              <w:t>of Commission Implementing Regulation (EU) No 2015/1375</w:t>
            </w:r>
            <w:r w:rsidR="006B09A5" w:rsidRPr="00B802A6">
              <w:rPr>
                <w:sz w:val="13"/>
                <w:szCs w:val="13"/>
                <w:lang w:val="sl-SI"/>
              </w:rPr>
              <w:t xml:space="preserve"> </w:t>
            </w:r>
            <w:r w:rsidR="00681D17" w:rsidRPr="00B802A6">
              <w:rPr>
                <w:sz w:val="13"/>
                <w:szCs w:val="13"/>
                <w:lang w:val="sl-SI"/>
              </w:rPr>
              <w:t>or not weaned and less than 5 weeks of age;</w:t>
            </w:r>
          </w:p>
          <w:p w:rsidR="00B05781" w:rsidRPr="00C85E20" w:rsidRDefault="00B05781" w:rsidP="008656E0">
            <w:pPr>
              <w:shd w:val="clear" w:color="auto" w:fill="FFFFFF"/>
              <w:tabs>
                <w:tab w:val="left" w:leader="dot" w:pos="7966"/>
              </w:tabs>
              <w:ind w:left="1120" w:right="86" w:hanging="1080"/>
              <w:jc w:val="both"/>
              <w:rPr>
                <w:color w:val="FF0000"/>
                <w:sz w:val="13"/>
                <w:szCs w:val="13"/>
              </w:rPr>
            </w:pPr>
          </w:p>
          <w:p w:rsidR="00824DEA" w:rsidRDefault="00824DEA" w:rsidP="007921C7">
            <w:pPr>
              <w:widowControl/>
              <w:ind w:right="86"/>
              <w:jc w:val="both"/>
              <w:rPr>
                <w:sz w:val="13"/>
                <w:szCs w:val="13"/>
              </w:rPr>
            </w:pPr>
          </w:p>
          <w:p w:rsidR="004F02FA" w:rsidRDefault="00CA3C4C" w:rsidP="007921C7">
            <w:pPr>
              <w:widowControl/>
              <w:ind w:right="86"/>
              <w:jc w:val="both"/>
              <w:rPr>
                <w:sz w:val="13"/>
                <w:szCs w:val="13"/>
              </w:rPr>
            </w:pPr>
            <w:r>
              <w:rPr>
                <w:b/>
                <w:sz w:val="13"/>
                <w:szCs w:val="13"/>
                <w:lang w:val="en-US"/>
              </w:rPr>
              <w:t xml:space="preserve"> </w:t>
            </w:r>
            <w:r w:rsidR="00846899" w:rsidRPr="007921C7">
              <w:rPr>
                <w:b/>
                <w:sz w:val="13"/>
                <w:szCs w:val="13"/>
                <w:lang w:val="hu-HU"/>
              </w:rPr>
              <w:t>(</w:t>
            </w:r>
            <w:r w:rsidR="00846899" w:rsidRPr="00F13C7E">
              <w:rPr>
                <w:b/>
                <w:sz w:val="13"/>
                <w:szCs w:val="13"/>
                <w:vertAlign w:val="superscript"/>
                <w:lang w:val="hu-HU"/>
              </w:rPr>
              <w:t>2</w:t>
            </w:r>
            <w:r w:rsidR="00846899" w:rsidRPr="007921C7">
              <w:rPr>
                <w:b/>
                <w:sz w:val="13"/>
                <w:szCs w:val="13"/>
                <w:lang w:val="hu-HU"/>
              </w:rPr>
              <w:t>)</w:t>
            </w:r>
            <w:r w:rsidR="00846899" w:rsidRPr="007921C7">
              <w:rPr>
                <w:sz w:val="13"/>
                <w:szCs w:val="13"/>
                <w:lang w:val="sl-SI"/>
              </w:rPr>
              <w:t xml:space="preserve"> </w:t>
            </w:r>
            <w:r w:rsidR="00846899">
              <w:rPr>
                <w:sz w:val="13"/>
                <w:szCs w:val="13"/>
                <w:lang w:val="sl-SI"/>
              </w:rPr>
              <w:t xml:space="preserve"> </w:t>
            </w:r>
            <w:r w:rsidR="007921C7" w:rsidRPr="007921C7">
              <w:rPr>
                <w:b/>
                <w:sz w:val="13"/>
                <w:szCs w:val="13"/>
                <w:lang w:val="en-US"/>
              </w:rPr>
              <w:t>II</w:t>
            </w:r>
            <w:r w:rsidR="007921C7" w:rsidRPr="007921C7">
              <w:rPr>
                <w:b/>
                <w:sz w:val="13"/>
                <w:szCs w:val="13"/>
              </w:rPr>
              <w:t xml:space="preserve">.2.3.2 </w:t>
            </w:r>
            <w:r w:rsidR="007921C7" w:rsidRPr="007921C7">
              <w:rPr>
                <w:sz w:val="13"/>
                <w:szCs w:val="13"/>
                <w:lang w:val="en-US"/>
              </w:rPr>
              <w:t>proizvodi</w:t>
            </w:r>
            <w:r w:rsidR="007921C7" w:rsidRPr="007921C7">
              <w:rPr>
                <w:sz w:val="13"/>
                <w:szCs w:val="13"/>
              </w:rPr>
              <w:t xml:space="preserve"> </w:t>
            </w:r>
            <w:r w:rsidR="007921C7" w:rsidRPr="007921C7">
              <w:rPr>
                <w:sz w:val="13"/>
                <w:szCs w:val="13"/>
                <w:lang w:val="en-US"/>
              </w:rPr>
              <w:t>od</w:t>
            </w:r>
            <w:r w:rsidR="007921C7" w:rsidRPr="007921C7">
              <w:rPr>
                <w:sz w:val="13"/>
                <w:szCs w:val="13"/>
              </w:rPr>
              <w:t xml:space="preserve"> </w:t>
            </w:r>
            <w:r w:rsidR="007921C7" w:rsidRPr="007921C7">
              <w:rPr>
                <w:sz w:val="13"/>
                <w:szCs w:val="13"/>
                <w:lang w:val="en-US"/>
              </w:rPr>
              <w:t>mesa</w:t>
            </w:r>
            <w:r w:rsidR="007921C7" w:rsidRPr="007921C7">
              <w:rPr>
                <w:sz w:val="13"/>
                <w:szCs w:val="13"/>
              </w:rPr>
              <w:t xml:space="preserve"> </w:t>
            </w:r>
            <w:r w:rsidR="007921C7" w:rsidRPr="007921C7">
              <w:rPr>
                <w:sz w:val="13"/>
                <w:szCs w:val="13"/>
                <w:lang w:val="en-US"/>
              </w:rPr>
              <w:t>dobi</w:t>
            </w:r>
            <w:r>
              <w:rPr>
                <w:sz w:val="13"/>
                <w:szCs w:val="13"/>
                <w:lang w:val="en-US"/>
              </w:rPr>
              <w:t>j</w:t>
            </w:r>
            <w:r w:rsidR="007921C7" w:rsidRPr="007921C7">
              <w:rPr>
                <w:sz w:val="13"/>
                <w:szCs w:val="13"/>
                <w:lang w:val="en-US"/>
              </w:rPr>
              <w:t>eni</w:t>
            </w:r>
            <w:r w:rsidR="007921C7" w:rsidRPr="007921C7">
              <w:rPr>
                <w:sz w:val="13"/>
                <w:szCs w:val="13"/>
              </w:rPr>
              <w:t xml:space="preserve"> </w:t>
            </w:r>
            <w:r w:rsidR="007921C7" w:rsidRPr="007921C7">
              <w:rPr>
                <w:sz w:val="13"/>
                <w:szCs w:val="13"/>
                <w:lang w:val="en-US"/>
              </w:rPr>
              <w:t>su</w:t>
            </w:r>
            <w:r w:rsidR="007921C7" w:rsidRPr="007921C7">
              <w:rPr>
                <w:sz w:val="13"/>
                <w:szCs w:val="13"/>
              </w:rPr>
              <w:t xml:space="preserve"> </w:t>
            </w:r>
            <w:r w:rsidR="007921C7" w:rsidRPr="007921C7">
              <w:rPr>
                <w:sz w:val="13"/>
                <w:szCs w:val="13"/>
                <w:lang w:val="en-US"/>
              </w:rPr>
              <w:t>od</w:t>
            </w:r>
            <w:r w:rsidR="007921C7" w:rsidRPr="007921C7">
              <w:rPr>
                <w:sz w:val="13"/>
                <w:szCs w:val="13"/>
              </w:rPr>
              <w:t xml:space="preserve"> </w:t>
            </w:r>
            <w:r w:rsidR="007921C7" w:rsidRPr="007921C7">
              <w:rPr>
                <w:sz w:val="13"/>
                <w:szCs w:val="13"/>
                <w:lang w:val="en-US"/>
              </w:rPr>
              <w:t>mesa</w:t>
            </w:r>
            <w:r w:rsidR="007921C7" w:rsidRPr="007921C7">
              <w:rPr>
                <w:sz w:val="13"/>
                <w:szCs w:val="13"/>
              </w:rPr>
              <w:t xml:space="preserve"> </w:t>
            </w:r>
            <w:r w:rsidR="007921C7" w:rsidRPr="007921C7">
              <w:rPr>
                <w:sz w:val="13"/>
                <w:szCs w:val="13"/>
                <w:lang w:val="en-US"/>
              </w:rPr>
              <w:t>konja</w:t>
            </w:r>
            <w:r w:rsidR="007921C7" w:rsidRPr="007921C7">
              <w:rPr>
                <w:sz w:val="13"/>
                <w:szCs w:val="13"/>
              </w:rPr>
              <w:t xml:space="preserve"> </w:t>
            </w:r>
            <w:r w:rsidR="007921C7" w:rsidRPr="007921C7">
              <w:rPr>
                <w:sz w:val="13"/>
                <w:szCs w:val="13"/>
                <w:lang w:val="en-US"/>
              </w:rPr>
              <w:t>ili</w:t>
            </w:r>
            <w:r w:rsidR="007921C7" w:rsidRPr="007921C7">
              <w:rPr>
                <w:sz w:val="13"/>
                <w:szCs w:val="13"/>
              </w:rPr>
              <w:t xml:space="preserve"> </w:t>
            </w:r>
            <w:r w:rsidR="007921C7" w:rsidRPr="007921C7">
              <w:rPr>
                <w:sz w:val="13"/>
                <w:szCs w:val="13"/>
                <w:lang w:val="en-US"/>
              </w:rPr>
              <w:t>mesa</w:t>
            </w:r>
            <w:r w:rsidR="007921C7" w:rsidRPr="007921C7">
              <w:rPr>
                <w:sz w:val="13"/>
                <w:szCs w:val="13"/>
              </w:rPr>
              <w:t xml:space="preserve"> </w:t>
            </w:r>
            <w:r w:rsidR="007921C7" w:rsidRPr="007921C7">
              <w:rPr>
                <w:sz w:val="13"/>
                <w:szCs w:val="13"/>
                <w:lang w:val="en-US"/>
              </w:rPr>
              <w:t>divljih</w:t>
            </w:r>
            <w:r w:rsidR="007921C7" w:rsidRPr="007921C7">
              <w:rPr>
                <w:sz w:val="13"/>
                <w:szCs w:val="13"/>
              </w:rPr>
              <w:t xml:space="preserve"> </w:t>
            </w:r>
            <w:r w:rsidR="007921C7" w:rsidRPr="007921C7">
              <w:rPr>
                <w:sz w:val="13"/>
                <w:szCs w:val="13"/>
                <w:lang w:val="en-US"/>
              </w:rPr>
              <w:t>svinja</w:t>
            </w:r>
            <w:r w:rsidR="007921C7" w:rsidRPr="007921C7">
              <w:rPr>
                <w:sz w:val="13"/>
                <w:szCs w:val="13"/>
              </w:rPr>
              <w:t xml:space="preserve">, </w:t>
            </w:r>
            <w:r w:rsidR="007921C7" w:rsidRPr="007921C7">
              <w:rPr>
                <w:sz w:val="13"/>
                <w:szCs w:val="13"/>
                <w:lang w:val="en-US"/>
              </w:rPr>
              <w:t>koje</w:t>
            </w:r>
            <w:r w:rsidR="007921C7" w:rsidRPr="007921C7">
              <w:rPr>
                <w:sz w:val="13"/>
                <w:szCs w:val="13"/>
              </w:rPr>
              <w:t xml:space="preserve"> </w:t>
            </w:r>
            <w:r w:rsidR="007921C7" w:rsidRPr="007921C7">
              <w:rPr>
                <w:sz w:val="13"/>
                <w:szCs w:val="13"/>
                <w:lang w:val="en-US"/>
              </w:rPr>
              <w:t>je</w:t>
            </w:r>
            <w:r w:rsidR="007921C7" w:rsidRPr="007921C7">
              <w:rPr>
                <w:sz w:val="13"/>
                <w:szCs w:val="13"/>
              </w:rPr>
              <w:t xml:space="preserve"> </w:t>
            </w:r>
            <w:r w:rsidR="007921C7" w:rsidRPr="007921C7">
              <w:rPr>
                <w:sz w:val="13"/>
                <w:szCs w:val="13"/>
                <w:lang w:val="en-US"/>
              </w:rPr>
              <w:t>pregledano</w:t>
            </w:r>
            <w:r w:rsidR="007921C7" w:rsidRPr="007921C7">
              <w:rPr>
                <w:sz w:val="13"/>
                <w:szCs w:val="13"/>
              </w:rPr>
              <w:t xml:space="preserve"> </w:t>
            </w:r>
            <w:r w:rsidR="007921C7" w:rsidRPr="007921C7">
              <w:rPr>
                <w:sz w:val="13"/>
                <w:szCs w:val="13"/>
                <w:lang w:val="en-US"/>
              </w:rPr>
              <w:t>na</w:t>
            </w:r>
            <w:r w:rsidR="007921C7" w:rsidRPr="007921C7">
              <w:rPr>
                <w:sz w:val="13"/>
                <w:szCs w:val="13"/>
              </w:rPr>
              <w:t xml:space="preserve"> </w:t>
            </w:r>
            <w:r w:rsidR="007921C7" w:rsidRPr="007921C7">
              <w:rPr>
                <w:sz w:val="13"/>
                <w:szCs w:val="13"/>
                <w:lang w:val="en-US"/>
              </w:rPr>
              <w:t>trihinelozu</w:t>
            </w:r>
            <w:r w:rsidR="007921C7" w:rsidRPr="007921C7">
              <w:rPr>
                <w:sz w:val="13"/>
                <w:szCs w:val="13"/>
              </w:rPr>
              <w:t xml:space="preserve"> </w:t>
            </w:r>
            <w:r w:rsidR="007921C7" w:rsidRPr="007921C7">
              <w:rPr>
                <w:sz w:val="13"/>
                <w:szCs w:val="13"/>
                <w:lang w:val="en-US"/>
              </w:rPr>
              <w:t>s</w:t>
            </w:r>
            <w:r w:rsidR="007921C7" w:rsidRPr="007921C7">
              <w:rPr>
                <w:sz w:val="13"/>
                <w:szCs w:val="13"/>
              </w:rPr>
              <w:t xml:space="preserve"> </w:t>
            </w:r>
            <w:r w:rsidR="007921C7" w:rsidRPr="007921C7">
              <w:rPr>
                <w:sz w:val="13"/>
                <w:szCs w:val="13"/>
                <w:lang w:val="en-US"/>
              </w:rPr>
              <w:t>negativnim</w:t>
            </w:r>
            <w:r w:rsidR="007921C7" w:rsidRPr="007921C7">
              <w:rPr>
                <w:sz w:val="13"/>
                <w:szCs w:val="13"/>
              </w:rPr>
              <w:t xml:space="preserve"> </w:t>
            </w:r>
            <w:r w:rsidR="007921C7" w:rsidRPr="007921C7">
              <w:rPr>
                <w:sz w:val="13"/>
                <w:szCs w:val="13"/>
                <w:lang w:val="en-US"/>
              </w:rPr>
              <w:t>rezultatom</w:t>
            </w:r>
            <w:r w:rsidR="007921C7" w:rsidRPr="007921C7">
              <w:rPr>
                <w:sz w:val="13"/>
                <w:szCs w:val="13"/>
              </w:rPr>
              <w:t xml:space="preserve"> </w:t>
            </w:r>
            <w:r w:rsidR="007921C7" w:rsidRPr="007921C7">
              <w:rPr>
                <w:sz w:val="13"/>
                <w:szCs w:val="13"/>
                <w:lang w:val="en-US"/>
              </w:rPr>
              <w:t>u</w:t>
            </w:r>
            <w:r w:rsidR="007921C7" w:rsidRPr="007921C7">
              <w:rPr>
                <w:sz w:val="13"/>
                <w:szCs w:val="13"/>
              </w:rPr>
              <w:t xml:space="preserve"> </w:t>
            </w:r>
            <w:r w:rsidR="007921C7" w:rsidRPr="007921C7">
              <w:rPr>
                <w:sz w:val="13"/>
                <w:szCs w:val="13"/>
                <w:lang w:val="en-US"/>
              </w:rPr>
              <w:t>skladu</w:t>
            </w:r>
            <w:r w:rsidR="007921C7" w:rsidRPr="007921C7">
              <w:rPr>
                <w:sz w:val="13"/>
                <w:szCs w:val="13"/>
              </w:rPr>
              <w:t xml:space="preserve"> </w:t>
            </w:r>
            <w:r w:rsidR="007921C7" w:rsidRPr="007921C7">
              <w:rPr>
                <w:sz w:val="13"/>
                <w:szCs w:val="13"/>
                <w:lang w:val="en-US"/>
              </w:rPr>
              <w:t>s</w:t>
            </w:r>
            <w:r w:rsidR="007921C7" w:rsidRPr="007921C7">
              <w:rPr>
                <w:sz w:val="13"/>
                <w:szCs w:val="13"/>
              </w:rPr>
              <w:t xml:space="preserve"> </w:t>
            </w:r>
            <w:r w:rsidR="007921C7" w:rsidRPr="007921C7">
              <w:rPr>
                <w:sz w:val="13"/>
                <w:szCs w:val="13"/>
                <w:lang w:val="en-US"/>
              </w:rPr>
              <w:t>Uredbom</w:t>
            </w:r>
            <w:r w:rsidR="007921C7" w:rsidRPr="007921C7">
              <w:rPr>
                <w:sz w:val="13"/>
                <w:szCs w:val="13"/>
              </w:rPr>
              <w:t xml:space="preserve"> </w:t>
            </w:r>
            <w:r w:rsidR="007921C7" w:rsidRPr="007921C7">
              <w:rPr>
                <w:sz w:val="13"/>
                <w:szCs w:val="13"/>
                <w:lang w:val="en-US"/>
              </w:rPr>
              <w:t>Komisije</w:t>
            </w:r>
            <w:r w:rsidR="007921C7" w:rsidRPr="007921C7">
              <w:rPr>
                <w:sz w:val="13"/>
                <w:szCs w:val="13"/>
              </w:rPr>
              <w:t xml:space="preserve"> </w:t>
            </w:r>
          </w:p>
          <w:p w:rsidR="007921C7" w:rsidRDefault="00445D31" w:rsidP="00445D31">
            <w:pPr>
              <w:widowControl/>
              <w:ind w:left="694" w:right="86" w:hanging="141"/>
              <w:jc w:val="both"/>
              <w:rPr>
                <w:sz w:val="13"/>
                <w:szCs w:val="13"/>
              </w:rPr>
            </w:pPr>
            <w:r>
              <w:rPr>
                <w:sz w:val="13"/>
                <w:szCs w:val="13"/>
              </w:rPr>
              <w:t xml:space="preserve">    </w:t>
            </w:r>
            <w:r w:rsidR="007921C7" w:rsidRPr="007921C7">
              <w:rPr>
                <w:sz w:val="13"/>
                <w:szCs w:val="13"/>
              </w:rPr>
              <w:t>(</w:t>
            </w:r>
            <w:r w:rsidR="007921C7" w:rsidRPr="007921C7">
              <w:rPr>
                <w:sz w:val="13"/>
                <w:szCs w:val="13"/>
                <w:lang w:val="en-US"/>
              </w:rPr>
              <w:t>EZ</w:t>
            </w:r>
            <w:r w:rsidR="007921C7" w:rsidRPr="007921C7">
              <w:rPr>
                <w:sz w:val="13"/>
                <w:szCs w:val="13"/>
              </w:rPr>
              <w:t xml:space="preserve">) </w:t>
            </w:r>
            <w:r w:rsidR="007921C7" w:rsidRPr="007921C7">
              <w:rPr>
                <w:sz w:val="13"/>
                <w:szCs w:val="13"/>
                <w:lang w:val="en-US"/>
              </w:rPr>
              <w:t>Br</w:t>
            </w:r>
            <w:r w:rsidR="007921C7" w:rsidRPr="007921C7">
              <w:rPr>
                <w:sz w:val="13"/>
                <w:szCs w:val="13"/>
              </w:rPr>
              <w:t xml:space="preserve">. </w:t>
            </w:r>
            <w:r w:rsidR="00FD6463">
              <w:rPr>
                <w:sz w:val="13"/>
                <w:szCs w:val="13"/>
              </w:rPr>
              <w:t>2015/1375</w:t>
            </w:r>
            <w:r w:rsidR="007921C7" w:rsidRPr="007921C7">
              <w:rPr>
                <w:sz w:val="13"/>
                <w:szCs w:val="13"/>
              </w:rPr>
              <w:t xml:space="preserve">; / </w:t>
            </w:r>
            <w:r w:rsidR="007921C7" w:rsidRPr="007921C7">
              <w:rPr>
                <w:sz w:val="13"/>
                <w:szCs w:val="13"/>
                <w:lang w:val="en-US"/>
              </w:rPr>
              <w:t>the</w:t>
            </w:r>
            <w:r w:rsidR="007921C7" w:rsidRPr="007921C7">
              <w:rPr>
                <w:sz w:val="13"/>
                <w:szCs w:val="13"/>
              </w:rPr>
              <w:t xml:space="preserve"> </w:t>
            </w:r>
            <w:r w:rsidR="007921C7" w:rsidRPr="007921C7">
              <w:rPr>
                <w:sz w:val="13"/>
                <w:szCs w:val="13"/>
                <w:lang w:val="en-US"/>
              </w:rPr>
              <w:t>meat</w:t>
            </w:r>
            <w:r w:rsidR="007921C7" w:rsidRPr="007921C7">
              <w:rPr>
                <w:sz w:val="13"/>
                <w:szCs w:val="13"/>
              </w:rPr>
              <w:t xml:space="preserve"> </w:t>
            </w:r>
            <w:r w:rsidR="007921C7" w:rsidRPr="007921C7">
              <w:rPr>
                <w:sz w:val="13"/>
                <w:szCs w:val="13"/>
                <w:lang w:val="en-US"/>
              </w:rPr>
              <w:t>products</w:t>
            </w:r>
            <w:r w:rsidR="007921C7" w:rsidRPr="007921C7">
              <w:rPr>
                <w:sz w:val="13"/>
                <w:szCs w:val="13"/>
              </w:rPr>
              <w:t xml:space="preserve"> </w:t>
            </w:r>
            <w:r w:rsidR="007921C7" w:rsidRPr="007921C7">
              <w:rPr>
                <w:sz w:val="13"/>
                <w:szCs w:val="13"/>
                <w:lang w:val="en-US"/>
              </w:rPr>
              <w:t>have</w:t>
            </w:r>
            <w:r w:rsidR="007921C7" w:rsidRPr="007921C7">
              <w:rPr>
                <w:sz w:val="13"/>
                <w:szCs w:val="13"/>
              </w:rPr>
              <w:t xml:space="preserve"> </w:t>
            </w:r>
            <w:r w:rsidR="007921C7" w:rsidRPr="007921C7">
              <w:rPr>
                <w:sz w:val="13"/>
                <w:szCs w:val="13"/>
                <w:lang w:val="en-US"/>
              </w:rPr>
              <w:t>been</w:t>
            </w:r>
            <w:r w:rsidR="007921C7" w:rsidRPr="007921C7">
              <w:rPr>
                <w:sz w:val="13"/>
                <w:szCs w:val="13"/>
              </w:rPr>
              <w:t xml:space="preserve"> </w:t>
            </w:r>
            <w:r w:rsidR="007921C7" w:rsidRPr="007921C7">
              <w:rPr>
                <w:sz w:val="13"/>
                <w:szCs w:val="13"/>
                <w:lang w:val="en-US"/>
              </w:rPr>
              <w:t>obtained</w:t>
            </w:r>
            <w:r w:rsidR="007921C7" w:rsidRPr="007921C7">
              <w:rPr>
                <w:sz w:val="13"/>
                <w:szCs w:val="13"/>
              </w:rPr>
              <w:t xml:space="preserve"> </w:t>
            </w:r>
            <w:r w:rsidR="007921C7" w:rsidRPr="007921C7">
              <w:rPr>
                <w:sz w:val="13"/>
                <w:szCs w:val="13"/>
                <w:lang w:val="en-US"/>
              </w:rPr>
              <w:t>from</w:t>
            </w:r>
            <w:r w:rsidR="007921C7" w:rsidRPr="007921C7">
              <w:rPr>
                <w:sz w:val="13"/>
                <w:szCs w:val="13"/>
              </w:rPr>
              <w:t xml:space="preserve"> </w:t>
            </w:r>
            <w:r w:rsidR="007921C7" w:rsidRPr="007921C7">
              <w:rPr>
                <w:sz w:val="13"/>
                <w:szCs w:val="13"/>
                <w:lang w:val="en-US"/>
              </w:rPr>
              <w:t>horse</w:t>
            </w:r>
            <w:r w:rsidR="007921C7" w:rsidRPr="007921C7">
              <w:rPr>
                <w:sz w:val="13"/>
                <w:szCs w:val="13"/>
              </w:rPr>
              <w:t xml:space="preserve"> </w:t>
            </w:r>
            <w:r w:rsidR="007921C7" w:rsidRPr="007921C7">
              <w:rPr>
                <w:sz w:val="13"/>
                <w:szCs w:val="13"/>
                <w:lang w:val="en-US"/>
              </w:rPr>
              <w:t>meat</w:t>
            </w:r>
            <w:r w:rsidR="007921C7" w:rsidRPr="007921C7">
              <w:rPr>
                <w:sz w:val="13"/>
                <w:szCs w:val="13"/>
              </w:rPr>
              <w:t xml:space="preserve"> </w:t>
            </w:r>
            <w:r w:rsidR="007921C7" w:rsidRPr="007921C7">
              <w:rPr>
                <w:sz w:val="13"/>
                <w:szCs w:val="13"/>
                <w:lang w:val="en-US"/>
              </w:rPr>
              <w:t>or</w:t>
            </w:r>
            <w:r w:rsidR="007921C7" w:rsidRPr="007921C7">
              <w:rPr>
                <w:sz w:val="13"/>
                <w:szCs w:val="13"/>
              </w:rPr>
              <w:t xml:space="preserve"> </w:t>
            </w:r>
            <w:r w:rsidR="007921C7" w:rsidRPr="007921C7">
              <w:rPr>
                <w:sz w:val="13"/>
                <w:szCs w:val="13"/>
                <w:lang w:val="en-US"/>
              </w:rPr>
              <w:t>wild</w:t>
            </w:r>
            <w:r w:rsidR="007921C7" w:rsidRPr="007921C7">
              <w:rPr>
                <w:sz w:val="13"/>
                <w:szCs w:val="13"/>
              </w:rPr>
              <w:t xml:space="preserve"> </w:t>
            </w:r>
            <w:r w:rsidR="007921C7" w:rsidRPr="007921C7">
              <w:rPr>
                <w:sz w:val="13"/>
                <w:szCs w:val="13"/>
                <w:lang w:val="en-US"/>
              </w:rPr>
              <w:t>boar</w:t>
            </w:r>
            <w:r w:rsidR="007921C7" w:rsidRPr="007921C7">
              <w:rPr>
                <w:sz w:val="13"/>
                <w:szCs w:val="13"/>
              </w:rPr>
              <w:t xml:space="preserve"> </w:t>
            </w:r>
            <w:r w:rsidR="007921C7" w:rsidRPr="007921C7">
              <w:rPr>
                <w:sz w:val="13"/>
                <w:szCs w:val="13"/>
                <w:lang w:val="en-US"/>
              </w:rPr>
              <w:t>meat</w:t>
            </w:r>
            <w:r w:rsidR="007921C7" w:rsidRPr="007921C7">
              <w:rPr>
                <w:sz w:val="13"/>
                <w:szCs w:val="13"/>
              </w:rPr>
              <w:t xml:space="preserve"> </w:t>
            </w:r>
            <w:r w:rsidR="007921C7" w:rsidRPr="007921C7">
              <w:rPr>
                <w:sz w:val="13"/>
                <w:szCs w:val="13"/>
                <w:lang w:val="en-US"/>
              </w:rPr>
              <w:t>which</w:t>
            </w:r>
            <w:r w:rsidR="007921C7" w:rsidRPr="007921C7">
              <w:rPr>
                <w:sz w:val="13"/>
                <w:szCs w:val="13"/>
              </w:rPr>
              <w:t xml:space="preserve"> </w:t>
            </w:r>
            <w:r w:rsidR="007921C7" w:rsidRPr="007921C7">
              <w:rPr>
                <w:sz w:val="13"/>
                <w:szCs w:val="13"/>
                <w:lang w:val="en-US"/>
              </w:rPr>
              <w:t>has</w:t>
            </w:r>
            <w:r w:rsidR="007921C7" w:rsidRPr="007921C7">
              <w:rPr>
                <w:sz w:val="13"/>
                <w:szCs w:val="13"/>
              </w:rPr>
              <w:t xml:space="preserve"> </w:t>
            </w:r>
            <w:r w:rsidR="007921C7" w:rsidRPr="007921C7">
              <w:rPr>
                <w:sz w:val="13"/>
                <w:szCs w:val="13"/>
                <w:lang w:val="en-US"/>
              </w:rPr>
              <w:t>been</w:t>
            </w:r>
            <w:r w:rsidR="007921C7" w:rsidRPr="007921C7">
              <w:rPr>
                <w:sz w:val="13"/>
                <w:szCs w:val="13"/>
              </w:rPr>
              <w:t xml:space="preserve"> </w:t>
            </w:r>
            <w:r w:rsidR="007921C7" w:rsidRPr="007921C7">
              <w:rPr>
                <w:sz w:val="13"/>
                <w:szCs w:val="13"/>
                <w:lang w:val="en-US"/>
              </w:rPr>
              <w:t>subject</w:t>
            </w:r>
            <w:r w:rsidR="007921C7" w:rsidRPr="007921C7">
              <w:rPr>
                <w:sz w:val="13"/>
                <w:szCs w:val="13"/>
              </w:rPr>
              <w:t xml:space="preserve"> </w:t>
            </w:r>
            <w:r w:rsidR="007921C7" w:rsidRPr="007921C7">
              <w:rPr>
                <w:sz w:val="13"/>
                <w:szCs w:val="13"/>
                <w:lang w:val="en-US"/>
              </w:rPr>
              <w:t>to</w:t>
            </w:r>
            <w:r w:rsidR="007921C7" w:rsidRPr="007921C7">
              <w:rPr>
                <w:sz w:val="13"/>
                <w:szCs w:val="13"/>
              </w:rPr>
              <w:t xml:space="preserve"> </w:t>
            </w:r>
            <w:r w:rsidR="007921C7" w:rsidRPr="007921C7">
              <w:rPr>
                <w:sz w:val="13"/>
                <w:szCs w:val="13"/>
                <w:lang w:val="en-US"/>
              </w:rPr>
              <w:t>an</w:t>
            </w:r>
            <w:r w:rsidR="007921C7" w:rsidRPr="007921C7">
              <w:rPr>
                <w:sz w:val="13"/>
                <w:szCs w:val="13"/>
              </w:rPr>
              <w:t xml:space="preserve"> </w:t>
            </w:r>
            <w:r w:rsidR="007921C7" w:rsidRPr="007921C7">
              <w:rPr>
                <w:sz w:val="13"/>
                <w:szCs w:val="13"/>
                <w:lang w:val="en-US"/>
              </w:rPr>
              <w:t>examination</w:t>
            </w:r>
            <w:r w:rsidR="007921C7" w:rsidRPr="007921C7">
              <w:rPr>
                <w:sz w:val="13"/>
                <w:szCs w:val="13"/>
              </w:rPr>
              <w:t xml:space="preserve"> </w:t>
            </w:r>
            <w:r w:rsidR="007921C7" w:rsidRPr="007921C7">
              <w:rPr>
                <w:sz w:val="13"/>
                <w:szCs w:val="13"/>
                <w:lang w:val="en-US"/>
              </w:rPr>
              <w:t>for</w:t>
            </w:r>
            <w:r w:rsidR="007921C7" w:rsidRPr="007921C7">
              <w:rPr>
                <w:sz w:val="13"/>
                <w:szCs w:val="13"/>
              </w:rPr>
              <w:t xml:space="preserve"> </w:t>
            </w:r>
            <w:r w:rsidR="007921C7" w:rsidRPr="007921C7">
              <w:rPr>
                <w:sz w:val="13"/>
                <w:szCs w:val="13"/>
                <w:lang w:val="en-US"/>
              </w:rPr>
              <w:t>trichinosis</w:t>
            </w:r>
            <w:r w:rsidR="007921C7" w:rsidRPr="007921C7">
              <w:rPr>
                <w:sz w:val="13"/>
                <w:szCs w:val="13"/>
              </w:rPr>
              <w:t xml:space="preserve"> </w:t>
            </w:r>
            <w:r>
              <w:rPr>
                <w:sz w:val="13"/>
                <w:szCs w:val="13"/>
              </w:rPr>
              <w:t xml:space="preserve">            </w:t>
            </w:r>
            <w:r w:rsidR="007921C7" w:rsidRPr="007921C7">
              <w:rPr>
                <w:sz w:val="13"/>
                <w:szCs w:val="13"/>
                <w:lang w:val="en-US"/>
              </w:rPr>
              <w:t>with</w:t>
            </w:r>
            <w:r w:rsidR="007921C7" w:rsidRPr="007921C7">
              <w:rPr>
                <w:sz w:val="13"/>
                <w:szCs w:val="13"/>
              </w:rPr>
              <w:t xml:space="preserve"> </w:t>
            </w:r>
            <w:r w:rsidR="007921C7" w:rsidRPr="007921C7">
              <w:rPr>
                <w:sz w:val="13"/>
                <w:szCs w:val="13"/>
                <w:lang w:val="en-US"/>
              </w:rPr>
              <w:t>negative</w:t>
            </w:r>
            <w:r w:rsidR="007921C7" w:rsidRPr="007921C7">
              <w:rPr>
                <w:sz w:val="13"/>
                <w:szCs w:val="13"/>
              </w:rPr>
              <w:t xml:space="preserve"> </w:t>
            </w:r>
            <w:r w:rsidR="007921C7" w:rsidRPr="007921C7">
              <w:rPr>
                <w:sz w:val="13"/>
                <w:szCs w:val="13"/>
                <w:lang w:val="en-US"/>
              </w:rPr>
              <w:t>results</w:t>
            </w:r>
            <w:r w:rsidR="007921C7" w:rsidRPr="007921C7">
              <w:rPr>
                <w:sz w:val="13"/>
                <w:szCs w:val="13"/>
              </w:rPr>
              <w:t xml:space="preserve"> </w:t>
            </w:r>
            <w:r w:rsidR="007921C7" w:rsidRPr="007921C7">
              <w:rPr>
                <w:sz w:val="13"/>
                <w:szCs w:val="13"/>
                <w:lang w:val="en-US"/>
              </w:rPr>
              <w:t>in</w:t>
            </w:r>
            <w:r w:rsidR="007921C7" w:rsidRPr="007921C7">
              <w:rPr>
                <w:sz w:val="13"/>
                <w:szCs w:val="13"/>
              </w:rPr>
              <w:t xml:space="preserve"> </w:t>
            </w:r>
            <w:r w:rsidR="007921C7" w:rsidRPr="007921C7">
              <w:rPr>
                <w:sz w:val="13"/>
                <w:szCs w:val="13"/>
                <w:lang w:val="en-US"/>
              </w:rPr>
              <w:t>accordance</w:t>
            </w:r>
            <w:r w:rsidR="007921C7" w:rsidRPr="007921C7">
              <w:rPr>
                <w:sz w:val="13"/>
                <w:szCs w:val="13"/>
              </w:rPr>
              <w:t xml:space="preserve"> </w:t>
            </w:r>
            <w:r w:rsidR="007921C7" w:rsidRPr="007921C7">
              <w:rPr>
                <w:sz w:val="13"/>
                <w:szCs w:val="13"/>
                <w:lang w:val="en-US"/>
              </w:rPr>
              <w:t>with</w:t>
            </w:r>
            <w:r w:rsidR="007921C7" w:rsidRPr="007921C7">
              <w:rPr>
                <w:sz w:val="13"/>
                <w:szCs w:val="13"/>
              </w:rPr>
              <w:t xml:space="preserve"> </w:t>
            </w:r>
            <w:r w:rsidR="000F6A79" w:rsidRPr="00B802A6">
              <w:rPr>
                <w:sz w:val="13"/>
                <w:szCs w:val="13"/>
                <w:lang w:val="en-US"/>
              </w:rPr>
              <w:t>Commission Implementing</w:t>
            </w:r>
            <w:r w:rsidR="000F6A79" w:rsidRPr="00B802A6">
              <w:rPr>
                <w:sz w:val="13"/>
                <w:szCs w:val="13"/>
              </w:rPr>
              <w:t xml:space="preserve"> </w:t>
            </w:r>
            <w:r w:rsidR="000F6A79" w:rsidRPr="00B802A6">
              <w:rPr>
                <w:sz w:val="13"/>
                <w:szCs w:val="13"/>
                <w:lang w:val="en-US"/>
              </w:rPr>
              <w:t>Regulation</w:t>
            </w:r>
            <w:r w:rsidR="000F6A79" w:rsidRPr="00B802A6">
              <w:rPr>
                <w:sz w:val="13"/>
                <w:szCs w:val="13"/>
              </w:rPr>
              <w:t xml:space="preserve"> (</w:t>
            </w:r>
            <w:r w:rsidR="000F6A79" w:rsidRPr="00B802A6">
              <w:rPr>
                <w:sz w:val="13"/>
                <w:szCs w:val="13"/>
                <w:lang w:val="en-US"/>
              </w:rPr>
              <w:t>EU</w:t>
            </w:r>
            <w:r w:rsidR="000F6A79" w:rsidRPr="00B802A6">
              <w:rPr>
                <w:sz w:val="13"/>
                <w:szCs w:val="13"/>
              </w:rPr>
              <w:t xml:space="preserve">) </w:t>
            </w:r>
            <w:r w:rsidR="000F6A79" w:rsidRPr="00B802A6">
              <w:rPr>
                <w:sz w:val="13"/>
                <w:szCs w:val="13"/>
                <w:lang w:val="en-US"/>
              </w:rPr>
              <w:t>No</w:t>
            </w:r>
            <w:r w:rsidR="00B802A6" w:rsidRPr="00B802A6">
              <w:rPr>
                <w:sz w:val="13"/>
                <w:szCs w:val="13"/>
              </w:rPr>
              <w:t xml:space="preserve"> </w:t>
            </w:r>
            <w:r w:rsidR="000F6A79" w:rsidRPr="00B802A6">
              <w:rPr>
                <w:sz w:val="13"/>
                <w:szCs w:val="13"/>
              </w:rPr>
              <w:t>2015/1375</w:t>
            </w:r>
            <w:r w:rsidR="007921C7" w:rsidRPr="00B802A6">
              <w:rPr>
                <w:sz w:val="13"/>
                <w:szCs w:val="13"/>
              </w:rPr>
              <w:t>;</w:t>
            </w:r>
            <w:r w:rsidR="007921C7" w:rsidRPr="007921C7">
              <w:rPr>
                <w:sz w:val="13"/>
                <w:szCs w:val="13"/>
              </w:rPr>
              <w:t xml:space="preserve"> </w:t>
            </w:r>
          </w:p>
          <w:p w:rsidR="004F02FA" w:rsidRPr="007921C7" w:rsidRDefault="004F02FA" w:rsidP="004F02FA">
            <w:pPr>
              <w:widowControl/>
              <w:ind w:left="505" w:right="86"/>
              <w:jc w:val="both"/>
              <w:rPr>
                <w:sz w:val="13"/>
                <w:szCs w:val="13"/>
              </w:rPr>
            </w:pPr>
          </w:p>
          <w:p w:rsidR="007921C7" w:rsidRDefault="00CA3C4C" w:rsidP="00445D31">
            <w:pPr>
              <w:shd w:val="clear" w:color="auto" w:fill="FFFFFF"/>
              <w:tabs>
                <w:tab w:val="left" w:leader="dot" w:pos="7966"/>
              </w:tabs>
              <w:ind w:left="694" w:right="86" w:hanging="694"/>
              <w:jc w:val="both"/>
              <w:rPr>
                <w:sz w:val="13"/>
                <w:szCs w:val="13"/>
              </w:rPr>
            </w:pPr>
            <w:r>
              <w:rPr>
                <w:b/>
                <w:sz w:val="13"/>
                <w:szCs w:val="13"/>
                <w:lang w:val="en-US"/>
              </w:rPr>
              <w:t xml:space="preserve"> </w:t>
            </w:r>
            <w:r w:rsidR="00445D31">
              <w:rPr>
                <w:b/>
                <w:sz w:val="13"/>
                <w:szCs w:val="13"/>
                <w:lang w:val="hu-HU"/>
              </w:rPr>
              <w:t>(</w:t>
            </w:r>
            <w:r w:rsidR="00445D31" w:rsidRPr="00923E83">
              <w:rPr>
                <w:b/>
                <w:sz w:val="13"/>
                <w:szCs w:val="13"/>
                <w:vertAlign w:val="superscript"/>
                <w:lang w:val="hu-HU"/>
              </w:rPr>
              <w:t>2</w:t>
            </w:r>
            <w:r w:rsidR="00445D31" w:rsidRPr="007921C7">
              <w:rPr>
                <w:b/>
                <w:sz w:val="13"/>
                <w:szCs w:val="13"/>
                <w:lang w:val="hu-HU"/>
              </w:rPr>
              <w:t>)</w:t>
            </w:r>
            <w:r w:rsidR="00445D31" w:rsidRPr="007921C7">
              <w:rPr>
                <w:b/>
                <w:sz w:val="13"/>
                <w:szCs w:val="13"/>
              </w:rPr>
              <w:t xml:space="preserve"> </w:t>
            </w:r>
            <w:r w:rsidR="007921C7" w:rsidRPr="007921C7">
              <w:rPr>
                <w:b/>
                <w:sz w:val="13"/>
                <w:szCs w:val="13"/>
                <w:lang w:val="en-US"/>
              </w:rPr>
              <w:t>II</w:t>
            </w:r>
            <w:r w:rsidR="007921C7" w:rsidRPr="007921C7">
              <w:rPr>
                <w:b/>
                <w:sz w:val="13"/>
                <w:szCs w:val="13"/>
              </w:rPr>
              <w:t xml:space="preserve">.2.3.3 </w:t>
            </w:r>
            <w:r w:rsidR="007921C7" w:rsidRPr="007921C7">
              <w:rPr>
                <w:sz w:val="13"/>
                <w:szCs w:val="13"/>
                <w:lang w:val="en-US"/>
              </w:rPr>
              <w:t>tretirani</w:t>
            </w:r>
            <w:r w:rsidR="007921C7" w:rsidRPr="007921C7">
              <w:rPr>
                <w:sz w:val="13"/>
                <w:szCs w:val="13"/>
              </w:rPr>
              <w:t xml:space="preserve"> ž</w:t>
            </w:r>
            <w:r w:rsidR="007921C7" w:rsidRPr="007921C7">
              <w:rPr>
                <w:sz w:val="13"/>
                <w:szCs w:val="13"/>
                <w:lang w:val="en-US"/>
              </w:rPr>
              <w:t>eluci</w:t>
            </w:r>
            <w:r w:rsidR="007921C7" w:rsidRPr="007921C7">
              <w:rPr>
                <w:sz w:val="13"/>
                <w:szCs w:val="13"/>
              </w:rPr>
              <w:t xml:space="preserve">, </w:t>
            </w:r>
            <w:r w:rsidR="007921C7" w:rsidRPr="007921C7">
              <w:rPr>
                <w:sz w:val="13"/>
                <w:szCs w:val="13"/>
                <w:lang w:val="en-US"/>
              </w:rPr>
              <w:t>mjehuri</w:t>
            </w:r>
            <w:r w:rsidR="007921C7" w:rsidRPr="007921C7">
              <w:rPr>
                <w:sz w:val="13"/>
                <w:szCs w:val="13"/>
              </w:rPr>
              <w:t xml:space="preserve"> </w:t>
            </w:r>
            <w:r w:rsidR="007921C7" w:rsidRPr="007921C7">
              <w:rPr>
                <w:sz w:val="13"/>
                <w:szCs w:val="13"/>
                <w:lang w:val="en-US"/>
              </w:rPr>
              <w:t>i</w:t>
            </w:r>
            <w:r w:rsidR="007921C7" w:rsidRPr="007921C7">
              <w:rPr>
                <w:sz w:val="13"/>
                <w:szCs w:val="13"/>
              </w:rPr>
              <w:t xml:space="preserve"> </w:t>
            </w:r>
            <w:r w:rsidR="007921C7" w:rsidRPr="007921C7">
              <w:rPr>
                <w:sz w:val="13"/>
                <w:szCs w:val="13"/>
                <w:lang w:val="en-US"/>
              </w:rPr>
              <w:t>crijeva</w:t>
            </w:r>
            <w:r w:rsidR="007921C7" w:rsidRPr="007921C7">
              <w:rPr>
                <w:sz w:val="13"/>
                <w:szCs w:val="13"/>
              </w:rPr>
              <w:t xml:space="preserve"> </w:t>
            </w:r>
            <w:r w:rsidR="007921C7" w:rsidRPr="007921C7">
              <w:rPr>
                <w:sz w:val="13"/>
                <w:szCs w:val="13"/>
                <w:lang w:val="en-US"/>
              </w:rPr>
              <w:t>dobi</w:t>
            </w:r>
            <w:r>
              <w:rPr>
                <w:sz w:val="13"/>
                <w:szCs w:val="13"/>
                <w:lang w:val="en-US"/>
              </w:rPr>
              <w:t>j</w:t>
            </w:r>
            <w:r w:rsidR="007921C7" w:rsidRPr="007921C7">
              <w:rPr>
                <w:sz w:val="13"/>
                <w:szCs w:val="13"/>
                <w:lang w:val="en-US"/>
              </w:rPr>
              <w:t>eni</w:t>
            </w:r>
            <w:r w:rsidR="007921C7" w:rsidRPr="007921C7">
              <w:rPr>
                <w:sz w:val="13"/>
                <w:szCs w:val="13"/>
              </w:rPr>
              <w:t xml:space="preserve"> </w:t>
            </w:r>
            <w:r w:rsidR="007921C7" w:rsidRPr="007921C7">
              <w:rPr>
                <w:sz w:val="13"/>
                <w:szCs w:val="13"/>
                <w:lang w:val="en-US"/>
              </w:rPr>
              <w:t>su</w:t>
            </w:r>
            <w:r w:rsidR="007921C7" w:rsidRPr="007921C7">
              <w:rPr>
                <w:sz w:val="13"/>
                <w:szCs w:val="13"/>
              </w:rPr>
              <w:t xml:space="preserve"> </w:t>
            </w:r>
            <w:r w:rsidR="007921C7" w:rsidRPr="007921C7">
              <w:rPr>
                <w:sz w:val="13"/>
                <w:szCs w:val="13"/>
                <w:lang w:val="en-US"/>
              </w:rPr>
              <w:t>u</w:t>
            </w:r>
            <w:r w:rsidR="007921C7" w:rsidRPr="007921C7">
              <w:rPr>
                <w:sz w:val="13"/>
                <w:szCs w:val="13"/>
              </w:rPr>
              <w:t xml:space="preserve"> </w:t>
            </w:r>
            <w:r w:rsidR="007921C7" w:rsidRPr="007921C7">
              <w:rPr>
                <w:sz w:val="13"/>
                <w:szCs w:val="13"/>
                <w:lang w:val="en-US"/>
              </w:rPr>
              <w:t>skladu</w:t>
            </w:r>
            <w:r w:rsidR="007921C7" w:rsidRPr="007921C7">
              <w:rPr>
                <w:sz w:val="13"/>
                <w:szCs w:val="13"/>
              </w:rPr>
              <w:t xml:space="preserve"> </w:t>
            </w:r>
            <w:r w:rsidR="007921C7" w:rsidRPr="007921C7">
              <w:rPr>
                <w:sz w:val="13"/>
                <w:szCs w:val="13"/>
                <w:lang w:val="en-US"/>
              </w:rPr>
              <w:t>sa</w:t>
            </w:r>
            <w:r w:rsidR="007921C7" w:rsidRPr="007921C7">
              <w:rPr>
                <w:sz w:val="13"/>
                <w:szCs w:val="13"/>
              </w:rPr>
              <w:t xml:space="preserve"> </w:t>
            </w:r>
            <w:r w:rsidR="001C60EC">
              <w:rPr>
                <w:sz w:val="13"/>
                <w:szCs w:val="13"/>
              </w:rPr>
              <w:t>Odjeljkom</w:t>
            </w:r>
            <w:r w:rsidR="007921C7" w:rsidRPr="007921C7">
              <w:rPr>
                <w:sz w:val="13"/>
                <w:szCs w:val="13"/>
              </w:rPr>
              <w:t xml:space="preserve"> </w:t>
            </w:r>
            <w:r w:rsidR="007921C7" w:rsidRPr="007921C7">
              <w:rPr>
                <w:sz w:val="13"/>
                <w:szCs w:val="13"/>
                <w:lang w:val="en-US"/>
              </w:rPr>
              <w:t>XIII</w:t>
            </w:r>
            <w:r w:rsidR="007921C7" w:rsidRPr="007921C7">
              <w:rPr>
                <w:sz w:val="13"/>
                <w:szCs w:val="13"/>
              </w:rPr>
              <w:t xml:space="preserve"> </w:t>
            </w:r>
            <w:r w:rsidR="00CF1B33">
              <w:rPr>
                <w:sz w:val="13"/>
                <w:szCs w:val="13"/>
                <w:lang w:val="en-US"/>
              </w:rPr>
              <w:t>Priloga</w:t>
            </w:r>
            <w:r w:rsidR="007921C7" w:rsidRPr="007921C7">
              <w:rPr>
                <w:sz w:val="13"/>
                <w:szCs w:val="13"/>
              </w:rPr>
              <w:t xml:space="preserve"> </w:t>
            </w:r>
            <w:r w:rsidR="007921C7" w:rsidRPr="007921C7">
              <w:rPr>
                <w:sz w:val="13"/>
                <w:szCs w:val="13"/>
                <w:lang w:val="en-US"/>
              </w:rPr>
              <w:t>III</w:t>
            </w:r>
            <w:r w:rsidR="007921C7" w:rsidRPr="007921C7">
              <w:rPr>
                <w:sz w:val="13"/>
                <w:szCs w:val="13"/>
              </w:rPr>
              <w:t xml:space="preserve"> </w:t>
            </w:r>
            <w:r w:rsidR="007921C7" w:rsidRPr="007921C7">
              <w:rPr>
                <w:sz w:val="13"/>
                <w:szCs w:val="13"/>
                <w:lang w:val="en-US"/>
              </w:rPr>
              <w:t>Uredbe</w:t>
            </w:r>
            <w:r w:rsidR="007921C7" w:rsidRPr="007921C7">
              <w:rPr>
                <w:sz w:val="13"/>
                <w:szCs w:val="13"/>
              </w:rPr>
              <w:t xml:space="preserve"> (</w:t>
            </w:r>
            <w:r w:rsidR="007921C7" w:rsidRPr="007921C7">
              <w:rPr>
                <w:sz w:val="13"/>
                <w:szCs w:val="13"/>
                <w:lang w:val="en-US"/>
              </w:rPr>
              <w:t>EZ</w:t>
            </w:r>
            <w:r w:rsidR="007921C7" w:rsidRPr="007921C7">
              <w:rPr>
                <w:sz w:val="13"/>
                <w:szCs w:val="13"/>
              </w:rPr>
              <w:t xml:space="preserve">) </w:t>
            </w:r>
            <w:r w:rsidR="007921C7" w:rsidRPr="007921C7">
              <w:rPr>
                <w:sz w:val="13"/>
                <w:szCs w:val="13"/>
                <w:lang w:val="en-US"/>
              </w:rPr>
              <w:t>Br</w:t>
            </w:r>
            <w:r w:rsidR="007921C7" w:rsidRPr="007921C7">
              <w:rPr>
                <w:sz w:val="13"/>
                <w:szCs w:val="13"/>
              </w:rPr>
              <w:t xml:space="preserve">. 853/2004; /  </w:t>
            </w:r>
            <w:r w:rsidR="007921C7" w:rsidRPr="007921C7">
              <w:rPr>
                <w:sz w:val="13"/>
                <w:szCs w:val="13"/>
                <w:lang w:val="en-US"/>
              </w:rPr>
              <w:t>the</w:t>
            </w:r>
            <w:r w:rsidR="007921C7" w:rsidRPr="007921C7">
              <w:rPr>
                <w:sz w:val="13"/>
                <w:szCs w:val="13"/>
              </w:rPr>
              <w:t xml:space="preserve"> </w:t>
            </w:r>
            <w:r w:rsidR="007921C7" w:rsidRPr="007921C7">
              <w:rPr>
                <w:sz w:val="13"/>
                <w:szCs w:val="13"/>
                <w:lang w:val="en-US"/>
              </w:rPr>
              <w:t>treated</w:t>
            </w:r>
            <w:r w:rsidR="007921C7" w:rsidRPr="007921C7">
              <w:rPr>
                <w:sz w:val="13"/>
                <w:szCs w:val="13"/>
              </w:rPr>
              <w:t xml:space="preserve"> </w:t>
            </w:r>
            <w:r w:rsidR="007921C7" w:rsidRPr="007921C7">
              <w:rPr>
                <w:sz w:val="13"/>
                <w:szCs w:val="13"/>
                <w:lang w:val="en-US"/>
              </w:rPr>
              <w:t>stomachs</w:t>
            </w:r>
            <w:r w:rsidR="007921C7" w:rsidRPr="007921C7">
              <w:rPr>
                <w:sz w:val="13"/>
                <w:szCs w:val="13"/>
              </w:rPr>
              <w:t xml:space="preserve">, </w:t>
            </w:r>
            <w:r w:rsidR="007921C7" w:rsidRPr="007921C7">
              <w:rPr>
                <w:sz w:val="13"/>
                <w:szCs w:val="13"/>
                <w:lang w:val="en-US"/>
              </w:rPr>
              <w:t>bladders</w:t>
            </w:r>
            <w:r w:rsidR="007921C7" w:rsidRPr="007921C7">
              <w:rPr>
                <w:sz w:val="13"/>
                <w:szCs w:val="13"/>
              </w:rPr>
              <w:t xml:space="preserve"> </w:t>
            </w:r>
            <w:r w:rsidR="007921C7" w:rsidRPr="007921C7">
              <w:rPr>
                <w:sz w:val="13"/>
                <w:szCs w:val="13"/>
                <w:lang w:val="en-US"/>
              </w:rPr>
              <w:t>and</w:t>
            </w:r>
            <w:r w:rsidR="007921C7" w:rsidRPr="007921C7">
              <w:rPr>
                <w:sz w:val="13"/>
                <w:szCs w:val="13"/>
              </w:rPr>
              <w:t xml:space="preserve"> </w:t>
            </w:r>
            <w:r w:rsidR="007921C7" w:rsidRPr="007921C7">
              <w:rPr>
                <w:sz w:val="13"/>
                <w:szCs w:val="13"/>
                <w:lang w:val="en-US"/>
              </w:rPr>
              <w:t>intestines</w:t>
            </w:r>
            <w:ins w:id="0" w:author="Blanar, Monika" w:date="2019-12-23T10:50:00Z">
              <w:r w:rsidR="00F01E57">
                <w:rPr>
                  <w:sz w:val="13"/>
                  <w:szCs w:val="13"/>
                  <w:lang w:val="en-US"/>
                </w:rPr>
                <w:t xml:space="preserve"> </w:t>
              </w:r>
            </w:ins>
            <w:r w:rsidR="007921C7" w:rsidRPr="007921C7">
              <w:rPr>
                <w:sz w:val="13"/>
                <w:szCs w:val="13"/>
                <w:lang w:val="en-US"/>
              </w:rPr>
              <w:t>have</w:t>
            </w:r>
            <w:r w:rsidR="007921C7" w:rsidRPr="007921C7">
              <w:rPr>
                <w:sz w:val="13"/>
                <w:szCs w:val="13"/>
              </w:rPr>
              <w:t xml:space="preserve"> </w:t>
            </w:r>
            <w:r w:rsidR="007921C7" w:rsidRPr="007921C7">
              <w:rPr>
                <w:sz w:val="13"/>
                <w:szCs w:val="13"/>
                <w:lang w:val="en-US"/>
              </w:rPr>
              <w:t>been</w:t>
            </w:r>
            <w:r w:rsidR="007921C7" w:rsidRPr="007921C7">
              <w:rPr>
                <w:sz w:val="13"/>
                <w:szCs w:val="13"/>
              </w:rPr>
              <w:t xml:space="preserve"> </w:t>
            </w:r>
            <w:r w:rsidR="007921C7" w:rsidRPr="007921C7">
              <w:rPr>
                <w:sz w:val="13"/>
                <w:szCs w:val="13"/>
                <w:lang w:val="en-US"/>
              </w:rPr>
              <w:t>produced</w:t>
            </w:r>
            <w:r w:rsidR="007921C7" w:rsidRPr="007921C7">
              <w:rPr>
                <w:sz w:val="13"/>
                <w:szCs w:val="13"/>
              </w:rPr>
              <w:t xml:space="preserve"> </w:t>
            </w:r>
            <w:r w:rsidR="007921C7" w:rsidRPr="007921C7">
              <w:rPr>
                <w:sz w:val="13"/>
                <w:szCs w:val="13"/>
                <w:lang w:val="en-US"/>
              </w:rPr>
              <w:t>in</w:t>
            </w:r>
            <w:r w:rsidR="007921C7" w:rsidRPr="007921C7">
              <w:rPr>
                <w:sz w:val="13"/>
                <w:szCs w:val="13"/>
              </w:rPr>
              <w:t xml:space="preserve"> </w:t>
            </w:r>
            <w:r w:rsidR="007921C7" w:rsidRPr="007921C7">
              <w:rPr>
                <w:sz w:val="13"/>
                <w:szCs w:val="13"/>
                <w:lang w:val="en-US"/>
              </w:rPr>
              <w:t>accordance</w:t>
            </w:r>
            <w:r w:rsidR="007921C7" w:rsidRPr="007921C7">
              <w:rPr>
                <w:sz w:val="13"/>
                <w:szCs w:val="13"/>
              </w:rPr>
              <w:t xml:space="preserve"> </w:t>
            </w:r>
            <w:r w:rsidR="007921C7" w:rsidRPr="007921C7">
              <w:rPr>
                <w:sz w:val="13"/>
                <w:szCs w:val="13"/>
                <w:lang w:val="en-US"/>
              </w:rPr>
              <w:t>with</w:t>
            </w:r>
            <w:r w:rsidR="007921C7" w:rsidRPr="007921C7">
              <w:rPr>
                <w:sz w:val="13"/>
                <w:szCs w:val="13"/>
              </w:rPr>
              <w:t xml:space="preserve"> </w:t>
            </w:r>
            <w:r w:rsidR="007921C7" w:rsidRPr="007921C7">
              <w:rPr>
                <w:sz w:val="13"/>
                <w:szCs w:val="13"/>
                <w:lang w:val="en-US"/>
              </w:rPr>
              <w:t>Section</w:t>
            </w:r>
            <w:r w:rsidR="007921C7" w:rsidRPr="007921C7">
              <w:rPr>
                <w:sz w:val="13"/>
                <w:szCs w:val="13"/>
              </w:rPr>
              <w:t xml:space="preserve"> </w:t>
            </w:r>
            <w:r w:rsidR="007921C7" w:rsidRPr="007921C7">
              <w:rPr>
                <w:sz w:val="13"/>
                <w:szCs w:val="13"/>
                <w:lang w:val="en-US"/>
              </w:rPr>
              <w:t>XIII</w:t>
            </w:r>
            <w:r w:rsidR="007921C7" w:rsidRPr="007921C7">
              <w:rPr>
                <w:sz w:val="13"/>
                <w:szCs w:val="13"/>
              </w:rPr>
              <w:t xml:space="preserve"> </w:t>
            </w:r>
            <w:r w:rsidR="007921C7" w:rsidRPr="007921C7">
              <w:rPr>
                <w:sz w:val="13"/>
                <w:szCs w:val="13"/>
                <w:lang w:val="en-US"/>
              </w:rPr>
              <w:t>of</w:t>
            </w:r>
            <w:r w:rsidR="007921C7" w:rsidRPr="007921C7">
              <w:rPr>
                <w:sz w:val="13"/>
                <w:szCs w:val="13"/>
              </w:rPr>
              <w:t xml:space="preserve"> </w:t>
            </w:r>
            <w:r w:rsidR="007921C7" w:rsidRPr="007921C7">
              <w:rPr>
                <w:sz w:val="13"/>
                <w:szCs w:val="13"/>
                <w:lang w:val="en-US"/>
              </w:rPr>
              <w:t>Annex</w:t>
            </w:r>
            <w:r w:rsidR="007921C7" w:rsidRPr="007921C7">
              <w:rPr>
                <w:sz w:val="13"/>
                <w:szCs w:val="13"/>
              </w:rPr>
              <w:t xml:space="preserve"> </w:t>
            </w:r>
            <w:r w:rsidR="007921C7" w:rsidRPr="007921C7">
              <w:rPr>
                <w:sz w:val="13"/>
                <w:szCs w:val="13"/>
                <w:lang w:val="en-US"/>
              </w:rPr>
              <w:t>III</w:t>
            </w:r>
            <w:r w:rsidR="007921C7" w:rsidRPr="007921C7">
              <w:rPr>
                <w:sz w:val="13"/>
                <w:szCs w:val="13"/>
              </w:rPr>
              <w:t xml:space="preserve">, </w:t>
            </w:r>
            <w:r w:rsidR="007921C7" w:rsidRPr="007921C7">
              <w:rPr>
                <w:sz w:val="13"/>
                <w:szCs w:val="13"/>
                <w:lang w:val="en-US"/>
              </w:rPr>
              <w:t>to</w:t>
            </w:r>
            <w:r w:rsidR="007921C7" w:rsidRPr="007921C7">
              <w:rPr>
                <w:sz w:val="13"/>
                <w:szCs w:val="13"/>
              </w:rPr>
              <w:t xml:space="preserve"> </w:t>
            </w:r>
            <w:r w:rsidR="007921C7" w:rsidRPr="007921C7">
              <w:rPr>
                <w:sz w:val="13"/>
                <w:szCs w:val="13"/>
                <w:lang w:val="en-US"/>
              </w:rPr>
              <w:t>Regualtion</w:t>
            </w:r>
            <w:r w:rsidR="007921C7" w:rsidRPr="007921C7">
              <w:rPr>
                <w:sz w:val="13"/>
                <w:szCs w:val="13"/>
              </w:rPr>
              <w:t xml:space="preserve"> (</w:t>
            </w:r>
            <w:r w:rsidR="007921C7" w:rsidRPr="007921C7">
              <w:rPr>
                <w:sz w:val="13"/>
                <w:szCs w:val="13"/>
                <w:lang w:val="en-US"/>
              </w:rPr>
              <w:t>EC</w:t>
            </w:r>
            <w:r w:rsidR="007921C7" w:rsidRPr="007921C7">
              <w:rPr>
                <w:sz w:val="13"/>
                <w:szCs w:val="13"/>
              </w:rPr>
              <w:t xml:space="preserve">) </w:t>
            </w:r>
            <w:r w:rsidR="007921C7" w:rsidRPr="007921C7">
              <w:rPr>
                <w:sz w:val="13"/>
                <w:szCs w:val="13"/>
                <w:lang w:val="en-US"/>
              </w:rPr>
              <w:t>No</w:t>
            </w:r>
            <w:r w:rsidR="007921C7" w:rsidRPr="007921C7">
              <w:rPr>
                <w:sz w:val="13"/>
                <w:szCs w:val="13"/>
              </w:rPr>
              <w:t xml:space="preserve"> 853/2004; </w:t>
            </w:r>
          </w:p>
          <w:p w:rsidR="004F02FA" w:rsidRPr="007921C7" w:rsidRDefault="004F02FA" w:rsidP="007921C7">
            <w:pPr>
              <w:shd w:val="clear" w:color="auto" w:fill="FFFFFF"/>
              <w:tabs>
                <w:tab w:val="left" w:leader="dot" w:pos="7966"/>
              </w:tabs>
              <w:ind w:right="86"/>
              <w:jc w:val="both"/>
              <w:rPr>
                <w:b/>
                <w:sz w:val="13"/>
                <w:szCs w:val="13"/>
                <w:lang w:val="en-US"/>
              </w:rPr>
            </w:pPr>
          </w:p>
          <w:p w:rsidR="007921C7" w:rsidRDefault="00CA3C4C" w:rsidP="004F02FA">
            <w:pPr>
              <w:shd w:val="clear" w:color="auto" w:fill="FFFFFF"/>
              <w:tabs>
                <w:tab w:val="left" w:leader="dot" w:pos="7966"/>
              </w:tabs>
              <w:ind w:left="363" w:right="86" w:hanging="363"/>
              <w:jc w:val="both"/>
              <w:rPr>
                <w:sz w:val="13"/>
                <w:szCs w:val="13"/>
                <w:lang w:val="en-US"/>
              </w:rPr>
            </w:pPr>
            <w:r>
              <w:rPr>
                <w:b/>
                <w:sz w:val="13"/>
                <w:szCs w:val="13"/>
                <w:lang w:val="en-US"/>
              </w:rPr>
              <w:t xml:space="preserve"> </w:t>
            </w:r>
            <w:r w:rsidR="007921C7" w:rsidRPr="007921C7">
              <w:rPr>
                <w:b/>
                <w:sz w:val="13"/>
                <w:szCs w:val="13"/>
                <w:lang w:val="en-US"/>
              </w:rPr>
              <w:t>II.2.4</w:t>
            </w:r>
            <w:r w:rsidR="007921C7" w:rsidRPr="007921C7">
              <w:rPr>
                <w:sz w:val="13"/>
                <w:szCs w:val="13"/>
                <w:lang w:val="en-US"/>
              </w:rPr>
              <w:t xml:space="preserve">. su bili označeni identifikacijskom oznakom u skladu sa </w:t>
            </w:r>
            <w:r w:rsidR="001C60EC">
              <w:rPr>
                <w:sz w:val="13"/>
                <w:szCs w:val="13"/>
              </w:rPr>
              <w:t>Odjeljkom</w:t>
            </w:r>
            <w:r w:rsidR="007921C7" w:rsidRPr="007921C7">
              <w:rPr>
                <w:sz w:val="13"/>
                <w:szCs w:val="13"/>
                <w:lang w:val="en-US"/>
              </w:rPr>
              <w:t xml:space="preserve"> I </w:t>
            </w:r>
            <w:r w:rsidR="00CF1B33">
              <w:rPr>
                <w:sz w:val="13"/>
                <w:szCs w:val="13"/>
                <w:lang w:val="en-US"/>
              </w:rPr>
              <w:t>Priloga</w:t>
            </w:r>
            <w:r w:rsidR="007921C7" w:rsidRPr="007921C7">
              <w:rPr>
                <w:sz w:val="13"/>
                <w:szCs w:val="13"/>
                <w:lang w:val="en-US"/>
              </w:rPr>
              <w:t xml:space="preserve"> II Uredbe (EZ) Br. 853/2004; / they have been marked with an identification mark in accordance with Section I of Annex II to Regualtion (EC) No 853/2004; </w:t>
            </w:r>
          </w:p>
          <w:p w:rsidR="004F02FA" w:rsidRPr="007921C7" w:rsidRDefault="004F02FA" w:rsidP="007921C7">
            <w:pPr>
              <w:shd w:val="clear" w:color="auto" w:fill="FFFFFF"/>
              <w:tabs>
                <w:tab w:val="left" w:leader="dot" w:pos="7966"/>
              </w:tabs>
              <w:ind w:right="86"/>
              <w:jc w:val="both"/>
              <w:rPr>
                <w:b/>
                <w:sz w:val="13"/>
                <w:szCs w:val="13"/>
                <w:lang w:val="en-US"/>
              </w:rPr>
            </w:pPr>
          </w:p>
          <w:p w:rsidR="007921C7" w:rsidRDefault="007921C7" w:rsidP="004F02FA">
            <w:pPr>
              <w:widowControl/>
              <w:ind w:left="363" w:right="86" w:hanging="363"/>
              <w:jc w:val="both"/>
              <w:rPr>
                <w:sz w:val="13"/>
                <w:szCs w:val="13"/>
                <w:lang w:val="en-US"/>
              </w:rPr>
            </w:pPr>
            <w:r w:rsidRPr="007921C7">
              <w:rPr>
                <w:b/>
                <w:sz w:val="13"/>
                <w:szCs w:val="13"/>
                <w:lang w:val="en-US"/>
              </w:rPr>
              <w:t>II.2.5.</w:t>
            </w:r>
            <w:r w:rsidRPr="007921C7">
              <w:rPr>
                <w:color w:val="000000"/>
                <w:sz w:val="13"/>
                <w:szCs w:val="13"/>
                <w:lang w:val="hu-HU"/>
              </w:rPr>
              <w:t xml:space="preserve"> </w:t>
            </w:r>
            <w:r w:rsidRPr="007921C7">
              <w:rPr>
                <w:sz w:val="13"/>
                <w:szCs w:val="13"/>
                <w:lang w:val="en-US"/>
              </w:rPr>
              <w:t xml:space="preserve">službene naljepnice koje se nalaze na gore opisanim proizvodima od mesa, imaju </w:t>
            </w:r>
            <w:r w:rsidR="006A3FF9">
              <w:rPr>
                <w:sz w:val="13"/>
                <w:szCs w:val="13"/>
                <w:lang w:val="en-US"/>
              </w:rPr>
              <w:t>u</w:t>
            </w:r>
            <w:r w:rsidRPr="007921C7">
              <w:rPr>
                <w:sz w:val="13"/>
                <w:szCs w:val="13"/>
                <w:lang w:val="en-US"/>
              </w:rPr>
              <w:t>tisnut pečat koji označava da je proizvod od mesa u potpunosti dobi</w:t>
            </w:r>
            <w:r w:rsidR="00CA3C4C">
              <w:rPr>
                <w:sz w:val="13"/>
                <w:szCs w:val="13"/>
                <w:lang w:val="en-US"/>
              </w:rPr>
              <w:t>j</w:t>
            </w:r>
            <w:r w:rsidRPr="007921C7">
              <w:rPr>
                <w:sz w:val="13"/>
                <w:szCs w:val="13"/>
                <w:lang w:val="en-US"/>
              </w:rPr>
              <w:t>en od svježeg mesa životinja zaklanih u klanicam</w:t>
            </w:r>
            <w:r w:rsidR="00FD7E3F">
              <w:rPr>
                <w:sz w:val="13"/>
                <w:szCs w:val="13"/>
                <w:lang w:val="en-US"/>
              </w:rPr>
              <w:t xml:space="preserve">a </w:t>
            </w:r>
            <w:r w:rsidR="002B7D55">
              <w:rPr>
                <w:sz w:val="13"/>
                <w:szCs w:val="13"/>
                <w:lang w:val="en-US"/>
              </w:rPr>
              <w:t xml:space="preserve"> </w:t>
            </w:r>
            <w:r w:rsidR="00107ED9">
              <w:rPr>
                <w:sz w:val="13"/>
                <w:szCs w:val="13"/>
                <w:lang w:val="en-US"/>
              </w:rPr>
              <w:t xml:space="preserve">EU odobrenih za izvoz </w:t>
            </w:r>
            <w:r w:rsidR="002B7D55">
              <w:rPr>
                <w:sz w:val="13"/>
                <w:szCs w:val="13"/>
                <w:lang w:val="en-US"/>
              </w:rPr>
              <w:t>u Crnu Goru</w:t>
            </w:r>
            <w:r w:rsidR="00B802A6">
              <w:rPr>
                <w:sz w:val="13"/>
                <w:szCs w:val="13"/>
                <w:lang w:val="en-US"/>
              </w:rPr>
              <w:t xml:space="preserve"> </w:t>
            </w:r>
            <w:r w:rsidRPr="00B75DBD">
              <w:rPr>
                <w:sz w:val="13"/>
                <w:szCs w:val="13"/>
                <w:lang w:val="en-US"/>
              </w:rPr>
              <w:t>ili, od životinja zaklanih u klanicama specijali</w:t>
            </w:r>
            <w:r w:rsidR="00CA3C4C" w:rsidRPr="00B75DBD">
              <w:rPr>
                <w:sz w:val="13"/>
                <w:szCs w:val="13"/>
                <w:lang w:val="en-US"/>
              </w:rPr>
              <w:t>zovanih</w:t>
            </w:r>
            <w:r w:rsidRPr="00B75DBD">
              <w:rPr>
                <w:sz w:val="13"/>
                <w:szCs w:val="13"/>
                <w:lang w:val="en-US"/>
              </w:rPr>
              <w:t xml:space="preserve"> za isporuku mesa zaht</w:t>
            </w:r>
            <w:r w:rsidR="001C60EC">
              <w:rPr>
                <w:sz w:val="13"/>
                <w:szCs w:val="13"/>
                <w:lang w:val="en-US"/>
              </w:rPr>
              <w:t>i</w:t>
            </w:r>
            <w:r w:rsidRPr="00B75DBD">
              <w:rPr>
                <w:sz w:val="13"/>
                <w:szCs w:val="13"/>
                <w:lang w:val="en-US"/>
              </w:rPr>
              <w:t xml:space="preserve">jevanog tretmana kako je opisano u Dijelu 2 i 3 </w:t>
            </w:r>
            <w:r w:rsidR="00CF1B33">
              <w:rPr>
                <w:sz w:val="13"/>
                <w:szCs w:val="13"/>
                <w:lang w:val="en-US"/>
              </w:rPr>
              <w:t>Priloga</w:t>
            </w:r>
            <w:r w:rsidRPr="00B75DBD">
              <w:rPr>
                <w:sz w:val="13"/>
                <w:szCs w:val="13"/>
                <w:lang w:val="en-US"/>
              </w:rPr>
              <w:t xml:space="preserve"> II Odluke 2007/777/EZ; / the label affixed on the packaging of meat products described above, bear(s) a mark to the effect that the meat products come wholly from fresh meat from animals slaughtered in slaughterhouses </w:t>
            </w:r>
            <w:r w:rsidR="00C91944">
              <w:rPr>
                <w:sz w:val="13"/>
                <w:szCs w:val="13"/>
                <w:lang w:val="en-US"/>
              </w:rPr>
              <w:t>EU-</w:t>
            </w:r>
            <w:r w:rsidRPr="00B75DBD">
              <w:rPr>
                <w:sz w:val="13"/>
                <w:szCs w:val="13"/>
                <w:lang w:val="en-US"/>
              </w:rPr>
              <w:t xml:space="preserve">approved for exporting to </w:t>
            </w:r>
            <w:r w:rsidR="00C85E20" w:rsidRPr="00B75DBD">
              <w:rPr>
                <w:sz w:val="13"/>
                <w:szCs w:val="13"/>
                <w:lang w:val="en-US"/>
              </w:rPr>
              <w:t xml:space="preserve">Montenegro </w:t>
            </w:r>
            <w:r w:rsidRPr="007921C7">
              <w:rPr>
                <w:sz w:val="13"/>
                <w:szCs w:val="13"/>
                <w:lang w:val="en-US"/>
              </w:rPr>
              <w:t xml:space="preserve">or, from animals slaughtered in a slaughterhouse specially for the delivery of meat for the required treatment as laid down in Part 2 and 3 of Annex II of Decision 2007/777/EC; </w:t>
            </w:r>
          </w:p>
          <w:p w:rsidR="004F02FA" w:rsidRPr="007921C7" w:rsidRDefault="004F02FA" w:rsidP="00DE66D7">
            <w:pPr>
              <w:widowControl/>
              <w:ind w:right="86"/>
              <w:jc w:val="both"/>
              <w:rPr>
                <w:b/>
                <w:sz w:val="13"/>
                <w:szCs w:val="13"/>
                <w:lang w:val="en-US"/>
              </w:rPr>
            </w:pPr>
          </w:p>
          <w:p w:rsidR="007921C7" w:rsidRDefault="00902EBD" w:rsidP="004F02FA">
            <w:pPr>
              <w:shd w:val="clear" w:color="auto" w:fill="FFFFFF"/>
              <w:tabs>
                <w:tab w:val="left" w:leader="dot" w:pos="7966"/>
              </w:tabs>
              <w:ind w:left="363" w:right="86" w:hanging="363"/>
              <w:jc w:val="both"/>
              <w:rPr>
                <w:sz w:val="13"/>
                <w:szCs w:val="13"/>
                <w:lang w:val="en-US"/>
              </w:rPr>
            </w:pPr>
            <w:r>
              <w:rPr>
                <w:b/>
                <w:sz w:val="13"/>
                <w:szCs w:val="13"/>
                <w:lang w:val="en-US"/>
              </w:rPr>
              <w:t xml:space="preserve"> </w:t>
            </w:r>
            <w:r w:rsidR="007921C7" w:rsidRPr="00902EBD">
              <w:rPr>
                <w:b/>
                <w:sz w:val="13"/>
                <w:szCs w:val="13"/>
                <w:lang w:val="en-US"/>
              </w:rPr>
              <w:t>II.2.6.</w:t>
            </w:r>
            <w:r w:rsidR="007921C7" w:rsidRPr="00902EBD">
              <w:rPr>
                <w:sz w:val="13"/>
                <w:szCs w:val="13"/>
                <w:lang w:val="en-US"/>
              </w:rPr>
              <w:t xml:space="preserve"> </w:t>
            </w:r>
            <w:r w:rsidRPr="00902EBD">
              <w:rPr>
                <w:sz w:val="13"/>
                <w:szCs w:val="13"/>
                <w:lang w:val="en-US"/>
              </w:rPr>
              <w:t xml:space="preserve">zadovoljava </w:t>
            </w:r>
            <w:r w:rsidR="007921C7" w:rsidRPr="00902EBD">
              <w:rPr>
                <w:sz w:val="13"/>
                <w:szCs w:val="13"/>
                <w:lang w:val="en-US"/>
              </w:rPr>
              <w:t>relevantn</w:t>
            </w:r>
            <w:r w:rsidRPr="00902EBD">
              <w:rPr>
                <w:sz w:val="13"/>
                <w:szCs w:val="13"/>
                <w:lang w:val="en-US"/>
              </w:rPr>
              <w:t>e</w:t>
            </w:r>
            <w:r w:rsidR="007921C7" w:rsidRPr="00902EBD">
              <w:rPr>
                <w:sz w:val="13"/>
                <w:szCs w:val="13"/>
                <w:lang w:val="en-US"/>
              </w:rPr>
              <w:t xml:space="preserve"> kriterijim</w:t>
            </w:r>
            <w:r w:rsidRPr="00902EBD">
              <w:rPr>
                <w:sz w:val="13"/>
                <w:szCs w:val="13"/>
                <w:lang w:val="en-US"/>
              </w:rPr>
              <w:t>e</w:t>
            </w:r>
            <w:r w:rsidR="007921C7" w:rsidRPr="00902EBD">
              <w:rPr>
                <w:sz w:val="13"/>
                <w:szCs w:val="13"/>
                <w:lang w:val="en-US"/>
              </w:rPr>
              <w:t xml:space="preserve"> određen</w:t>
            </w:r>
            <w:r w:rsidRPr="00902EBD">
              <w:rPr>
                <w:sz w:val="13"/>
                <w:szCs w:val="13"/>
                <w:lang w:val="en-US"/>
              </w:rPr>
              <w:t>e</w:t>
            </w:r>
            <w:r w:rsidR="007921C7" w:rsidRPr="00902EBD">
              <w:rPr>
                <w:sz w:val="13"/>
                <w:szCs w:val="13"/>
                <w:lang w:val="en-US"/>
              </w:rPr>
              <w:t xml:space="preserve"> Uredbom (EZ) Br. 2073/2005 o mikrobiološkim kriterijima za hranu; / they satisfy the relevant criteria set out in Commission Regulation (EC) No 2073/2005 on microbiological criteria for foodstuffs; </w:t>
            </w:r>
          </w:p>
          <w:p w:rsidR="004F02FA" w:rsidRPr="007921C7" w:rsidRDefault="004F02FA" w:rsidP="007921C7">
            <w:pPr>
              <w:shd w:val="clear" w:color="auto" w:fill="FFFFFF"/>
              <w:tabs>
                <w:tab w:val="left" w:leader="dot" w:pos="7966"/>
              </w:tabs>
              <w:ind w:right="86"/>
              <w:jc w:val="both"/>
              <w:rPr>
                <w:b/>
                <w:sz w:val="13"/>
                <w:szCs w:val="13"/>
                <w:lang w:val="en-US"/>
              </w:rPr>
            </w:pPr>
          </w:p>
          <w:p w:rsidR="007921C7" w:rsidRDefault="007921C7" w:rsidP="004F02FA">
            <w:pPr>
              <w:widowControl/>
              <w:ind w:left="363" w:right="86" w:hanging="323"/>
              <w:jc w:val="both"/>
              <w:rPr>
                <w:sz w:val="13"/>
                <w:szCs w:val="13"/>
                <w:lang w:val="en-US"/>
              </w:rPr>
            </w:pPr>
            <w:r w:rsidRPr="007921C7">
              <w:rPr>
                <w:b/>
                <w:sz w:val="13"/>
                <w:szCs w:val="13"/>
                <w:lang w:val="en-US"/>
              </w:rPr>
              <w:t>II.2.7.</w:t>
            </w:r>
            <w:r w:rsidRPr="007921C7">
              <w:rPr>
                <w:sz w:val="13"/>
                <w:szCs w:val="13"/>
                <w:lang w:val="en-US"/>
              </w:rPr>
              <w:t xml:space="preserve"> da su ispunjene garancije vezane za žive životinje i njihove proizvode određene planom za monitoring rezidua koji je u skladu s Direktivom 96/93/EZ, poseb</w:t>
            </w:r>
            <w:r w:rsidR="00902EBD">
              <w:rPr>
                <w:sz w:val="13"/>
                <w:szCs w:val="13"/>
                <w:lang w:val="en-US"/>
              </w:rPr>
              <w:t>no</w:t>
            </w:r>
            <w:r w:rsidRPr="007921C7">
              <w:rPr>
                <w:sz w:val="13"/>
                <w:szCs w:val="13"/>
                <w:lang w:val="en-US"/>
              </w:rPr>
              <w:t xml:space="preserve"> s</w:t>
            </w:r>
            <w:r w:rsidR="00902EBD">
              <w:rPr>
                <w:sz w:val="13"/>
                <w:szCs w:val="13"/>
                <w:lang w:val="en-US"/>
              </w:rPr>
              <w:t>a</w:t>
            </w:r>
            <w:r w:rsidR="00FD7E3F">
              <w:rPr>
                <w:sz w:val="13"/>
                <w:szCs w:val="13"/>
                <w:lang w:val="en-US"/>
              </w:rPr>
              <w:t xml:space="preserve"> njenim č</w:t>
            </w:r>
            <w:r w:rsidRPr="007921C7">
              <w:rPr>
                <w:sz w:val="13"/>
                <w:szCs w:val="13"/>
                <w:lang w:val="en-US"/>
              </w:rPr>
              <w:t xml:space="preserve">lanom 29; /  the guarantees covering live animals and products thereof provided by the residue plans submitted in accordance with Directive 96/23/EC, and in particular Article 29 thereof, are fulfilled; </w:t>
            </w:r>
          </w:p>
          <w:p w:rsidR="004F02FA" w:rsidRPr="007921C7" w:rsidRDefault="004F02FA" w:rsidP="007921C7">
            <w:pPr>
              <w:widowControl/>
              <w:ind w:left="40" w:right="86"/>
              <w:jc w:val="both"/>
              <w:rPr>
                <w:sz w:val="13"/>
                <w:szCs w:val="13"/>
                <w:lang w:val="en-US"/>
              </w:rPr>
            </w:pPr>
          </w:p>
          <w:p w:rsidR="007921C7" w:rsidRPr="002606B8" w:rsidRDefault="007921C7" w:rsidP="004F02FA">
            <w:pPr>
              <w:widowControl/>
              <w:ind w:left="363" w:right="86" w:hanging="323"/>
              <w:jc w:val="both"/>
              <w:rPr>
                <w:sz w:val="13"/>
                <w:szCs w:val="13"/>
                <w:lang w:val="en-US"/>
              </w:rPr>
            </w:pPr>
            <w:r w:rsidRPr="002606B8">
              <w:rPr>
                <w:b/>
                <w:sz w:val="13"/>
                <w:szCs w:val="13"/>
                <w:lang w:val="en-US"/>
              </w:rPr>
              <w:t>II.2.8.</w:t>
            </w:r>
            <w:r w:rsidRPr="002606B8">
              <w:rPr>
                <w:sz w:val="13"/>
                <w:szCs w:val="13"/>
                <w:lang w:val="en-US"/>
              </w:rPr>
              <w:t xml:space="preserve"> prevozno sredstvo i </w:t>
            </w:r>
            <w:r w:rsidR="00902EBD" w:rsidRPr="002606B8">
              <w:rPr>
                <w:sz w:val="13"/>
                <w:szCs w:val="13"/>
                <w:lang w:val="en-US"/>
              </w:rPr>
              <w:t>uslovi</w:t>
            </w:r>
            <w:r w:rsidRPr="002606B8">
              <w:rPr>
                <w:sz w:val="13"/>
                <w:szCs w:val="13"/>
                <w:lang w:val="en-US"/>
              </w:rPr>
              <w:t xml:space="preserve"> utovara </w:t>
            </w:r>
            <w:r w:rsidR="008654DE">
              <w:rPr>
                <w:sz w:val="13"/>
                <w:szCs w:val="13"/>
                <w:lang w:val="en-US"/>
              </w:rPr>
              <w:t xml:space="preserve">pošiljke proizvoda od mesa </w:t>
            </w:r>
            <w:r w:rsidR="006661AA">
              <w:rPr>
                <w:sz w:val="13"/>
                <w:szCs w:val="13"/>
                <w:lang w:val="en-US"/>
              </w:rPr>
              <w:t>ispunjavaju</w:t>
            </w:r>
            <w:r w:rsidRPr="002606B8">
              <w:rPr>
                <w:sz w:val="13"/>
                <w:szCs w:val="13"/>
                <w:lang w:val="en-US"/>
              </w:rPr>
              <w:t xml:space="preserve"> hi</w:t>
            </w:r>
            <w:r w:rsidR="00FD7E3F" w:rsidRPr="002606B8">
              <w:rPr>
                <w:sz w:val="13"/>
                <w:szCs w:val="13"/>
                <w:lang w:val="en-US"/>
              </w:rPr>
              <w:t>gijensk</w:t>
            </w:r>
            <w:r w:rsidR="006661AA">
              <w:rPr>
                <w:sz w:val="13"/>
                <w:szCs w:val="13"/>
                <w:lang w:val="en-US"/>
              </w:rPr>
              <w:t>e</w:t>
            </w:r>
            <w:r w:rsidR="00FD7E3F" w:rsidRPr="002606B8">
              <w:rPr>
                <w:sz w:val="13"/>
                <w:szCs w:val="13"/>
                <w:lang w:val="en-US"/>
              </w:rPr>
              <w:t xml:space="preserve"> zahtjev</w:t>
            </w:r>
            <w:r w:rsidR="006661AA">
              <w:rPr>
                <w:sz w:val="13"/>
                <w:szCs w:val="13"/>
                <w:lang w:val="en-US"/>
              </w:rPr>
              <w:t>e</w:t>
            </w:r>
            <w:r w:rsidR="00FD7E3F" w:rsidRPr="002606B8">
              <w:rPr>
                <w:sz w:val="13"/>
                <w:szCs w:val="13"/>
                <w:lang w:val="en-US"/>
              </w:rPr>
              <w:t xml:space="preserve"> </w:t>
            </w:r>
            <w:r w:rsidR="008654DE">
              <w:rPr>
                <w:sz w:val="13"/>
                <w:szCs w:val="13"/>
                <w:lang w:val="en-US"/>
              </w:rPr>
              <w:t>Evropske Unije ili higijensk</w:t>
            </w:r>
            <w:r w:rsidR="006661AA">
              <w:rPr>
                <w:sz w:val="13"/>
                <w:szCs w:val="13"/>
                <w:lang w:val="en-US"/>
              </w:rPr>
              <w:t>e</w:t>
            </w:r>
            <w:r w:rsidR="008654DE">
              <w:rPr>
                <w:sz w:val="13"/>
                <w:szCs w:val="13"/>
                <w:lang w:val="en-US"/>
              </w:rPr>
              <w:t xml:space="preserve"> zahtjev</w:t>
            </w:r>
            <w:r w:rsidR="006661AA">
              <w:rPr>
                <w:sz w:val="13"/>
                <w:szCs w:val="13"/>
                <w:lang w:val="en-US"/>
              </w:rPr>
              <w:t>e</w:t>
            </w:r>
            <w:r w:rsidR="008654DE">
              <w:rPr>
                <w:sz w:val="13"/>
                <w:szCs w:val="13"/>
                <w:lang w:val="en-US"/>
              </w:rPr>
              <w:t xml:space="preserve"> </w:t>
            </w:r>
            <w:r w:rsidR="009E6E5B">
              <w:rPr>
                <w:sz w:val="13"/>
                <w:szCs w:val="13"/>
                <w:lang w:val="en-US"/>
              </w:rPr>
              <w:t>propisan</w:t>
            </w:r>
            <w:r w:rsidR="006661AA">
              <w:rPr>
                <w:sz w:val="13"/>
                <w:szCs w:val="13"/>
                <w:lang w:val="en-US"/>
              </w:rPr>
              <w:t>e</w:t>
            </w:r>
            <w:r w:rsidR="009E6E5B">
              <w:rPr>
                <w:sz w:val="13"/>
                <w:szCs w:val="13"/>
                <w:lang w:val="en-US"/>
              </w:rPr>
              <w:t xml:space="preserve"> za </w:t>
            </w:r>
            <w:r w:rsidR="00FD7E3F" w:rsidRPr="002606B8">
              <w:rPr>
                <w:sz w:val="13"/>
                <w:szCs w:val="13"/>
                <w:lang w:val="en-US"/>
              </w:rPr>
              <w:t xml:space="preserve">izvoz u </w:t>
            </w:r>
            <w:r w:rsidR="005D2A9B" w:rsidRPr="002606B8">
              <w:rPr>
                <w:sz w:val="13"/>
                <w:szCs w:val="13"/>
                <w:lang w:val="en-US"/>
              </w:rPr>
              <w:t>Crnu Goru</w:t>
            </w:r>
            <w:r w:rsidRPr="002606B8">
              <w:rPr>
                <w:sz w:val="13"/>
                <w:szCs w:val="13"/>
                <w:lang w:val="en-US"/>
              </w:rPr>
              <w:t xml:space="preserve">; / the means of transport and the loading conditions of meat products of this consignment meet the </w:t>
            </w:r>
            <w:r w:rsidR="00C91944">
              <w:rPr>
                <w:sz w:val="13"/>
                <w:szCs w:val="13"/>
                <w:lang w:val="en-US"/>
              </w:rPr>
              <w:t xml:space="preserve">EU </w:t>
            </w:r>
            <w:r w:rsidRPr="002606B8">
              <w:rPr>
                <w:sz w:val="13"/>
                <w:szCs w:val="13"/>
                <w:lang w:val="en-US"/>
              </w:rPr>
              <w:t>hygiene requirements</w:t>
            </w:r>
            <w:r w:rsidR="00C91944">
              <w:rPr>
                <w:sz w:val="13"/>
                <w:szCs w:val="13"/>
                <w:lang w:val="en-US"/>
              </w:rPr>
              <w:t xml:space="preserve"> or hygiene requirements</w:t>
            </w:r>
            <w:r w:rsidRPr="002606B8">
              <w:rPr>
                <w:sz w:val="13"/>
                <w:szCs w:val="13"/>
                <w:lang w:val="en-US"/>
              </w:rPr>
              <w:t xml:space="preserve"> laid down in respect of export to </w:t>
            </w:r>
            <w:r w:rsidR="005D2A9B" w:rsidRPr="002606B8">
              <w:rPr>
                <w:sz w:val="13"/>
                <w:szCs w:val="13"/>
                <w:lang w:val="en-US"/>
              </w:rPr>
              <w:t>Montenegro</w:t>
            </w:r>
            <w:bookmarkStart w:id="1" w:name="_GoBack"/>
            <w:bookmarkEnd w:id="1"/>
            <w:r w:rsidRPr="002606B8">
              <w:rPr>
                <w:sz w:val="13"/>
                <w:szCs w:val="13"/>
                <w:lang w:val="en-US"/>
              </w:rPr>
              <w:t xml:space="preserve">; </w:t>
            </w:r>
          </w:p>
          <w:p w:rsidR="004F02FA" w:rsidRPr="002606B8" w:rsidRDefault="004F02FA" w:rsidP="007921C7">
            <w:pPr>
              <w:widowControl/>
              <w:ind w:left="40" w:right="86"/>
              <w:jc w:val="both"/>
              <w:rPr>
                <w:b/>
                <w:sz w:val="13"/>
                <w:szCs w:val="13"/>
                <w:lang w:val="en-US"/>
              </w:rPr>
            </w:pPr>
          </w:p>
          <w:p w:rsidR="007921C7" w:rsidRPr="007921C7" w:rsidRDefault="00D7505B" w:rsidP="004F02FA">
            <w:pPr>
              <w:widowControl/>
              <w:ind w:left="505" w:right="86" w:hanging="465"/>
              <w:jc w:val="both"/>
              <w:rPr>
                <w:sz w:val="13"/>
                <w:szCs w:val="13"/>
                <w:lang w:val="hu-HU"/>
              </w:rPr>
            </w:pPr>
            <w:r w:rsidRPr="002606B8">
              <w:rPr>
                <w:b/>
                <w:sz w:val="13"/>
                <w:szCs w:val="13"/>
                <w:lang w:val="hu-HU"/>
              </w:rPr>
              <w:t>(</w:t>
            </w:r>
            <w:r w:rsidRPr="002606B8">
              <w:rPr>
                <w:b/>
                <w:sz w:val="13"/>
                <w:szCs w:val="13"/>
                <w:vertAlign w:val="superscript"/>
                <w:lang w:val="hu-HU"/>
              </w:rPr>
              <w:t>2</w:t>
            </w:r>
            <w:r w:rsidRPr="002606B8">
              <w:rPr>
                <w:b/>
                <w:sz w:val="13"/>
                <w:szCs w:val="13"/>
                <w:lang w:val="hu-HU"/>
              </w:rPr>
              <w:t xml:space="preserve">) </w:t>
            </w:r>
            <w:r w:rsidR="007921C7" w:rsidRPr="002606B8">
              <w:rPr>
                <w:b/>
                <w:sz w:val="13"/>
                <w:szCs w:val="13"/>
                <w:lang w:val="en-US"/>
              </w:rPr>
              <w:t xml:space="preserve">II.2.9.  </w:t>
            </w:r>
            <w:r w:rsidR="007921C7" w:rsidRPr="002606B8">
              <w:rPr>
                <w:sz w:val="13"/>
                <w:szCs w:val="13"/>
                <w:lang w:val="en-US"/>
              </w:rPr>
              <w:t>ukoliko sadrži sirovinu gove</w:t>
            </w:r>
            <w:r w:rsidR="00902EBD" w:rsidRPr="002606B8">
              <w:rPr>
                <w:sz w:val="13"/>
                <w:szCs w:val="13"/>
                <w:lang w:val="en-US"/>
              </w:rPr>
              <w:t>đeg</w:t>
            </w:r>
            <w:r w:rsidR="007921C7" w:rsidRPr="002606B8">
              <w:rPr>
                <w:sz w:val="13"/>
                <w:szCs w:val="13"/>
                <w:lang w:val="en-US"/>
              </w:rPr>
              <w:t>,</w:t>
            </w:r>
            <w:r w:rsidRPr="002606B8">
              <w:rPr>
                <w:sz w:val="13"/>
                <w:szCs w:val="13"/>
                <w:lang w:val="en-US"/>
              </w:rPr>
              <w:t xml:space="preserve"> </w:t>
            </w:r>
            <w:r w:rsidR="007921C7" w:rsidRPr="002606B8">
              <w:rPr>
                <w:sz w:val="13"/>
                <w:szCs w:val="13"/>
                <w:lang w:val="en-US"/>
              </w:rPr>
              <w:t>ov</w:t>
            </w:r>
            <w:r w:rsidR="00902EBD" w:rsidRPr="002606B8">
              <w:rPr>
                <w:sz w:val="13"/>
                <w:szCs w:val="13"/>
                <w:lang w:val="en-US"/>
              </w:rPr>
              <w:t>čjeg</w:t>
            </w:r>
            <w:r w:rsidR="007921C7" w:rsidRPr="002606B8">
              <w:rPr>
                <w:sz w:val="13"/>
                <w:szCs w:val="13"/>
                <w:lang w:val="en-US"/>
              </w:rPr>
              <w:t xml:space="preserve"> ili koz</w:t>
            </w:r>
            <w:r w:rsidR="00902EBD" w:rsidRPr="002606B8">
              <w:rPr>
                <w:sz w:val="13"/>
                <w:szCs w:val="13"/>
                <w:lang w:val="en-US"/>
              </w:rPr>
              <w:t>jeg porijekla</w:t>
            </w:r>
            <w:r w:rsidR="007921C7" w:rsidRPr="002606B8">
              <w:rPr>
                <w:sz w:val="13"/>
                <w:szCs w:val="13"/>
                <w:lang w:val="en-US"/>
              </w:rPr>
              <w:t>, svježe meso i/ili crijeva upotrebljena za pripr</w:t>
            </w:r>
            <w:r w:rsidR="00902EBD" w:rsidRPr="002606B8">
              <w:rPr>
                <w:sz w:val="13"/>
                <w:szCs w:val="13"/>
                <w:lang w:val="en-US"/>
              </w:rPr>
              <w:t>emanje</w:t>
            </w:r>
            <w:r w:rsidR="007921C7" w:rsidRPr="002606B8">
              <w:rPr>
                <w:sz w:val="13"/>
                <w:szCs w:val="13"/>
                <w:lang w:val="en-US"/>
              </w:rPr>
              <w:t xml:space="preserve"> proizvoda od mesa i/ili obrađenih crijeva će </w:t>
            </w:r>
            <w:r w:rsidR="00902EBD" w:rsidRPr="002606B8">
              <w:rPr>
                <w:sz w:val="13"/>
                <w:szCs w:val="13"/>
                <w:lang w:val="en-US"/>
              </w:rPr>
              <w:t>za</w:t>
            </w:r>
            <w:r w:rsidR="007921C7" w:rsidRPr="002606B8">
              <w:rPr>
                <w:sz w:val="13"/>
                <w:szCs w:val="13"/>
                <w:lang w:val="en-US"/>
              </w:rPr>
              <w:t xml:space="preserve">dovoljavati sljedećim </w:t>
            </w:r>
            <w:r w:rsidR="00902EBD" w:rsidRPr="002606B8">
              <w:rPr>
                <w:sz w:val="13"/>
                <w:szCs w:val="13"/>
                <w:lang w:val="en-US"/>
              </w:rPr>
              <w:t>uslovima u zavisnosti</w:t>
            </w:r>
            <w:r w:rsidR="007921C7" w:rsidRPr="002606B8">
              <w:rPr>
                <w:sz w:val="13"/>
                <w:szCs w:val="13"/>
                <w:lang w:val="en-US"/>
              </w:rPr>
              <w:t xml:space="preserve"> o</w:t>
            </w:r>
            <w:r w:rsidR="00902EBD" w:rsidRPr="002606B8">
              <w:rPr>
                <w:sz w:val="13"/>
                <w:szCs w:val="13"/>
                <w:lang w:val="en-US"/>
              </w:rPr>
              <w:t>d</w:t>
            </w:r>
            <w:r w:rsidR="007921C7" w:rsidRPr="002606B8">
              <w:rPr>
                <w:sz w:val="13"/>
                <w:szCs w:val="13"/>
                <w:lang w:val="en-US"/>
              </w:rPr>
              <w:t xml:space="preserve"> BSE rizičnoj kategoriji zemlje po</w:t>
            </w:r>
            <w:r w:rsidR="00902EBD" w:rsidRPr="002606B8">
              <w:rPr>
                <w:sz w:val="13"/>
                <w:szCs w:val="13"/>
                <w:lang w:val="en-US"/>
              </w:rPr>
              <w:t>rijekla</w:t>
            </w:r>
            <w:r w:rsidR="007921C7" w:rsidRPr="002606B8">
              <w:rPr>
                <w:sz w:val="13"/>
                <w:szCs w:val="13"/>
                <w:lang w:val="en-US"/>
              </w:rPr>
              <w:t>: /  if containing material from bovine, ovine or caprine animals, the fresh meat and/or intestines used in the preparation of the meat products and/or treated intestines shall be subject to the following conditions depending on the BSE risk category of the country of origin:</w:t>
            </w:r>
          </w:p>
          <w:p w:rsidR="007921C7" w:rsidRDefault="007921C7" w:rsidP="00B653A7">
            <w:pPr>
              <w:widowControl/>
              <w:spacing w:before="60"/>
              <w:ind w:left="40" w:right="86"/>
              <w:jc w:val="both"/>
              <w:rPr>
                <w:sz w:val="13"/>
                <w:szCs w:val="13"/>
                <w:lang w:val="hu-HU"/>
              </w:rPr>
            </w:pPr>
            <w:r>
              <w:rPr>
                <w:b/>
                <w:sz w:val="13"/>
                <w:szCs w:val="13"/>
                <w:lang w:val="hu-HU"/>
              </w:rPr>
              <w:t>(</w:t>
            </w:r>
            <w:r w:rsidRPr="003F6BCC">
              <w:rPr>
                <w:b/>
                <w:sz w:val="13"/>
                <w:szCs w:val="13"/>
                <w:vertAlign w:val="superscript"/>
                <w:lang w:val="hu-HU"/>
              </w:rPr>
              <w:t>2</w:t>
            </w:r>
            <w:r w:rsidRPr="007921C7">
              <w:rPr>
                <w:b/>
                <w:sz w:val="13"/>
                <w:szCs w:val="13"/>
                <w:lang w:val="hu-HU"/>
              </w:rPr>
              <w:t>)</w:t>
            </w:r>
            <w:r w:rsidR="00C549FA">
              <w:rPr>
                <w:b/>
                <w:sz w:val="13"/>
                <w:szCs w:val="13"/>
                <w:lang w:val="hu-HU"/>
              </w:rPr>
              <w:t xml:space="preserve"> </w:t>
            </w:r>
            <w:r w:rsidR="00A27A09">
              <w:rPr>
                <w:b/>
                <w:sz w:val="13"/>
                <w:szCs w:val="13"/>
                <w:lang w:val="hu-HU"/>
              </w:rPr>
              <w:t>bilo</w:t>
            </w:r>
            <w:r w:rsidR="00231391">
              <w:rPr>
                <w:b/>
                <w:sz w:val="13"/>
                <w:szCs w:val="13"/>
                <w:lang w:val="hu-HU"/>
              </w:rPr>
              <w:t>/</w:t>
            </w:r>
            <w:r w:rsidR="00A27A09">
              <w:rPr>
                <w:b/>
                <w:sz w:val="13"/>
                <w:szCs w:val="13"/>
                <w:lang w:val="hu-HU"/>
              </w:rPr>
              <w:t>either</w:t>
            </w:r>
            <w:r w:rsidR="00B653A7">
              <w:rPr>
                <w:sz w:val="13"/>
                <w:szCs w:val="13"/>
                <w:lang w:val="hu-HU"/>
              </w:rPr>
              <w:t xml:space="preserve"> </w:t>
            </w:r>
            <w:r w:rsidR="002606B8">
              <w:rPr>
                <w:sz w:val="13"/>
                <w:szCs w:val="13"/>
                <w:lang w:val="hu-HU"/>
              </w:rPr>
              <w:t xml:space="preserve"> </w:t>
            </w:r>
            <w:r w:rsidR="00B653A7" w:rsidRPr="00B653A7">
              <w:rPr>
                <w:sz w:val="13"/>
                <w:szCs w:val="13"/>
                <w:lang w:val="hu-HU"/>
              </w:rPr>
              <w:t>[</w:t>
            </w:r>
            <w:r w:rsidR="00B653A7" w:rsidRPr="000421A7">
              <w:rPr>
                <w:b/>
                <w:sz w:val="13"/>
                <w:szCs w:val="13"/>
                <w:lang w:val="hu-HU"/>
              </w:rPr>
              <w:t>(1)</w:t>
            </w:r>
            <w:r w:rsidR="00B653A7" w:rsidRPr="00B653A7">
              <w:rPr>
                <w:sz w:val="13"/>
                <w:szCs w:val="13"/>
                <w:lang w:val="hu-HU"/>
              </w:rPr>
              <w:t xml:space="preserve"> država ili regija otpreme </w:t>
            </w:r>
            <w:r w:rsidR="002606B8">
              <w:rPr>
                <w:sz w:val="13"/>
                <w:szCs w:val="13"/>
                <w:lang w:val="hu-HU"/>
              </w:rPr>
              <w:t>klasifikovana</w:t>
            </w:r>
            <w:r w:rsidR="00B653A7" w:rsidRPr="00B653A7">
              <w:rPr>
                <w:sz w:val="13"/>
                <w:szCs w:val="13"/>
                <w:lang w:val="hu-HU"/>
              </w:rPr>
              <w:t xml:space="preserve"> je u skladu s Odlukom 2007/453/EZ kao država ili regija sa </w:t>
            </w:r>
            <w:r w:rsidR="002606B8" w:rsidRPr="00681D17">
              <w:rPr>
                <w:sz w:val="13"/>
                <w:szCs w:val="13"/>
                <w:lang w:val="hu-HU"/>
              </w:rPr>
              <w:t>neznatnim</w:t>
            </w:r>
            <w:r w:rsidR="00B653A7" w:rsidRPr="00681D17">
              <w:rPr>
                <w:sz w:val="13"/>
                <w:szCs w:val="13"/>
                <w:lang w:val="hu-HU"/>
              </w:rPr>
              <w:t xml:space="preserve"> rizikom</w:t>
            </w:r>
            <w:r w:rsidR="002606B8">
              <w:rPr>
                <w:sz w:val="13"/>
                <w:szCs w:val="13"/>
                <w:lang w:val="hu-HU"/>
              </w:rPr>
              <w:t xml:space="preserve"> od B</w:t>
            </w:r>
            <w:r w:rsidR="00B653A7" w:rsidRPr="00B653A7">
              <w:rPr>
                <w:sz w:val="13"/>
                <w:szCs w:val="13"/>
                <w:lang w:val="hu-HU"/>
              </w:rPr>
              <w:t>SE-a;</w:t>
            </w:r>
            <w:r w:rsidR="00B653A7">
              <w:rPr>
                <w:sz w:val="13"/>
                <w:szCs w:val="13"/>
                <w:lang w:val="hu-HU"/>
              </w:rPr>
              <w:t xml:space="preserve"> / </w:t>
            </w:r>
            <w:r w:rsidR="00B653A7" w:rsidRPr="00B653A7">
              <w:rPr>
                <w:sz w:val="13"/>
                <w:szCs w:val="13"/>
                <w:lang w:val="hu-HU"/>
              </w:rPr>
              <w:t>the country or region of dispatch is classified in accordance with Decision 2007/453/EC as a country or region posing a negligible BSE risk;</w:t>
            </w:r>
          </w:p>
          <w:p w:rsidR="00B653A7" w:rsidRDefault="00B653A7" w:rsidP="00B653A7">
            <w:pPr>
              <w:widowControl/>
              <w:spacing w:before="60"/>
              <w:ind w:left="40" w:right="86"/>
              <w:jc w:val="both"/>
              <w:rPr>
                <w:sz w:val="13"/>
                <w:szCs w:val="13"/>
                <w:lang w:val="hu-HU"/>
              </w:rPr>
            </w:pPr>
            <w:r>
              <w:rPr>
                <w:sz w:val="13"/>
                <w:szCs w:val="13"/>
                <w:lang w:val="hu-HU"/>
              </w:rPr>
              <w:t xml:space="preserve">                </w:t>
            </w:r>
            <w:r w:rsidR="00A27A09">
              <w:rPr>
                <w:sz w:val="13"/>
                <w:szCs w:val="13"/>
                <w:lang w:val="hu-HU"/>
              </w:rPr>
              <w:t xml:space="preserve">          </w:t>
            </w:r>
            <w:r w:rsidRPr="000421A7">
              <w:rPr>
                <w:b/>
                <w:sz w:val="13"/>
                <w:szCs w:val="13"/>
                <w:lang w:val="hu-HU"/>
              </w:rPr>
              <w:t>(2)</w:t>
            </w:r>
            <w:r w:rsidR="002606B8">
              <w:rPr>
                <w:sz w:val="13"/>
                <w:szCs w:val="13"/>
                <w:lang w:val="hu-HU"/>
              </w:rPr>
              <w:t xml:space="preserve"> životinje od kojih su dobij</w:t>
            </w:r>
            <w:r w:rsidRPr="00B653A7">
              <w:rPr>
                <w:sz w:val="13"/>
                <w:szCs w:val="13"/>
                <w:lang w:val="hu-HU"/>
              </w:rPr>
              <w:t xml:space="preserve">eni svježe meso i crijeva upotrijebljeni u pripremi </w:t>
            </w:r>
            <w:r w:rsidR="002606B8">
              <w:rPr>
                <w:sz w:val="13"/>
                <w:szCs w:val="13"/>
                <w:lang w:val="hu-HU"/>
              </w:rPr>
              <w:t>proizvoda od mesa</w:t>
            </w:r>
            <w:r w:rsidRPr="00B653A7">
              <w:rPr>
                <w:sz w:val="13"/>
                <w:szCs w:val="13"/>
                <w:lang w:val="hu-HU"/>
              </w:rPr>
              <w:t xml:space="preserve"> i obrađenih crij</w:t>
            </w:r>
            <w:r w:rsidR="002606B8">
              <w:rPr>
                <w:sz w:val="13"/>
                <w:szCs w:val="13"/>
                <w:lang w:val="hu-HU"/>
              </w:rPr>
              <w:t>eva goveđeg, ovčjeg i kozjeg po</w:t>
            </w:r>
            <w:r w:rsidRPr="00B653A7">
              <w:rPr>
                <w:sz w:val="13"/>
                <w:szCs w:val="13"/>
                <w:lang w:val="hu-HU"/>
              </w:rPr>
              <w:t>rije</w:t>
            </w:r>
            <w:r w:rsidR="00FA46E8">
              <w:rPr>
                <w:sz w:val="13"/>
                <w:szCs w:val="13"/>
                <w:lang w:val="hu-HU"/>
              </w:rPr>
              <w:t>k</w:t>
            </w:r>
            <w:r w:rsidRPr="00B653A7">
              <w:rPr>
                <w:sz w:val="13"/>
                <w:szCs w:val="13"/>
                <w:lang w:val="hu-HU"/>
              </w:rPr>
              <w:t>la podvrgnute su ante mortem i post mortem pregledu;</w:t>
            </w:r>
            <w:r>
              <w:rPr>
                <w:sz w:val="13"/>
                <w:szCs w:val="13"/>
                <w:lang w:val="hu-HU"/>
              </w:rPr>
              <w:t xml:space="preserve">/ </w:t>
            </w:r>
            <w:r w:rsidRPr="00B653A7">
              <w:rPr>
                <w:sz w:val="13"/>
                <w:szCs w:val="13"/>
                <w:lang w:val="hu-HU"/>
              </w:rPr>
              <w:t>the animals, from which the fresh meat and intestines used in the preparation of the meat products and treated intestines of bovine, ovine and caprine origin were derived, have passed ante mortem and post mortem inspections</w:t>
            </w:r>
          </w:p>
          <w:p w:rsidR="002606B8" w:rsidRDefault="00A27A09" w:rsidP="00B653A7">
            <w:pPr>
              <w:widowControl/>
              <w:spacing w:before="60"/>
              <w:ind w:left="40" w:right="86"/>
              <w:jc w:val="both"/>
              <w:rPr>
                <w:sz w:val="13"/>
                <w:szCs w:val="13"/>
                <w:lang w:val="hu-HU"/>
              </w:rPr>
            </w:pPr>
            <w:r>
              <w:rPr>
                <w:b/>
                <w:sz w:val="13"/>
                <w:szCs w:val="13"/>
                <w:lang w:val="hu-HU"/>
              </w:rPr>
              <w:t>(</w:t>
            </w:r>
            <w:r w:rsidRPr="00A40D7D">
              <w:rPr>
                <w:b/>
                <w:sz w:val="13"/>
                <w:szCs w:val="13"/>
                <w:vertAlign w:val="superscript"/>
                <w:lang w:val="hu-HU"/>
              </w:rPr>
              <w:t>2</w:t>
            </w:r>
            <w:r>
              <w:rPr>
                <w:b/>
                <w:sz w:val="13"/>
                <w:szCs w:val="13"/>
                <w:lang w:val="hu-HU"/>
              </w:rPr>
              <w:t xml:space="preserve">) bilo/either  </w:t>
            </w:r>
            <w:r w:rsidRPr="000421A7">
              <w:rPr>
                <w:sz w:val="13"/>
                <w:szCs w:val="13"/>
                <w:lang w:val="hu-HU"/>
              </w:rPr>
              <w:t>[</w:t>
            </w:r>
            <w:r w:rsidRPr="000421A7">
              <w:rPr>
                <w:b/>
                <w:sz w:val="13"/>
                <w:szCs w:val="13"/>
                <w:lang w:val="hu-HU"/>
              </w:rPr>
              <w:t>(3)</w:t>
            </w:r>
            <w:r w:rsidRPr="00A27A09">
              <w:rPr>
                <w:sz w:val="13"/>
                <w:szCs w:val="13"/>
                <w:lang w:val="hu-HU"/>
              </w:rPr>
              <w:t xml:space="preserve"> životinje od koji</w:t>
            </w:r>
            <w:r w:rsidR="002606B8">
              <w:rPr>
                <w:sz w:val="13"/>
                <w:szCs w:val="13"/>
                <w:lang w:val="hu-HU"/>
              </w:rPr>
              <w:t>h su dobij</w:t>
            </w:r>
            <w:r w:rsidRPr="00A27A09">
              <w:rPr>
                <w:sz w:val="13"/>
                <w:szCs w:val="13"/>
                <w:lang w:val="hu-HU"/>
              </w:rPr>
              <w:t xml:space="preserve">eni svježe meso i crijeva upotrijebljeni u pripremi </w:t>
            </w:r>
            <w:r w:rsidR="002606B8">
              <w:rPr>
                <w:sz w:val="13"/>
                <w:szCs w:val="13"/>
                <w:lang w:val="hu-HU"/>
              </w:rPr>
              <w:t>proizvoda od mesa</w:t>
            </w:r>
            <w:r w:rsidR="002606B8" w:rsidRPr="00B653A7">
              <w:rPr>
                <w:sz w:val="13"/>
                <w:szCs w:val="13"/>
                <w:lang w:val="hu-HU"/>
              </w:rPr>
              <w:t xml:space="preserve"> </w:t>
            </w:r>
            <w:r w:rsidRPr="00A27A09">
              <w:rPr>
                <w:sz w:val="13"/>
                <w:szCs w:val="13"/>
                <w:lang w:val="hu-HU"/>
              </w:rPr>
              <w:t>i obrađenih crij</w:t>
            </w:r>
            <w:r w:rsidR="002606B8">
              <w:rPr>
                <w:sz w:val="13"/>
                <w:szCs w:val="13"/>
                <w:lang w:val="hu-HU"/>
              </w:rPr>
              <w:t>eva goveđeg, ovčjeg i kozjeg po</w:t>
            </w:r>
            <w:r w:rsidR="00FA46E8">
              <w:rPr>
                <w:sz w:val="13"/>
                <w:szCs w:val="13"/>
                <w:lang w:val="hu-HU"/>
              </w:rPr>
              <w:t>rijek</w:t>
            </w:r>
            <w:r w:rsidRPr="00A27A09">
              <w:rPr>
                <w:sz w:val="13"/>
                <w:szCs w:val="13"/>
                <w:lang w:val="hu-HU"/>
              </w:rPr>
              <w:t>la:</w:t>
            </w:r>
            <w:r>
              <w:rPr>
                <w:sz w:val="13"/>
                <w:szCs w:val="13"/>
                <w:lang w:val="hu-HU"/>
              </w:rPr>
              <w:t>/</w:t>
            </w:r>
            <w:r>
              <w:t xml:space="preserve"> </w:t>
            </w:r>
            <w:r w:rsidRPr="00A27A09">
              <w:rPr>
                <w:sz w:val="13"/>
                <w:szCs w:val="13"/>
                <w:lang w:val="hu-HU"/>
              </w:rPr>
              <w:t>the animals, from which the fresh meat and intestines used in the preparation of the meat products and treated intestines of bovine, ovine and caprine origin were derived:</w:t>
            </w:r>
          </w:p>
          <w:p w:rsidR="0086173D" w:rsidRPr="005D4A99" w:rsidRDefault="0086173D" w:rsidP="00B653A7">
            <w:pPr>
              <w:widowControl/>
              <w:spacing w:before="60"/>
              <w:ind w:left="40" w:right="86"/>
              <w:jc w:val="both"/>
              <w:rPr>
                <w:sz w:val="13"/>
                <w:szCs w:val="13"/>
                <w:lang w:val="hu-HU"/>
              </w:rPr>
            </w:pPr>
            <w:r>
              <w:rPr>
                <w:b/>
                <w:sz w:val="13"/>
                <w:szCs w:val="13"/>
                <w:lang w:val="hu-HU"/>
              </w:rPr>
              <w:t xml:space="preserve">                            (a)  </w:t>
            </w:r>
            <w:r w:rsidRPr="0086173D">
              <w:rPr>
                <w:sz w:val="13"/>
                <w:szCs w:val="13"/>
                <w:lang w:val="hu-HU"/>
              </w:rPr>
              <w:t xml:space="preserve">rođene su, neprekidno su boravile i zaklane su u državi ili regiji </w:t>
            </w:r>
            <w:r w:rsidR="002606B8">
              <w:rPr>
                <w:sz w:val="13"/>
                <w:szCs w:val="13"/>
                <w:lang w:val="hu-HU"/>
              </w:rPr>
              <w:t xml:space="preserve">klasifikovanoj </w:t>
            </w:r>
            <w:r w:rsidRPr="0086173D">
              <w:rPr>
                <w:sz w:val="13"/>
                <w:szCs w:val="13"/>
                <w:lang w:val="hu-HU"/>
              </w:rPr>
              <w:t xml:space="preserve">u skladu s Odlukom 2007/453/EZ kao </w:t>
            </w:r>
            <w:r w:rsidR="002606B8">
              <w:rPr>
                <w:sz w:val="13"/>
                <w:szCs w:val="13"/>
                <w:lang w:val="hu-HU"/>
              </w:rPr>
              <w:t>država ili regija sa neznatnim</w:t>
            </w:r>
            <w:r w:rsidR="00EA03F5">
              <w:rPr>
                <w:sz w:val="13"/>
                <w:szCs w:val="13"/>
                <w:lang w:val="hu-HU"/>
              </w:rPr>
              <w:t xml:space="preserve"> rizikom od </w:t>
            </w:r>
            <w:r w:rsidR="00F10368">
              <w:rPr>
                <w:sz w:val="13"/>
                <w:szCs w:val="13"/>
                <w:lang w:val="hu-HU"/>
              </w:rPr>
              <w:t>G</w:t>
            </w:r>
            <w:r w:rsidRPr="0086173D">
              <w:rPr>
                <w:sz w:val="13"/>
                <w:szCs w:val="13"/>
                <w:lang w:val="hu-HU"/>
              </w:rPr>
              <w:t>SE-a;</w:t>
            </w:r>
            <w:r>
              <w:rPr>
                <w:sz w:val="13"/>
                <w:szCs w:val="13"/>
                <w:lang w:val="hu-HU"/>
              </w:rPr>
              <w:t>/</w:t>
            </w:r>
            <w:r w:rsidRPr="0086173D">
              <w:rPr>
                <w:sz w:val="13"/>
                <w:szCs w:val="13"/>
                <w:lang w:val="hu-HU"/>
              </w:rPr>
              <w:t xml:space="preserve"> were born, continuously reared and slaughtered in a country or region classified in accordance with Decision 2007/453/EC as a country or region posing a negligible </w:t>
            </w:r>
            <w:r w:rsidR="000F6A79" w:rsidRPr="005D4A99">
              <w:rPr>
                <w:sz w:val="13"/>
                <w:szCs w:val="13"/>
                <w:lang w:val="hu-HU"/>
              </w:rPr>
              <w:t>BS</w:t>
            </w:r>
            <w:r w:rsidRPr="005D4A99">
              <w:rPr>
                <w:sz w:val="13"/>
                <w:szCs w:val="13"/>
                <w:lang w:val="hu-HU"/>
              </w:rPr>
              <w:t xml:space="preserve">E risk </w:t>
            </w:r>
          </w:p>
          <w:p w:rsidR="0086173D" w:rsidRPr="005D4A99" w:rsidRDefault="0086173D" w:rsidP="00B653A7">
            <w:pPr>
              <w:widowControl/>
              <w:spacing w:before="60"/>
              <w:ind w:left="40" w:right="86"/>
              <w:jc w:val="both"/>
              <w:rPr>
                <w:sz w:val="13"/>
                <w:szCs w:val="13"/>
                <w:lang w:val="hu-HU"/>
              </w:rPr>
            </w:pPr>
            <w:r w:rsidRPr="005D4A99">
              <w:rPr>
                <w:sz w:val="13"/>
                <w:szCs w:val="13"/>
                <w:vertAlign w:val="superscript"/>
                <w:lang w:val="hu-HU"/>
              </w:rPr>
              <w:t xml:space="preserve">                                    </w:t>
            </w:r>
            <w:r w:rsidR="000421A7" w:rsidRPr="005D4A99">
              <w:rPr>
                <w:sz w:val="13"/>
                <w:szCs w:val="13"/>
                <w:vertAlign w:val="superscript"/>
                <w:lang w:val="hu-HU"/>
              </w:rPr>
              <w:t xml:space="preserve">  </w:t>
            </w:r>
            <w:r w:rsidR="002606B8" w:rsidRPr="005D4A99">
              <w:rPr>
                <w:b/>
                <w:sz w:val="13"/>
                <w:szCs w:val="13"/>
                <w:lang w:val="hu-HU"/>
              </w:rPr>
              <w:t>(</w:t>
            </w:r>
            <w:r w:rsidR="002606B8" w:rsidRPr="005D4A99">
              <w:rPr>
                <w:b/>
                <w:sz w:val="13"/>
                <w:szCs w:val="13"/>
                <w:vertAlign w:val="superscript"/>
                <w:lang w:val="hu-HU"/>
              </w:rPr>
              <w:t>2</w:t>
            </w:r>
            <w:r w:rsidR="002606B8" w:rsidRPr="005D4A99">
              <w:rPr>
                <w:b/>
                <w:sz w:val="13"/>
                <w:szCs w:val="13"/>
                <w:lang w:val="hu-HU"/>
              </w:rPr>
              <w:t>)</w:t>
            </w:r>
            <w:r w:rsidR="005D4A99" w:rsidRPr="005D4A99">
              <w:rPr>
                <w:b/>
                <w:sz w:val="13"/>
                <w:szCs w:val="13"/>
                <w:lang w:val="hu-HU"/>
              </w:rPr>
              <w:t xml:space="preserve"> </w:t>
            </w:r>
            <w:r w:rsidR="009E3C96" w:rsidRPr="005D4A99">
              <w:rPr>
                <w:b/>
                <w:sz w:val="13"/>
                <w:szCs w:val="13"/>
                <w:lang w:val="hu-HU"/>
              </w:rPr>
              <w:t>bilo /</w:t>
            </w:r>
            <w:r w:rsidR="000F6A79" w:rsidRPr="005D4A99">
              <w:rPr>
                <w:b/>
                <w:sz w:val="13"/>
                <w:szCs w:val="13"/>
                <w:lang w:val="hu-HU"/>
              </w:rPr>
              <w:t>either</w:t>
            </w:r>
            <w:r w:rsidR="000F6A79" w:rsidRPr="005D4A99">
              <w:rPr>
                <w:sz w:val="13"/>
                <w:szCs w:val="13"/>
                <w:lang w:val="hu-HU"/>
              </w:rPr>
              <w:t>[</w:t>
            </w:r>
            <w:r w:rsidR="000F6A79" w:rsidRPr="005D4A99">
              <w:rPr>
                <w:b/>
                <w:sz w:val="13"/>
                <w:szCs w:val="13"/>
                <w:lang w:val="hu-HU"/>
              </w:rPr>
              <w:t>(</w:t>
            </w:r>
            <w:r w:rsidRPr="005D4A99">
              <w:rPr>
                <w:b/>
                <w:sz w:val="13"/>
                <w:szCs w:val="13"/>
                <w:lang w:val="hu-HU"/>
              </w:rPr>
              <w:t xml:space="preserve">b) </w:t>
            </w:r>
            <w:r w:rsidRPr="005D4A99">
              <w:rPr>
                <w:sz w:val="13"/>
                <w:szCs w:val="13"/>
                <w:lang w:val="hu-HU"/>
              </w:rPr>
              <w:t xml:space="preserve">zaklane su nakon omamljivanja ubrizgavanjem plina u kranijalnu šupljinu ili usmrćene tom metodom ili su zaklane nakon omamljivanja laceracijom </w:t>
            </w:r>
            <w:r w:rsidR="00A40D7D" w:rsidRPr="005D4A99">
              <w:rPr>
                <w:sz w:val="13"/>
                <w:szCs w:val="13"/>
                <w:lang w:val="hu-HU"/>
              </w:rPr>
              <w:t>centralnog nervnog tkiva</w:t>
            </w:r>
            <w:r w:rsidRPr="005D4A99">
              <w:rPr>
                <w:sz w:val="13"/>
                <w:szCs w:val="13"/>
                <w:lang w:val="hu-HU"/>
              </w:rPr>
              <w:t xml:space="preserve"> uvođenjem dugačkog instrumenta u obliku </w:t>
            </w:r>
            <w:r w:rsidR="00A40D7D" w:rsidRPr="005D4A99">
              <w:rPr>
                <w:sz w:val="13"/>
                <w:szCs w:val="13"/>
                <w:lang w:val="hu-HU"/>
              </w:rPr>
              <w:t>štapa</w:t>
            </w:r>
            <w:r w:rsidRPr="005D4A99">
              <w:rPr>
                <w:sz w:val="13"/>
                <w:szCs w:val="13"/>
                <w:lang w:val="hu-HU"/>
              </w:rPr>
              <w:t xml:space="preserve"> u kranijalnu šupljinu;]]</w:t>
            </w:r>
            <w:r w:rsidR="00A40D7D" w:rsidRPr="005D4A99">
              <w:rPr>
                <w:sz w:val="13"/>
                <w:szCs w:val="13"/>
                <w:lang w:val="hu-HU"/>
              </w:rPr>
              <w:t xml:space="preserve"> </w:t>
            </w:r>
            <w:r w:rsidRPr="005D4A99">
              <w:rPr>
                <w:sz w:val="13"/>
                <w:szCs w:val="13"/>
                <w:lang w:val="hu-HU"/>
              </w:rPr>
              <w:t>/  have been slaughtered after stunning by means of gas injected into the cranial cavity or killed by the same method or slaughtered by laceration after stunning of central nervous tissue by means of an elongated rod-shaped instrument introduced into the cranial cavity;]]</w:t>
            </w:r>
          </w:p>
          <w:p w:rsidR="0086173D" w:rsidRDefault="0086173D" w:rsidP="00B653A7">
            <w:pPr>
              <w:widowControl/>
              <w:spacing w:before="60"/>
              <w:ind w:left="40" w:right="86"/>
              <w:jc w:val="both"/>
              <w:rPr>
                <w:sz w:val="13"/>
                <w:szCs w:val="13"/>
                <w:lang w:val="hu-HU"/>
              </w:rPr>
            </w:pPr>
            <w:r w:rsidRPr="005D4A99">
              <w:rPr>
                <w:sz w:val="13"/>
                <w:szCs w:val="13"/>
                <w:lang w:val="hu-HU"/>
              </w:rPr>
              <w:t xml:space="preserve"> </w:t>
            </w:r>
            <w:r w:rsidR="0020260F" w:rsidRPr="005D4A99">
              <w:rPr>
                <w:sz w:val="13"/>
                <w:szCs w:val="13"/>
                <w:lang w:val="hu-HU"/>
              </w:rPr>
              <w:t xml:space="preserve">                      </w:t>
            </w:r>
            <w:r w:rsidRPr="005D4A99">
              <w:rPr>
                <w:sz w:val="13"/>
                <w:szCs w:val="13"/>
                <w:lang w:val="hu-HU"/>
              </w:rPr>
              <w:t xml:space="preserve"> </w:t>
            </w:r>
            <w:r w:rsidRPr="005D4A99">
              <w:rPr>
                <w:b/>
                <w:sz w:val="13"/>
                <w:szCs w:val="13"/>
                <w:lang w:val="hu-HU"/>
              </w:rPr>
              <w:t>(</w:t>
            </w:r>
            <w:r w:rsidRPr="005D4A99">
              <w:rPr>
                <w:b/>
                <w:sz w:val="13"/>
                <w:szCs w:val="13"/>
                <w:vertAlign w:val="superscript"/>
                <w:lang w:val="hu-HU"/>
              </w:rPr>
              <w:t>2</w:t>
            </w:r>
            <w:r w:rsidRPr="005D4A99">
              <w:rPr>
                <w:b/>
                <w:sz w:val="13"/>
                <w:szCs w:val="13"/>
                <w:lang w:val="hu-HU"/>
              </w:rPr>
              <w:t>) ili/</w:t>
            </w:r>
            <w:r w:rsidR="000F6A79" w:rsidRPr="005D4A99">
              <w:rPr>
                <w:b/>
                <w:sz w:val="13"/>
                <w:szCs w:val="13"/>
                <w:lang w:val="hu-HU"/>
              </w:rPr>
              <w:t>or</w:t>
            </w:r>
            <w:r w:rsidR="000F6A79" w:rsidRPr="005D4A99">
              <w:rPr>
                <w:sz w:val="13"/>
                <w:szCs w:val="13"/>
                <w:lang w:val="hu-HU"/>
              </w:rPr>
              <w:t xml:space="preserve"> [</w:t>
            </w:r>
            <w:r w:rsidR="000F6A79" w:rsidRPr="005D4A99">
              <w:rPr>
                <w:b/>
                <w:sz w:val="13"/>
                <w:szCs w:val="13"/>
                <w:lang w:val="hu-HU"/>
              </w:rPr>
              <w:t>(c)</w:t>
            </w:r>
            <w:r w:rsidRPr="00A40D7D">
              <w:rPr>
                <w:b/>
                <w:sz w:val="13"/>
                <w:szCs w:val="13"/>
                <w:lang w:val="hu-HU"/>
              </w:rPr>
              <w:t xml:space="preserve"> </w:t>
            </w:r>
            <w:r w:rsidRPr="0086173D">
              <w:rPr>
                <w:sz w:val="13"/>
                <w:szCs w:val="13"/>
                <w:lang w:val="hu-HU"/>
              </w:rPr>
              <w:t>životinje o</w:t>
            </w:r>
            <w:r w:rsidR="00A40D7D">
              <w:rPr>
                <w:sz w:val="13"/>
                <w:szCs w:val="13"/>
                <w:lang w:val="hu-HU"/>
              </w:rPr>
              <w:t>d kojih su dobij</w:t>
            </w:r>
            <w:r w:rsidRPr="0086173D">
              <w:rPr>
                <w:sz w:val="13"/>
                <w:szCs w:val="13"/>
                <w:lang w:val="hu-HU"/>
              </w:rPr>
              <w:t xml:space="preserve">eni svježe meso i crijeva upotrijebljeni u pripremi </w:t>
            </w:r>
            <w:r w:rsidR="00A40D7D">
              <w:rPr>
                <w:sz w:val="13"/>
                <w:szCs w:val="13"/>
                <w:lang w:val="hu-HU"/>
              </w:rPr>
              <w:t>proizvoda od mesa</w:t>
            </w:r>
            <w:r w:rsidRPr="0086173D">
              <w:rPr>
                <w:sz w:val="13"/>
                <w:szCs w:val="13"/>
                <w:lang w:val="hu-HU"/>
              </w:rPr>
              <w:t xml:space="preserve"> i obrađenih crij</w:t>
            </w:r>
            <w:r w:rsidR="00A40D7D">
              <w:rPr>
                <w:sz w:val="13"/>
                <w:szCs w:val="13"/>
                <w:lang w:val="hu-HU"/>
              </w:rPr>
              <w:t>eva goveđeg, ovčjeg i kozjeg porijekl</w:t>
            </w:r>
            <w:r w:rsidRPr="0086173D">
              <w:rPr>
                <w:sz w:val="13"/>
                <w:szCs w:val="13"/>
                <w:lang w:val="hu-HU"/>
              </w:rPr>
              <w:t>a ni</w:t>
            </w:r>
            <w:r w:rsidR="00A40D7D">
              <w:rPr>
                <w:sz w:val="13"/>
                <w:szCs w:val="13"/>
                <w:lang w:val="hu-HU"/>
              </w:rPr>
              <w:t>je</w:t>
            </w:r>
            <w:r w:rsidRPr="0086173D">
              <w:rPr>
                <w:sz w:val="13"/>
                <w:szCs w:val="13"/>
                <w:lang w:val="hu-HU"/>
              </w:rPr>
              <w:t xml:space="preserve">su zaklane nakon omamljivanja ubrizgavanjem plina u kranijalnu šupljinu ili usmrćene tom metodom niti su zaklane nakon omamljivanja laceracijom </w:t>
            </w:r>
            <w:r w:rsidR="00A40D7D">
              <w:rPr>
                <w:sz w:val="13"/>
                <w:szCs w:val="13"/>
                <w:lang w:val="hu-HU"/>
              </w:rPr>
              <w:t>centralnog nervnog tkiva</w:t>
            </w:r>
            <w:r w:rsidRPr="0086173D">
              <w:rPr>
                <w:sz w:val="13"/>
                <w:szCs w:val="13"/>
                <w:lang w:val="hu-HU"/>
              </w:rPr>
              <w:t xml:space="preserve"> uvođenjem dugačkog instrument</w:t>
            </w:r>
            <w:r w:rsidR="00A40D7D">
              <w:rPr>
                <w:sz w:val="13"/>
                <w:szCs w:val="13"/>
                <w:lang w:val="hu-HU"/>
              </w:rPr>
              <w:t>a</w:t>
            </w:r>
            <w:r w:rsidR="00A40D7D">
              <w:t xml:space="preserve"> </w:t>
            </w:r>
            <w:r w:rsidR="00A40D7D" w:rsidRPr="00A40D7D">
              <w:rPr>
                <w:sz w:val="13"/>
                <w:szCs w:val="13"/>
                <w:lang w:val="hu-HU"/>
              </w:rPr>
              <w:t>u obliku štapa u kranijalnu šupljinu;]</w:t>
            </w:r>
            <w:r w:rsidR="00A40D7D">
              <w:rPr>
                <w:sz w:val="13"/>
                <w:szCs w:val="13"/>
                <w:lang w:val="hu-HU"/>
              </w:rPr>
              <w:t xml:space="preserve"> </w:t>
            </w:r>
            <w:r w:rsidR="000421A7">
              <w:rPr>
                <w:sz w:val="13"/>
                <w:szCs w:val="13"/>
                <w:lang w:val="hu-HU"/>
              </w:rPr>
              <w:t>/</w:t>
            </w:r>
            <w:r w:rsidR="00A40D7D">
              <w:rPr>
                <w:sz w:val="13"/>
                <w:szCs w:val="13"/>
                <w:lang w:val="hu-HU"/>
              </w:rPr>
              <w:t xml:space="preserve"> </w:t>
            </w:r>
            <w:r w:rsidR="000421A7" w:rsidRPr="000421A7">
              <w:rPr>
                <w:sz w:val="13"/>
                <w:szCs w:val="13"/>
                <w:lang w:val="hu-HU"/>
              </w:rPr>
              <w:t xml:space="preserve">the animals, from which the fresh meat and intestines used in the preparation of the meat products and treated intestines of bovine, ovine and caprine origin were derived, have not been slaughtered, after stunning, by means of gas injected into the cranial cavity or killed by the same method or slaughtered by laceration after stunning of central nervous tissue by means of an elongated rod-shaped </w:t>
            </w:r>
            <w:r w:rsidR="000421A7" w:rsidRPr="000421A7">
              <w:rPr>
                <w:sz w:val="13"/>
                <w:szCs w:val="13"/>
                <w:lang w:val="hu-HU"/>
              </w:rPr>
              <w:lastRenderedPageBreak/>
              <w:t>instrument introduced into the cranial cavity;]</w:t>
            </w:r>
          </w:p>
          <w:p w:rsidR="000421A7" w:rsidRDefault="000421A7" w:rsidP="00B653A7">
            <w:pPr>
              <w:widowControl/>
              <w:spacing w:before="60"/>
              <w:ind w:left="40" w:right="86"/>
              <w:jc w:val="both"/>
              <w:rPr>
                <w:sz w:val="13"/>
                <w:szCs w:val="13"/>
                <w:lang w:val="hu-HU"/>
              </w:rPr>
            </w:pPr>
          </w:p>
          <w:p w:rsidR="000421A7" w:rsidRDefault="00A40D7D" w:rsidP="00B653A7">
            <w:pPr>
              <w:widowControl/>
              <w:spacing w:before="60"/>
              <w:ind w:left="40" w:right="86"/>
              <w:jc w:val="both"/>
              <w:rPr>
                <w:sz w:val="13"/>
                <w:szCs w:val="13"/>
                <w:lang w:val="hu-HU"/>
              </w:rPr>
            </w:pPr>
            <w:r>
              <w:rPr>
                <w:b/>
                <w:sz w:val="13"/>
                <w:szCs w:val="13"/>
                <w:lang w:val="hu-HU"/>
              </w:rPr>
              <w:t xml:space="preserve">                    </w:t>
            </w:r>
            <w:r w:rsidR="000421A7" w:rsidRPr="000421A7">
              <w:rPr>
                <w:b/>
                <w:sz w:val="13"/>
                <w:szCs w:val="13"/>
                <w:lang w:val="hu-HU"/>
              </w:rPr>
              <w:t>(4)</w:t>
            </w:r>
            <w:r>
              <w:rPr>
                <w:sz w:val="13"/>
                <w:szCs w:val="13"/>
                <w:lang w:val="hu-HU"/>
              </w:rPr>
              <w:t xml:space="preserve"> </w:t>
            </w:r>
            <w:r w:rsidR="000421A7" w:rsidRPr="000421A7">
              <w:rPr>
                <w:sz w:val="13"/>
                <w:szCs w:val="13"/>
                <w:lang w:val="hu-HU"/>
              </w:rPr>
              <w:t xml:space="preserve">proizvodi </w:t>
            </w:r>
            <w:r w:rsidR="00446A42">
              <w:rPr>
                <w:sz w:val="13"/>
                <w:szCs w:val="13"/>
                <w:lang w:val="hu-HU"/>
              </w:rPr>
              <w:t xml:space="preserve">od goveđeg, ovčjeg i kozjeg mesa </w:t>
            </w:r>
            <w:r>
              <w:rPr>
                <w:sz w:val="13"/>
                <w:szCs w:val="13"/>
                <w:lang w:val="hu-HU"/>
              </w:rPr>
              <w:t>ne sadrže specifični</w:t>
            </w:r>
            <w:r w:rsidR="000421A7" w:rsidRPr="000421A7">
              <w:rPr>
                <w:sz w:val="13"/>
                <w:szCs w:val="13"/>
                <w:lang w:val="hu-HU"/>
              </w:rPr>
              <w:t xml:space="preserve"> rizični materijal kako je utvrđen</w:t>
            </w:r>
            <w:r>
              <w:rPr>
                <w:sz w:val="13"/>
                <w:szCs w:val="13"/>
                <w:lang w:val="hu-HU"/>
              </w:rPr>
              <w:t>o u ta</w:t>
            </w:r>
            <w:r w:rsidR="000421A7" w:rsidRPr="000421A7">
              <w:rPr>
                <w:sz w:val="13"/>
                <w:szCs w:val="13"/>
                <w:lang w:val="hu-HU"/>
              </w:rPr>
              <w:t xml:space="preserve">čki 1. </w:t>
            </w:r>
            <w:r w:rsidR="00CF1B33">
              <w:rPr>
                <w:sz w:val="13"/>
                <w:szCs w:val="13"/>
                <w:lang w:val="hu-HU"/>
              </w:rPr>
              <w:t>Priloga</w:t>
            </w:r>
            <w:r w:rsidR="00446A42">
              <w:rPr>
                <w:sz w:val="13"/>
                <w:szCs w:val="13"/>
                <w:lang w:val="hu-HU"/>
              </w:rPr>
              <w:t xml:space="preserve"> V. Uredbe</w:t>
            </w:r>
            <w:r>
              <w:rPr>
                <w:sz w:val="13"/>
                <w:szCs w:val="13"/>
                <w:lang w:val="hu-HU"/>
              </w:rPr>
              <w:t xml:space="preserve"> (EZ) br. 999/2001 niti su dobij</w:t>
            </w:r>
            <w:r w:rsidR="000421A7" w:rsidRPr="000421A7">
              <w:rPr>
                <w:sz w:val="13"/>
                <w:szCs w:val="13"/>
                <w:lang w:val="hu-HU"/>
              </w:rPr>
              <w:t>eni od njega</w:t>
            </w:r>
            <w:r>
              <w:rPr>
                <w:sz w:val="13"/>
                <w:szCs w:val="13"/>
                <w:lang w:val="hu-HU"/>
              </w:rPr>
              <w:t xml:space="preserve"> </w:t>
            </w:r>
            <w:r w:rsidR="000421A7">
              <w:rPr>
                <w:sz w:val="13"/>
                <w:szCs w:val="13"/>
                <w:lang w:val="hu-HU"/>
              </w:rPr>
              <w:t>/</w:t>
            </w:r>
            <w:r>
              <w:rPr>
                <w:sz w:val="13"/>
                <w:szCs w:val="13"/>
                <w:lang w:val="hu-HU"/>
              </w:rPr>
              <w:t xml:space="preserve"> </w:t>
            </w:r>
            <w:r w:rsidR="000421A7" w:rsidRPr="000421A7">
              <w:rPr>
                <w:sz w:val="13"/>
                <w:szCs w:val="13"/>
                <w:lang w:val="hu-HU"/>
              </w:rPr>
              <w:t>the meat products of bovine, ovine and caprine origin do not contain and are not derived from specified risk material as defined in point 1 of Annex V to Regulation (EC) No 999/2001;</w:t>
            </w:r>
          </w:p>
          <w:p w:rsidR="000421A7" w:rsidRDefault="000421A7" w:rsidP="00B653A7">
            <w:pPr>
              <w:widowControl/>
              <w:spacing w:before="60"/>
              <w:ind w:left="40" w:right="86"/>
              <w:jc w:val="both"/>
              <w:rPr>
                <w:sz w:val="13"/>
                <w:szCs w:val="13"/>
                <w:lang w:val="hu-HU"/>
              </w:rPr>
            </w:pPr>
            <w:r>
              <w:rPr>
                <w:sz w:val="13"/>
                <w:szCs w:val="13"/>
                <w:lang w:val="hu-HU"/>
              </w:rPr>
              <w:t xml:space="preserve">  </w:t>
            </w:r>
            <w:r>
              <w:rPr>
                <w:b/>
                <w:sz w:val="13"/>
                <w:szCs w:val="13"/>
                <w:lang w:val="hu-HU"/>
              </w:rPr>
              <w:t>(</w:t>
            </w:r>
            <w:r w:rsidRPr="00A40D7D">
              <w:rPr>
                <w:b/>
                <w:sz w:val="13"/>
                <w:szCs w:val="13"/>
                <w:vertAlign w:val="superscript"/>
                <w:lang w:val="hu-HU"/>
              </w:rPr>
              <w:t>2</w:t>
            </w:r>
            <w:r>
              <w:rPr>
                <w:b/>
                <w:sz w:val="13"/>
                <w:szCs w:val="13"/>
                <w:lang w:val="hu-HU"/>
              </w:rPr>
              <w:t xml:space="preserve">) ili/or  </w:t>
            </w:r>
            <w:r w:rsidR="00A40D7D">
              <w:rPr>
                <w:sz w:val="13"/>
                <w:szCs w:val="13"/>
                <w:lang w:val="hu-HU"/>
              </w:rPr>
              <w:t xml:space="preserve">   </w:t>
            </w:r>
            <w:r>
              <w:rPr>
                <w:sz w:val="13"/>
                <w:szCs w:val="13"/>
                <w:lang w:val="hu-HU"/>
              </w:rPr>
              <w:t>[</w:t>
            </w:r>
            <w:r w:rsidRPr="000421A7">
              <w:rPr>
                <w:b/>
                <w:sz w:val="13"/>
                <w:szCs w:val="13"/>
                <w:lang w:val="hu-HU"/>
              </w:rPr>
              <w:t xml:space="preserve">(5) </w:t>
            </w:r>
            <w:r w:rsidR="00446A42" w:rsidRPr="000421A7">
              <w:rPr>
                <w:sz w:val="13"/>
                <w:szCs w:val="13"/>
                <w:lang w:val="hu-HU"/>
              </w:rPr>
              <w:t xml:space="preserve">proizvodi </w:t>
            </w:r>
            <w:r w:rsidR="00446A42">
              <w:rPr>
                <w:sz w:val="13"/>
                <w:szCs w:val="13"/>
                <w:lang w:val="hu-HU"/>
              </w:rPr>
              <w:t xml:space="preserve">od goveđeg, ovčjeg i kozjeg mesa </w:t>
            </w:r>
            <w:r w:rsidR="00A40D7D">
              <w:rPr>
                <w:sz w:val="13"/>
                <w:szCs w:val="13"/>
                <w:lang w:val="hu-HU"/>
              </w:rPr>
              <w:t>ne sadrže mehanički otkošćeno meso dobij</w:t>
            </w:r>
            <w:r w:rsidRPr="000421A7">
              <w:rPr>
                <w:sz w:val="13"/>
                <w:szCs w:val="13"/>
                <w:lang w:val="hu-HU"/>
              </w:rPr>
              <w:t>eno s</w:t>
            </w:r>
            <w:r w:rsidR="00A40D7D">
              <w:rPr>
                <w:sz w:val="13"/>
                <w:szCs w:val="13"/>
                <w:lang w:val="hu-HU"/>
              </w:rPr>
              <w:t>a</w:t>
            </w:r>
            <w:r w:rsidRPr="000421A7">
              <w:rPr>
                <w:sz w:val="13"/>
                <w:szCs w:val="13"/>
                <w:lang w:val="hu-HU"/>
              </w:rPr>
              <w:t xml:space="preserve"> kostiju goveda, ovaca i koza nit</w:t>
            </w:r>
            <w:r w:rsidR="00A40D7D">
              <w:rPr>
                <w:sz w:val="13"/>
                <w:szCs w:val="13"/>
                <w:lang w:val="hu-HU"/>
              </w:rPr>
              <w:t>i su dobij</w:t>
            </w:r>
            <w:r>
              <w:rPr>
                <w:sz w:val="13"/>
                <w:szCs w:val="13"/>
                <w:lang w:val="hu-HU"/>
              </w:rPr>
              <w:t>eni od njega;]</w:t>
            </w:r>
            <w:r w:rsidR="00A40D7D">
              <w:rPr>
                <w:sz w:val="13"/>
                <w:szCs w:val="13"/>
                <w:lang w:val="hu-HU"/>
              </w:rPr>
              <w:t xml:space="preserve"> </w:t>
            </w:r>
            <w:r>
              <w:rPr>
                <w:sz w:val="13"/>
                <w:szCs w:val="13"/>
                <w:lang w:val="hu-HU"/>
              </w:rPr>
              <w:t>/</w:t>
            </w:r>
            <w:r w:rsidRPr="000421A7">
              <w:rPr>
                <w:sz w:val="13"/>
                <w:szCs w:val="13"/>
                <w:lang w:val="hu-HU"/>
              </w:rPr>
              <w:t xml:space="preserve"> the meat product of bovine, ovine and caprine origin do not contain and are not derived from mechanically separated meat, obtained from bones of bovine, ovine and caprine animals;]</w:t>
            </w:r>
          </w:p>
          <w:p w:rsidR="000421A7" w:rsidRDefault="000421A7" w:rsidP="00B653A7">
            <w:pPr>
              <w:widowControl/>
              <w:spacing w:before="60"/>
              <w:ind w:left="40" w:right="86"/>
              <w:jc w:val="both"/>
              <w:rPr>
                <w:sz w:val="13"/>
                <w:szCs w:val="13"/>
                <w:lang w:val="hu-HU"/>
              </w:rPr>
            </w:pPr>
            <w:r w:rsidRPr="000421A7">
              <w:rPr>
                <w:sz w:val="13"/>
                <w:szCs w:val="13"/>
                <w:lang w:val="hu-HU"/>
              </w:rPr>
              <w:t xml:space="preserve">  </w:t>
            </w:r>
            <w:r>
              <w:rPr>
                <w:b/>
                <w:sz w:val="13"/>
                <w:szCs w:val="13"/>
                <w:lang w:val="hu-HU"/>
              </w:rPr>
              <w:t>(</w:t>
            </w:r>
            <w:r w:rsidRPr="00A40D7D">
              <w:rPr>
                <w:b/>
                <w:sz w:val="13"/>
                <w:szCs w:val="13"/>
                <w:vertAlign w:val="superscript"/>
                <w:lang w:val="hu-HU"/>
              </w:rPr>
              <w:t>2</w:t>
            </w:r>
            <w:r w:rsidR="00A40D7D">
              <w:rPr>
                <w:b/>
                <w:sz w:val="13"/>
                <w:szCs w:val="13"/>
                <w:lang w:val="hu-HU"/>
              </w:rPr>
              <w:t xml:space="preserve">) ili/or    </w:t>
            </w:r>
            <w:r w:rsidRPr="000421A7">
              <w:rPr>
                <w:sz w:val="13"/>
                <w:szCs w:val="13"/>
                <w:lang w:val="hu-HU"/>
              </w:rPr>
              <w:t>[</w:t>
            </w:r>
            <w:r w:rsidRPr="000421A7">
              <w:rPr>
                <w:b/>
                <w:sz w:val="13"/>
                <w:szCs w:val="13"/>
                <w:lang w:val="hu-HU"/>
              </w:rPr>
              <w:t xml:space="preserve">(5) </w:t>
            </w:r>
            <w:r w:rsidR="00446A42" w:rsidRPr="000421A7">
              <w:rPr>
                <w:sz w:val="13"/>
                <w:szCs w:val="13"/>
                <w:lang w:val="hu-HU"/>
              </w:rPr>
              <w:t xml:space="preserve">proizvodi </w:t>
            </w:r>
            <w:r w:rsidR="00446A42">
              <w:rPr>
                <w:sz w:val="13"/>
                <w:szCs w:val="13"/>
                <w:lang w:val="hu-HU"/>
              </w:rPr>
              <w:t xml:space="preserve">od goveđeg, ovčjeg i kozjeg mesa </w:t>
            </w:r>
            <w:r w:rsidR="00A40D7D">
              <w:rPr>
                <w:sz w:val="13"/>
                <w:szCs w:val="13"/>
                <w:lang w:val="hu-HU"/>
              </w:rPr>
              <w:t xml:space="preserve">dobijeni su </w:t>
            </w:r>
            <w:r w:rsidR="00446A42">
              <w:rPr>
                <w:sz w:val="13"/>
                <w:szCs w:val="13"/>
                <w:lang w:val="hu-HU"/>
              </w:rPr>
              <w:t xml:space="preserve">od </w:t>
            </w:r>
            <w:r w:rsidR="00A40D7D">
              <w:rPr>
                <w:sz w:val="13"/>
                <w:szCs w:val="13"/>
                <w:lang w:val="hu-HU"/>
              </w:rPr>
              <w:t>mehanički otkošćenog mesa</w:t>
            </w:r>
            <w:r w:rsidR="00446A42">
              <w:rPr>
                <w:sz w:val="13"/>
                <w:szCs w:val="13"/>
                <w:lang w:val="hu-HU"/>
              </w:rPr>
              <w:t>,</w:t>
            </w:r>
            <w:r w:rsidR="00A40D7D">
              <w:rPr>
                <w:sz w:val="13"/>
                <w:szCs w:val="13"/>
                <w:lang w:val="hu-HU"/>
              </w:rPr>
              <w:t xml:space="preserve"> dobij</w:t>
            </w:r>
            <w:r w:rsidRPr="000421A7">
              <w:rPr>
                <w:sz w:val="13"/>
                <w:szCs w:val="13"/>
                <w:lang w:val="hu-HU"/>
              </w:rPr>
              <w:t>enog s</w:t>
            </w:r>
            <w:r w:rsidR="00A40D7D">
              <w:rPr>
                <w:sz w:val="13"/>
                <w:szCs w:val="13"/>
                <w:lang w:val="hu-HU"/>
              </w:rPr>
              <w:t>a</w:t>
            </w:r>
            <w:r w:rsidRPr="000421A7">
              <w:rPr>
                <w:sz w:val="13"/>
                <w:szCs w:val="13"/>
                <w:lang w:val="hu-HU"/>
              </w:rPr>
              <w:t xml:space="preserve"> kostiju goveda, ovaca i koza koje su rođene, neprekidno su </w:t>
            </w:r>
            <w:r w:rsidR="00A40D7D">
              <w:rPr>
                <w:sz w:val="13"/>
                <w:szCs w:val="13"/>
                <w:lang w:val="hu-HU"/>
              </w:rPr>
              <w:t>uzgajane</w:t>
            </w:r>
            <w:r w:rsidR="00446A42">
              <w:rPr>
                <w:sz w:val="13"/>
                <w:szCs w:val="13"/>
                <w:lang w:val="hu-HU"/>
              </w:rPr>
              <w:t xml:space="preserve"> i zaklane </w:t>
            </w:r>
            <w:r w:rsidRPr="000421A7">
              <w:rPr>
                <w:sz w:val="13"/>
                <w:szCs w:val="13"/>
                <w:lang w:val="hu-HU"/>
              </w:rPr>
              <w:t xml:space="preserve">u državi ili regiji </w:t>
            </w:r>
            <w:r w:rsidR="00A40D7D">
              <w:rPr>
                <w:sz w:val="13"/>
                <w:szCs w:val="13"/>
                <w:lang w:val="hu-HU"/>
              </w:rPr>
              <w:t>klasifikovanoj</w:t>
            </w:r>
            <w:r w:rsidRPr="000421A7">
              <w:rPr>
                <w:sz w:val="13"/>
                <w:szCs w:val="13"/>
                <w:lang w:val="hu-HU"/>
              </w:rPr>
              <w:t xml:space="preserve"> u skladu s Odlukom 2007/453/EZ kao država ili regija sa </w:t>
            </w:r>
            <w:r w:rsidR="00A40D7D">
              <w:rPr>
                <w:sz w:val="13"/>
                <w:szCs w:val="13"/>
                <w:lang w:val="hu-HU"/>
              </w:rPr>
              <w:t>neznatnim rizikom od B</w:t>
            </w:r>
            <w:r w:rsidRPr="000421A7">
              <w:rPr>
                <w:sz w:val="13"/>
                <w:szCs w:val="13"/>
                <w:lang w:val="hu-HU"/>
              </w:rPr>
              <w:t>SE-a u kojoj nije bilo autohtonih slu</w:t>
            </w:r>
            <w:r w:rsidR="00A40D7D">
              <w:rPr>
                <w:sz w:val="13"/>
                <w:szCs w:val="13"/>
                <w:lang w:val="hu-HU"/>
              </w:rPr>
              <w:t>čajeva B</w:t>
            </w:r>
            <w:r>
              <w:rPr>
                <w:sz w:val="13"/>
                <w:szCs w:val="13"/>
                <w:lang w:val="hu-HU"/>
              </w:rPr>
              <w:t xml:space="preserve">SE-a;] / the </w:t>
            </w:r>
            <w:r w:rsidRPr="000421A7">
              <w:rPr>
                <w:sz w:val="13"/>
                <w:szCs w:val="13"/>
                <w:lang w:val="hu-HU"/>
              </w:rPr>
              <w:t>meat products of bovine, ovine and caprine origin are derived from mechanically separated meat, obtained from bones of bovine, ovine and caprine animals which were born, continuously reared and slaughtered in a country or region classified in accordance with Decision 2007/453/EC as a country or region posing a negligible BSE risk and in which there has been no BSE indigenous cases;]</w:t>
            </w:r>
          </w:p>
          <w:p w:rsidR="000421A7" w:rsidRPr="00681D17" w:rsidRDefault="0007116D" w:rsidP="00B653A7">
            <w:pPr>
              <w:widowControl/>
              <w:spacing w:before="60"/>
              <w:ind w:left="40" w:right="86"/>
              <w:jc w:val="both"/>
              <w:rPr>
                <w:sz w:val="13"/>
                <w:szCs w:val="13"/>
                <w:lang w:val="hu-HU"/>
              </w:rPr>
            </w:pPr>
            <w:r>
              <w:rPr>
                <w:b/>
                <w:sz w:val="13"/>
                <w:szCs w:val="13"/>
                <w:lang w:val="hu-HU"/>
              </w:rPr>
              <w:t xml:space="preserve">  </w:t>
            </w:r>
            <w:r w:rsidR="000421A7">
              <w:rPr>
                <w:b/>
                <w:sz w:val="13"/>
                <w:szCs w:val="13"/>
                <w:lang w:val="hu-HU"/>
              </w:rPr>
              <w:t>(</w:t>
            </w:r>
            <w:r w:rsidR="000421A7" w:rsidRPr="00A40D7D">
              <w:rPr>
                <w:b/>
                <w:sz w:val="13"/>
                <w:szCs w:val="13"/>
                <w:vertAlign w:val="superscript"/>
                <w:lang w:val="hu-HU"/>
              </w:rPr>
              <w:t>2</w:t>
            </w:r>
            <w:r w:rsidR="000421A7" w:rsidRPr="0080266A">
              <w:rPr>
                <w:b/>
                <w:sz w:val="13"/>
                <w:szCs w:val="13"/>
                <w:lang w:val="hu-HU"/>
              </w:rPr>
              <w:t xml:space="preserve">)  </w:t>
            </w:r>
            <w:r>
              <w:rPr>
                <w:b/>
                <w:sz w:val="13"/>
                <w:szCs w:val="13"/>
                <w:lang w:val="hu-HU"/>
              </w:rPr>
              <w:t xml:space="preserve">          </w:t>
            </w:r>
            <w:r w:rsidR="000421A7" w:rsidRPr="0080266A">
              <w:rPr>
                <w:b/>
                <w:sz w:val="13"/>
                <w:szCs w:val="13"/>
                <w:lang w:val="hu-HU"/>
              </w:rPr>
              <w:t>[(6) (a)</w:t>
            </w:r>
            <w:r w:rsidR="000421A7">
              <w:rPr>
                <w:sz w:val="13"/>
                <w:szCs w:val="13"/>
                <w:lang w:val="hu-HU"/>
              </w:rPr>
              <w:t xml:space="preserve"> </w:t>
            </w:r>
            <w:r w:rsidR="000421A7" w:rsidRPr="000421A7">
              <w:rPr>
                <w:sz w:val="13"/>
                <w:szCs w:val="13"/>
                <w:lang w:val="hu-HU"/>
              </w:rPr>
              <w:t>životinj</w:t>
            </w:r>
            <w:r>
              <w:rPr>
                <w:sz w:val="13"/>
                <w:szCs w:val="13"/>
                <w:lang w:val="hu-HU"/>
              </w:rPr>
              <w:t>e od kojih su dobij</w:t>
            </w:r>
            <w:r w:rsidR="000421A7" w:rsidRPr="000421A7">
              <w:rPr>
                <w:sz w:val="13"/>
                <w:szCs w:val="13"/>
                <w:lang w:val="hu-HU"/>
              </w:rPr>
              <w:t xml:space="preserve">eni svježe meso i crijeva upotrijebljeni u pripremi </w:t>
            </w:r>
            <w:r>
              <w:rPr>
                <w:sz w:val="13"/>
                <w:szCs w:val="13"/>
                <w:lang w:val="hu-HU"/>
              </w:rPr>
              <w:t>proizvoda od mesa</w:t>
            </w:r>
            <w:r w:rsidR="000421A7" w:rsidRPr="000421A7">
              <w:rPr>
                <w:sz w:val="13"/>
                <w:szCs w:val="13"/>
                <w:lang w:val="hu-HU"/>
              </w:rPr>
              <w:t xml:space="preserve"> i obrađenih crij</w:t>
            </w:r>
            <w:r>
              <w:rPr>
                <w:sz w:val="13"/>
                <w:szCs w:val="13"/>
                <w:lang w:val="hu-HU"/>
              </w:rPr>
              <w:t>eva goveđeg, ovčjeg i kozjeg po</w:t>
            </w:r>
            <w:r w:rsidR="000421A7" w:rsidRPr="000421A7">
              <w:rPr>
                <w:sz w:val="13"/>
                <w:szCs w:val="13"/>
                <w:lang w:val="hu-HU"/>
              </w:rPr>
              <w:t>rije</w:t>
            </w:r>
            <w:r>
              <w:rPr>
                <w:sz w:val="13"/>
                <w:szCs w:val="13"/>
                <w:lang w:val="hu-HU"/>
              </w:rPr>
              <w:t>kla poti</w:t>
            </w:r>
            <w:r w:rsidR="000421A7" w:rsidRPr="000421A7">
              <w:rPr>
                <w:sz w:val="13"/>
                <w:szCs w:val="13"/>
                <w:lang w:val="hu-HU"/>
              </w:rPr>
              <w:t xml:space="preserve">ču iz države ili regije </w:t>
            </w:r>
            <w:r>
              <w:rPr>
                <w:sz w:val="13"/>
                <w:szCs w:val="13"/>
                <w:lang w:val="hu-HU"/>
              </w:rPr>
              <w:t>klasifikovane</w:t>
            </w:r>
            <w:r w:rsidR="000421A7" w:rsidRPr="000421A7">
              <w:rPr>
                <w:sz w:val="13"/>
                <w:szCs w:val="13"/>
                <w:lang w:val="hu-HU"/>
              </w:rPr>
              <w:t xml:space="preserve"> u skladu s Odlukom 2007/453/EZ kao država ili regija s</w:t>
            </w:r>
            <w:r>
              <w:rPr>
                <w:sz w:val="13"/>
                <w:szCs w:val="13"/>
                <w:lang w:val="hu-HU"/>
              </w:rPr>
              <w:t>a</w:t>
            </w:r>
            <w:r w:rsidR="000421A7" w:rsidRPr="000421A7">
              <w:rPr>
                <w:sz w:val="13"/>
                <w:szCs w:val="13"/>
                <w:lang w:val="hu-HU"/>
              </w:rPr>
              <w:t xml:space="preserve"> </w:t>
            </w:r>
            <w:r w:rsidR="000421A7" w:rsidRPr="00681D17">
              <w:rPr>
                <w:sz w:val="13"/>
                <w:szCs w:val="13"/>
                <w:lang w:val="hu-HU"/>
              </w:rPr>
              <w:t>ne</w:t>
            </w:r>
            <w:r w:rsidRPr="00681D17">
              <w:rPr>
                <w:sz w:val="13"/>
                <w:szCs w:val="13"/>
                <w:lang w:val="hu-HU"/>
              </w:rPr>
              <w:t>određenim</w:t>
            </w:r>
            <w:r w:rsidR="000421A7" w:rsidRPr="00681D17">
              <w:rPr>
                <w:sz w:val="13"/>
                <w:szCs w:val="13"/>
                <w:lang w:val="hu-HU"/>
              </w:rPr>
              <w:t xml:space="preserve"> rizikom</w:t>
            </w:r>
            <w:r w:rsidRPr="00681D17">
              <w:rPr>
                <w:sz w:val="13"/>
                <w:szCs w:val="13"/>
                <w:lang w:val="hu-HU"/>
              </w:rPr>
              <w:t xml:space="preserve"> od B</w:t>
            </w:r>
            <w:r w:rsidR="000421A7" w:rsidRPr="00681D17">
              <w:rPr>
                <w:sz w:val="13"/>
                <w:szCs w:val="13"/>
                <w:lang w:val="hu-HU"/>
              </w:rPr>
              <w:t>SE-a;/</w:t>
            </w:r>
            <w:r w:rsidR="0080266A" w:rsidRPr="00681D17">
              <w:rPr>
                <w:sz w:val="13"/>
                <w:szCs w:val="13"/>
                <w:lang w:val="hu-HU"/>
              </w:rPr>
              <w:t xml:space="preserve"> the animals, from which the fresh meat and intestines used in the preparation of the meat products and treated intestines of bovine, ovine and caprine origin were derived, originate from a country or region classified in accordance with Decision 2007/453/EC as a country or region posing an undetermined BSE risk;</w:t>
            </w:r>
          </w:p>
          <w:p w:rsidR="0080266A" w:rsidRPr="00681D17" w:rsidRDefault="0007116D" w:rsidP="00B653A7">
            <w:pPr>
              <w:widowControl/>
              <w:spacing w:before="60"/>
              <w:ind w:left="40" w:right="86"/>
              <w:jc w:val="both"/>
              <w:rPr>
                <w:sz w:val="13"/>
                <w:szCs w:val="13"/>
                <w:lang w:val="hu-HU"/>
              </w:rPr>
            </w:pPr>
            <w:r w:rsidRPr="00681D17">
              <w:rPr>
                <w:b/>
                <w:sz w:val="13"/>
                <w:szCs w:val="13"/>
                <w:lang w:val="hu-HU"/>
              </w:rPr>
              <w:t xml:space="preserve">                          </w:t>
            </w:r>
            <w:r w:rsidR="0080266A" w:rsidRPr="00681D17">
              <w:rPr>
                <w:b/>
                <w:sz w:val="13"/>
                <w:szCs w:val="13"/>
                <w:lang w:val="hu-HU"/>
              </w:rPr>
              <w:t>(b)</w:t>
            </w:r>
            <w:r w:rsidR="0080266A" w:rsidRPr="00681D17">
              <w:rPr>
                <w:sz w:val="13"/>
                <w:szCs w:val="13"/>
                <w:lang w:val="hu-HU"/>
              </w:rPr>
              <w:t xml:space="preserve"> </w:t>
            </w:r>
            <w:r w:rsidRPr="00681D17">
              <w:rPr>
                <w:sz w:val="13"/>
                <w:szCs w:val="13"/>
                <w:lang w:val="hu-HU"/>
              </w:rPr>
              <w:t>životinje od kojih su dobij</w:t>
            </w:r>
            <w:r w:rsidR="0080266A" w:rsidRPr="00681D17">
              <w:rPr>
                <w:sz w:val="13"/>
                <w:szCs w:val="13"/>
                <w:lang w:val="hu-HU"/>
              </w:rPr>
              <w:t xml:space="preserve">eni svježe meso i crijeva upotrijebljeni u pripremi </w:t>
            </w:r>
            <w:r w:rsidRPr="00681D17">
              <w:rPr>
                <w:sz w:val="13"/>
                <w:szCs w:val="13"/>
                <w:lang w:val="hu-HU"/>
              </w:rPr>
              <w:t xml:space="preserve">proizvoda od mesa </w:t>
            </w:r>
            <w:r w:rsidR="0080266A" w:rsidRPr="00681D17">
              <w:rPr>
                <w:sz w:val="13"/>
                <w:szCs w:val="13"/>
                <w:lang w:val="hu-HU"/>
              </w:rPr>
              <w:t>i obrađenih crij</w:t>
            </w:r>
            <w:r w:rsidRPr="00681D17">
              <w:rPr>
                <w:sz w:val="13"/>
                <w:szCs w:val="13"/>
                <w:lang w:val="hu-HU"/>
              </w:rPr>
              <w:t>eva goveđeg, ovčjeg i kozjeg porijek</w:t>
            </w:r>
            <w:r w:rsidR="0080266A" w:rsidRPr="00681D17">
              <w:rPr>
                <w:sz w:val="13"/>
                <w:szCs w:val="13"/>
                <w:lang w:val="hu-HU"/>
              </w:rPr>
              <w:t>la nisu hranjene mesno-koštanim brašnom ili čvarcima, kako je utvrđeno u Kodeksu o zdravlju kopnenih životinja Svjetske organizacije za zdravlje životinja (OIE) i/the animals, from which the fresh meat and intestines used in the preparation of the meat products and treated intestines of bovine, ovine and caprine origin were derived, have not been fed with meat-and-bone meal or greaves, as defined in the World Organisation for Animal Health (OIE) Terrestrial Animal Health Code, and</w:t>
            </w:r>
          </w:p>
          <w:p w:rsidR="0080266A" w:rsidRPr="00681D17" w:rsidRDefault="0007116D" w:rsidP="00B653A7">
            <w:pPr>
              <w:widowControl/>
              <w:spacing w:before="60"/>
              <w:ind w:left="40" w:right="86"/>
              <w:jc w:val="both"/>
              <w:rPr>
                <w:sz w:val="13"/>
                <w:szCs w:val="13"/>
                <w:lang w:val="hu-HU"/>
              </w:rPr>
            </w:pPr>
            <w:r w:rsidRPr="00681D17">
              <w:rPr>
                <w:b/>
                <w:sz w:val="13"/>
                <w:szCs w:val="13"/>
                <w:lang w:val="hu-HU"/>
              </w:rPr>
              <w:t xml:space="preserve">                          </w:t>
            </w:r>
            <w:r w:rsidR="0080266A" w:rsidRPr="00681D17">
              <w:rPr>
                <w:b/>
                <w:sz w:val="13"/>
                <w:szCs w:val="13"/>
                <w:lang w:val="hu-HU"/>
              </w:rPr>
              <w:t>(c)</w:t>
            </w:r>
            <w:r w:rsidR="0080266A" w:rsidRPr="00681D17">
              <w:rPr>
                <w:sz w:val="13"/>
                <w:szCs w:val="13"/>
                <w:lang w:val="hu-HU"/>
              </w:rPr>
              <w:t xml:space="preserve"> </w:t>
            </w:r>
            <w:r w:rsidRPr="00681D17">
              <w:rPr>
                <w:sz w:val="13"/>
                <w:szCs w:val="13"/>
                <w:lang w:val="hu-HU"/>
              </w:rPr>
              <w:t xml:space="preserve">proizvodi od </w:t>
            </w:r>
            <w:r w:rsidR="00D85DB3">
              <w:rPr>
                <w:sz w:val="13"/>
                <w:szCs w:val="13"/>
                <w:lang w:val="hu-HU"/>
              </w:rPr>
              <w:t>mesa</w:t>
            </w:r>
            <w:r w:rsidR="0080266A" w:rsidRPr="00681D17">
              <w:rPr>
                <w:sz w:val="13"/>
                <w:szCs w:val="13"/>
                <w:lang w:val="hu-HU"/>
              </w:rPr>
              <w:t xml:space="preserve"> su proizvedeni i s njima se postupalo na način koj</w:t>
            </w:r>
            <w:r w:rsidRPr="00681D17">
              <w:rPr>
                <w:sz w:val="13"/>
                <w:szCs w:val="13"/>
                <w:lang w:val="hu-HU"/>
              </w:rPr>
              <w:t>im se osigurava da ne sadrže</w:t>
            </w:r>
            <w:r w:rsidR="0080266A" w:rsidRPr="00681D17">
              <w:rPr>
                <w:sz w:val="13"/>
                <w:szCs w:val="13"/>
                <w:lang w:val="hu-HU"/>
              </w:rPr>
              <w:t xml:space="preserve"> </w:t>
            </w:r>
            <w:r w:rsidRPr="00681D17">
              <w:rPr>
                <w:sz w:val="13"/>
                <w:szCs w:val="13"/>
                <w:lang w:val="hu-HU"/>
              </w:rPr>
              <w:t xml:space="preserve">nervno </w:t>
            </w:r>
            <w:r w:rsidR="0080266A" w:rsidRPr="00681D17">
              <w:rPr>
                <w:sz w:val="13"/>
                <w:szCs w:val="13"/>
                <w:lang w:val="hu-HU"/>
              </w:rPr>
              <w:t xml:space="preserve">i limfno tkivo izloženo </w:t>
            </w:r>
            <w:r w:rsidRPr="00681D17">
              <w:rPr>
                <w:sz w:val="13"/>
                <w:szCs w:val="13"/>
                <w:lang w:val="hu-HU"/>
              </w:rPr>
              <w:t>tokom postupka otkošć</w:t>
            </w:r>
            <w:r w:rsidR="0080266A" w:rsidRPr="00681D17">
              <w:rPr>
                <w:sz w:val="13"/>
                <w:szCs w:val="13"/>
                <w:lang w:val="hu-HU"/>
              </w:rPr>
              <w:t>avanja i da njime nisu kontaminirani.</w:t>
            </w:r>
            <w:r w:rsidRPr="00681D17">
              <w:rPr>
                <w:sz w:val="13"/>
                <w:szCs w:val="13"/>
                <w:lang w:val="hu-HU"/>
              </w:rPr>
              <w:t xml:space="preserve"> </w:t>
            </w:r>
            <w:r w:rsidR="0080266A" w:rsidRPr="00681D17">
              <w:rPr>
                <w:sz w:val="13"/>
                <w:szCs w:val="13"/>
                <w:lang w:val="hu-HU"/>
              </w:rPr>
              <w:t>/ the meat products were produced and handled in a manner which ensures that they did not contain and were not contaminated with nervous and lymphatic tissues exposed during the deboning process.]]</w:t>
            </w:r>
          </w:p>
          <w:p w:rsidR="0080266A" w:rsidRDefault="0080266A" w:rsidP="0080266A">
            <w:pPr>
              <w:widowControl/>
              <w:spacing w:before="60"/>
              <w:ind w:left="40" w:right="86"/>
              <w:jc w:val="both"/>
              <w:rPr>
                <w:sz w:val="13"/>
                <w:szCs w:val="13"/>
                <w:lang w:val="hu-HU"/>
              </w:rPr>
            </w:pPr>
            <w:r w:rsidRPr="00681D17">
              <w:rPr>
                <w:b/>
                <w:sz w:val="13"/>
                <w:szCs w:val="13"/>
                <w:lang w:val="hu-HU"/>
              </w:rPr>
              <w:t>(</w:t>
            </w:r>
            <w:r w:rsidRPr="00681D17">
              <w:rPr>
                <w:b/>
                <w:sz w:val="13"/>
                <w:szCs w:val="13"/>
                <w:vertAlign w:val="superscript"/>
                <w:lang w:val="hu-HU"/>
              </w:rPr>
              <w:t>2</w:t>
            </w:r>
            <w:r w:rsidRPr="00681D17">
              <w:rPr>
                <w:b/>
                <w:sz w:val="13"/>
                <w:szCs w:val="13"/>
                <w:lang w:val="hu-HU"/>
              </w:rPr>
              <w:t>) ili/or</w:t>
            </w:r>
            <w:r w:rsidR="0007116D" w:rsidRPr="00681D17">
              <w:rPr>
                <w:sz w:val="13"/>
                <w:szCs w:val="13"/>
                <w:lang w:val="hu-HU"/>
              </w:rPr>
              <w:t xml:space="preserve">          </w:t>
            </w:r>
            <w:r w:rsidR="00D85DB3">
              <w:rPr>
                <w:sz w:val="13"/>
                <w:szCs w:val="13"/>
                <w:lang w:val="hu-HU"/>
              </w:rPr>
              <w:t xml:space="preserve">   </w:t>
            </w:r>
            <w:r w:rsidR="0007116D" w:rsidRPr="00681D17">
              <w:rPr>
                <w:sz w:val="13"/>
                <w:szCs w:val="13"/>
                <w:lang w:val="hu-HU"/>
              </w:rPr>
              <w:t xml:space="preserve">  </w:t>
            </w:r>
            <w:r w:rsidRPr="00681D17">
              <w:rPr>
                <w:sz w:val="13"/>
                <w:szCs w:val="13"/>
                <w:lang w:val="hu-HU"/>
              </w:rPr>
              <w:t>[</w:t>
            </w:r>
            <w:r w:rsidRPr="00681D17">
              <w:rPr>
                <w:b/>
                <w:sz w:val="13"/>
                <w:szCs w:val="13"/>
                <w:lang w:val="hu-HU"/>
              </w:rPr>
              <w:t>(1)</w:t>
            </w:r>
            <w:r w:rsidRPr="00681D17">
              <w:rPr>
                <w:sz w:val="13"/>
                <w:szCs w:val="13"/>
                <w:lang w:val="hu-HU"/>
              </w:rPr>
              <w:t xml:space="preserve"> država ili regija otpreme </w:t>
            </w:r>
            <w:r w:rsidR="0007116D" w:rsidRPr="00681D17">
              <w:rPr>
                <w:sz w:val="13"/>
                <w:szCs w:val="13"/>
                <w:lang w:val="hu-HU"/>
              </w:rPr>
              <w:t>klasifikovana</w:t>
            </w:r>
            <w:r w:rsidRPr="00681D17">
              <w:rPr>
                <w:sz w:val="13"/>
                <w:szCs w:val="13"/>
                <w:lang w:val="hu-HU"/>
              </w:rPr>
              <w:t xml:space="preserve"> je u skladu s Odlukom 2007/453/EZ kao država ili regija sa kontrolisanim</w:t>
            </w:r>
            <w:r w:rsidR="0007116D" w:rsidRPr="00681D17">
              <w:rPr>
                <w:sz w:val="13"/>
                <w:szCs w:val="13"/>
                <w:lang w:val="hu-HU"/>
              </w:rPr>
              <w:t xml:space="preserve"> rizikom</w:t>
            </w:r>
            <w:r w:rsidR="0007116D">
              <w:rPr>
                <w:sz w:val="13"/>
                <w:szCs w:val="13"/>
                <w:lang w:val="hu-HU"/>
              </w:rPr>
              <w:t xml:space="preserve"> od B</w:t>
            </w:r>
            <w:r w:rsidRPr="00B653A7">
              <w:rPr>
                <w:sz w:val="13"/>
                <w:szCs w:val="13"/>
                <w:lang w:val="hu-HU"/>
              </w:rPr>
              <w:t>SE-a;</w:t>
            </w:r>
            <w:r>
              <w:rPr>
                <w:sz w:val="13"/>
                <w:szCs w:val="13"/>
                <w:lang w:val="hu-HU"/>
              </w:rPr>
              <w:t xml:space="preserve"> / </w:t>
            </w:r>
            <w:r w:rsidRPr="00B653A7">
              <w:rPr>
                <w:sz w:val="13"/>
                <w:szCs w:val="13"/>
                <w:lang w:val="hu-HU"/>
              </w:rPr>
              <w:t xml:space="preserve">the country or region of dispatch is classified in accordance with Decision 2007/453/EC as a country or region posing a </w:t>
            </w:r>
            <w:r>
              <w:rPr>
                <w:sz w:val="13"/>
                <w:szCs w:val="13"/>
                <w:lang w:val="hu-HU"/>
              </w:rPr>
              <w:t>controlled</w:t>
            </w:r>
            <w:r w:rsidRPr="00B653A7">
              <w:rPr>
                <w:sz w:val="13"/>
                <w:szCs w:val="13"/>
                <w:lang w:val="hu-HU"/>
              </w:rPr>
              <w:t xml:space="preserve"> BSE risk;</w:t>
            </w:r>
          </w:p>
          <w:p w:rsidR="0080266A" w:rsidRDefault="0080266A" w:rsidP="0080266A">
            <w:pPr>
              <w:widowControl/>
              <w:spacing w:before="60"/>
              <w:ind w:left="40" w:right="86"/>
              <w:jc w:val="both"/>
              <w:rPr>
                <w:sz w:val="13"/>
                <w:szCs w:val="13"/>
                <w:lang w:val="hu-HU"/>
              </w:rPr>
            </w:pPr>
            <w:r>
              <w:rPr>
                <w:sz w:val="13"/>
                <w:szCs w:val="13"/>
                <w:lang w:val="hu-HU"/>
              </w:rPr>
              <w:t xml:space="preserve">                            </w:t>
            </w:r>
            <w:r w:rsidRPr="000421A7">
              <w:rPr>
                <w:b/>
                <w:sz w:val="13"/>
                <w:szCs w:val="13"/>
                <w:lang w:val="hu-HU"/>
              </w:rPr>
              <w:t>(2)</w:t>
            </w:r>
            <w:r w:rsidR="0007116D">
              <w:rPr>
                <w:sz w:val="13"/>
                <w:szCs w:val="13"/>
                <w:lang w:val="hu-HU"/>
              </w:rPr>
              <w:t xml:space="preserve"> životinje od kojih su dobi</w:t>
            </w:r>
            <w:r w:rsidR="005F5481">
              <w:rPr>
                <w:sz w:val="13"/>
                <w:szCs w:val="13"/>
                <w:lang w:val="hu-HU"/>
              </w:rPr>
              <w:t>j</w:t>
            </w:r>
            <w:r w:rsidRPr="00B653A7">
              <w:rPr>
                <w:sz w:val="13"/>
                <w:szCs w:val="13"/>
                <w:lang w:val="hu-HU"/>
              </w:rPr>
              <w:t>eni svježe meso i crijeva upotrijebljeni u pripremi proizvoda</w:t>
            </w:r>
            <w:r w:rsidR="005F5481">
              <w:rPr>
                <w:sz w:val="13"/>
                <w:szCs w:val="13"/>
                <w:lang w:val="hu-HU"/>
              </w:rPr>
              <w:t xml:space="preserve"> od mesa</w:t>
            </w:r>
            <w:r w:rsidRPr="00B653A7">
              <w:rPr>
                <w:sz w:val="13"/>
                <w:szCs w:val="13"/>
                <w:lang w:val="hu-HU"/>
              </w:rPr>
              <w:t xml:space="preserve"> i obrađenih crij</w:t>
            </w:r>
            <w:r w:rsidR="005F5481">
              <w:rPr>
                <w:sz w:val="13"/>
                <w:szCs w:val="13"/>
                <w:lang w:val="hu-HU"/>
              </w:rPr>
              <w:t>eva goveđeg, ovčjeg i kozjeg porijekl</w:t>
            </w:r>
            <w:r w:rsidRPr="00B653A7">
              <w:rPr>
                <w:sz w:val="13"/>
                <w:szCs w:val="13"/>
                <w:lang w:val="hu-HU"/>
              </w:rPr>
              <w:t>a podvrgnute su ante mortem i post mortem pregledu;</w:t>
            </w:r>
            <w:r>
              <w:rPr>
                <w:sz w:val="13"/>
                <w:szCs w:val="13"/>
                <w:lang w:val="hu-HU"/>
              </w:rPr>
              <w:t xml:space="preserve">/ </w:t>
            </w:r>
            <w:r w:rsidRPr="00B653A7">
              <w:rPr>
                <w:sz w:val="13"/>
                <w:szCs w:val="13"/>
                <w:lang w:val="hu-HU"/>
              </w:rPr>
              <w:t>the animals, from which the fresh meat and intestines used in the preparation of the meat products and treated intestines of bovine, ovine and caprine origin were derived, have passed ante mortem and post mortem inspections</w:t>
            </w:r>
          </w:p>
          <w:p w:rsidR="0080266A" w:rsidRDefault="0080266A" w:rsidP="00B653A7">
            <w:pPr>
              <w:widowControl/>
              <w:spacing w:before="60"/>
              <w:ind w:left="40" w:right="86"/>
              <w:jc w:val="both"/>
              <w:rPr>
                <w:sz w:val="13"/>
                <w:szCs w:val="13"/>
                <w:lang w:val="hu-HU"/>
              </w:rPr>
            </w:pPr>
            <w:r>
              <w:rPr>
                <w:sz w:val="13"/>
                <w:szCs w:val="13"/>
                <w:lang w:val="hu-HU"/>
              </w:rPr>
              <w:t xml:space="preserve">                            </w:t>
            </w:r>
            <w:r>
              <w:rPr>
                <w:b/>
                <w:sz w:val="13"/>
                <w:szCs w:val="13"/>
                <w:lang w:val="hu-HU"/>
              </w:rPr>
              <w:t>(3</w:t>
            </w:r>
            <w:r w:rsidRPr="000421A7">
              <w:rPr>
                <w:b/>
                <w:sz w:val="13"/>
                <w:szCs w:val="13"/>
                <w:lang w:val="hu-HU"/>
              </w:rPr>
              <w:t>)</w:t>
            </w:r>
            <w:r w:rsidRPr="00B653A7">
              <w:rPr>
                <w:sz w:val="13"/>
                <w:szCs w:val="13"/>
                <w:lang w:val="hu-HU"/>
              </w:rPr>
              <w:t xml:space="preserve"> </w:t>
            </w:r>
            <w:r w:rsidR="009338C3">
              <w:rPr>
                <w:sz w:val="13"/>
                <w:szCs w:val="13"/>
                <w:lang w:val="hu-HU"/>
              </w:rPr>
              <w:t>životinje od kojih su dobij</w:t>
            </w:r>
            <w:r w:rsidRPr="0080266A">
              <w:rPr>
                <w:sz w:val="13"/>
                <w:szCs w:val="13"/>
                <w:lang w:val="hu-HU"/>
              </w:rPr>
              <w:t xml:space="preserve">eni svježe meso i crijeva upotrijebljeni u pripremi proizvoda </w:t>
            </w:r>
            <w:r w:rsidR="009338C3">
              <w:rPr>
                <w:sz w:val="13"/>
                <w:szCs w:val="13"/>
                <w:lang w:val="hu-HU"/>
              </w:rPr>
              <w:t xml:space="preserve">od mesa </w:t>
            </w:r>
            <w:r w:rsidRPr="0080266A">
              <w:rPr>
                <w:sz w:val="13"/>
                <w:szCs w:val="13"/>
                <w:lang w:val="hu-HU"/>
              </w:rPr>
              <w:t>i obrađenih crij</w:t>
            </w:r>
            <w:r w:rsidR="009338C3">
              <w:rPr>
                <w:sz w:val="13"/>
                <w:szCs w:val="13"/>
                <w:lang w:val="hu-HU"/>
              </w:rPr>
              <w:t>eva goveđeg, ovčjeg i kozjeg porijek</w:t>
            </w:r>
            <w:r w:rsidRPr="0080266A">
              <w:rPr>
                <w:sz w:val="13"/>
                <w:szCs w:val="13"/>
                <w:lang w:val="hu-HU"/>
              </w:rPr>
              <w:t xml:space="preserve">la nisu usmrćene nakon omamljivanja laceracijom </w:t>
            </w:r>
            <w:r w:rsidR="009338C3">
              <w:rPr>
                <w:sz w:val="13"/>
                <w:szCs w:val="13"/>
                <w:lang w:val="hu-HU"/>
              </w:rPr>
              <w:t>centralnog nervnog</w:t>
            </w:r>
            <w:r w:rsidRPr="0080266A">
              <w:rPr>
                <w:sz w:val="13"/>
                <w:szCs w:val="13"/>
                <w:lang w:val="hu-HU"/>
              </w:rPr>
              <w:t xml:space="preserve"> tkiva uvođenjem duga</w:t>
            </w:r>
            <w:r w:rsidR="009338C3">
              <w:rPr>
                <w:sz w:val="13"/>
                <w:szCs w:val="13"/>
                <w:lang w:val="hu-HU"/>
              </w:rPr>
              <w:t>čkog instrumenta u obliku štapa</w:t>
            </w:r>
            <w:r w:rsidRPr="0080266A">
              <w:rPr>
                <w:sz w:val="13"/>
                <w:szCs w:val="13"/>
                <w:lang w:val="hu-HU"/>
              </w:rPr>
              <w:t xml:space="preserve"> u kranijalnu šupljinu ili ubrizgavanjem plina u kranijalnu šupljinu;</w:t>
            </w:r>
            <w:r>
              <w:rPr>
                <w:sz w:val="13"/>
                <w:szCs w:val="13"/>
                <w:lang w:val="hu-HU"/>
              </w:rPr>
              <w:t>/</w:t>
            </w:r>
            <w:r w:rsidR="001908F5" w:rsidRPr="001908F5">
              <w:rPr>
                <w:sz w:val="13"/>
                <w:szCs w:val="13"/>
                <w:lang w:val="hu-HU"/>
              </w:rPr>
              <w:t xml:space="preserve"> the animals from which the fresh meat and intestines used in the preparation of the meat products and treated intestines of bovine, ovine and caprine origin were derived, have not been killed, after stunning, by laceration of central nervous tissue by means of an elongated rod-shaped instrument introduced into the cranial cavity, or by means of gas injected into the cranial cavity;</w:t>
            </w:r>
          </w:p>
          <w:p w:rsidR="001908F5" w:rsidRDefault="001908F5" w:rsidP="00B653A7">
            <w:pPr>
              <w:widowControl/>
              <w:spacing w:before="60"/>
              <w:ind w:left="40" w:right="86"/>
              <w:jc w:val="both"/>
              <w:rPr>
                <w:sz w:val="13"/>
                <w:szCs w:val="13"/>
                <w:lang w:val="hu-HU"/>
              </w:rPr>
            </w:pPr>
            <w:r>
              <w:rPr>
                <w:b/>
                <w:sz w:val="13"/>
                <w:szCs w:val="13"/>
                <w:lang w:val="hu-HU"/>
              </w:rPr>
              <w:t xml:space="preserve">                             (4)</w:t>
            </w:r>
            <w:r>
              <w:t xml:space="preserve"> </w:t>
            </w:r>
            <w:r w:rsidR="00C35CB8" w:rsidRPr="000421A7">
              <w:rPr>
                <w:sz w:val="13"/>
                <w:szCs w:val="13"/>
                <w:lang w:val="hu-HU"/>
              </w:rPr>
              <w:t xml:space="preserve">proizvodi </w:t>
            </w:r>
            <w:r w:rsidR="00C35CB8">
              <w:rPr>
                <w:sz w:val="13"/>
                <w:szCs w:val="13"/>
                <w:lang w:val="hu-HU"/>
              </w:rPr>
              <w:t>od goveđeg, ovčjeg i kozjeg mesa ne sadrže</w:t>
            </w:r>
            <w:r w:rsidRPr="001908F5">
              <w:rPr>
                <w:sz w:val="13"/>
                <w:szCs w:val="13"/>
                <w:lang w:val="hu-HU"/>
              </w:rPr>
              <w:t xml:space="preserve"> spe</w:t>
            </w:r>
            <w:r w:rsidR="00C35CB8">
              <w:rPr>
                <w:sz w:val="13"/>
                <w:szCs w:val="13"/>
                <w:lang w:val="hu-HU"/>
              </w:rPr>
              <w:t>cifični</w:t>
            </w:r>
            <w:r w:rsidRPr="001908F5">
              <w:rPr>
                <w:sz w:val="13"/>
                <w:szCs w:val="13"/>
                <w:lang w:val="hu-HU"/>
              </w:rPr>
              <w:t xml:space="preserve"> rizični materijal kako je utvrđen</w:t>
            </w:r>
            <w:r w:rsidR="00C35CB8">
              <w:rPr>
                <w:sz w:val="13"/>
                <w:szCs w:val="13"/>
                <w:lang w:val="hu-HU"/>
              </w:rPr>
              <w:t>o u ta</w:t>
            </w:r>
            <w:r w:rsidRPr="001908F5">
              <w:rPr>
                <w:sz w:val="13"/>
                <w:szCs w:val="13"/>
                <w:lang w:val="hu-HU"/>
              </w:rPr>
              <w:t xml:space="preserve">čki 1. </w:t>
            </w:r>
            <w:r w:rsidR="00CF1B33">
              <w:rPr>
                <w:sz w:val="13"/>
                <w:szCs w:val="13"/>
                <w:lang w:val="hu-HU"/>
              </w:rPr>
              <w:t>Priloga</w:t>
            </w:r>
            <w:r w:rsidR="00C35CB8">
              <w:rPr>
                <w:sz w:val="13"/>
                <w:szCs w:val="13"/>
                <w:lang w:val="hu-HU"/>
              </w:rPr>
              <w:t xml:space="preserve"> </w:t>
            </w:r>
            <w:r w:rsidRPr="001908F5">
              <w:rPr>
                <w:sz w:val="13"/>
                <w:szCs w:val="13"/>
                <w:lang w:val="hu-HU"/>
              </w:rPr>
              <w:t>V. Uredb</w:t>
            </w:r>
            <w:r w:rsidR="00C35CB8">
              <w:rPr>
                <w:sz w:val="13"/>
                <w:szCs w:val="13"/>
                <w:lang w:val="hu-HU"/>
              </w:rPr>
              <w:t>e (EZ) br. 999/2001 niti su dobij</w:t>
            </w:r>
            <w:r w:rsidRPr="001908F5">
              <w:rPr>
                <w:sz w:val="13"/>
                <w:szCs w:val="13"/>
                <w:lang w:val="hu-HU"/>
              </w:rPr>
              <w:t>eni od njega te ne sadrž</w:t>
            </w:r>
            <w:r w:rsidR="00C35CB8">
              <w:rPr>
                <w:sz w:val="13"/>
                <w:szCs w:val="13"/>
                <w:lang w:val="hu-HU"/>
              </w:rPr>
              <w:t>e</w:t>
            </w:r>
            <w:r w:rsidRPr="001908F5">
              <w:rPr>
                <w:sz w:val="13"/>
                <w:szCs w:val="13"/>
                <w:lang w:val="hu-HU"/>
              </w:rPr>
              <w:t xml:space="preserve"> mehaničk</w:t>
            </w:r>
            <w:r w:rsidR="00C35CB8">
              <w:rPr>
                <w:sz w:val="13"/>
                <w:szCs w:val="13"/>
                <w:lang w:val="hu-HU"/>
              </w:rPr>
              <w:t>i otkošćeno meso dobij</w:t>
            </w:r>
            <w:r w:rsidRPr="001908F5">
              <w:rPr>
                <w:sz w:val="13"/>
                <w:szCs w:val="13"/>
                <w:lang w:val="hu-HU"/>
              </w:rPr>
              <w:t>eno s kostiju go</w:t>
            </w:r>
            <w:r w:rsidR="00C35CB8">
              <w:rPr>
                <w:sz w:val="13"/>
                <w:szCs w:val="13"/>
                <w:lang w:val="hu-HU"/>
              </w:rPr>
              <w:t>veda, ovaca i koza niti su dobij</w:t>
            </w:r>
            <w:r w:rsidRPr="001908F5">
              <w:rPr>
                <w:sz w:val="13"/>
                <w:szCs w:val="13"/>
                <w:lang w:val="hu-HU"/>
              </w:rPr>
              <w:t>eni od njega;</w:t>
            </w:r>
            <w:r>
              <w:rPr>
                <w:sz w:val="13"/>
                <w:szCs w:val="13"/>
                <w:lang w:val="hu-HU"/>
              </w:rPr>
              <w:t>/</w:t>
            </w:r>
            <w:r>
              <w:t xml:space="preserve"> </w:t>
            </w:r>
            <w:r w:rsidRPr="001908F5">
              <w:rPr>
                <w:sz w:val="13"/>
                <w:szCs w:val="13"/>
                <w:lang w:val="hu-HU"/>
              </w:rPr>
              <w:t>the meat products of bovine, ovine and caprine origin do not contain and are not derived from specified risk material as defined in point 1 of Annex V to Regulation (EC) No 999/2001, or mechanically separated meat obtained from bones of bovine, ovine and caprine animals;</w:t>
            </w:r>
          </w:p>
          <w:p w:rsidR="001908F5" w:rsidRDefault="001908F5" w:rsidP="00B653A7">
            <w:pPr>
              <w:widowControl/>
              <w:spacing w:before="60"/>
              <w:ind w:left="40" w:right="86"/>
              <w:jc w:val="both"/>
              <w:rPr>
                <w:sz w:val="13"/>
                <w:szCs w:val="13"/>
                <w:lang w:val="hu-HU"/>
              </w:rPr>
            </w:pPr>
            <w:r>
              <w:rPr>
                <w:b/>
                <w:sz w:val="13"/>
                <w:szCs w:val="13"/>
                <w:lang w:val="hu-HU"/>
              </w:rPr>
              <w:t xml:space="preserve">                   (</w:t>
            </w:r>
            <w:r w:rsidRPr="003F6BCC">
              <w:rPr>
                <w:b/>
                <w:sz w:val="13"/>
                <w:szCs w:val="13"/>
                <w:vertAlign w:val="superscript"/>
                <w:lang w:val="hu-HU"/>
              </w:rPr>
              <w:t>2</w:t>
            </w:r>
            <w:r w:rsidRPr="007921C7">
              <w:rPr>
                <w:b/>
                <w:sz w:val="13"/>
                <w:szCs w:val="13"/>
                <w:lang w:val="hu-HU"/>
              </w:rPr>
              <w:t>)</w:t>
            </w:r>
            <w:r>
              <w:rPr>
                <w:b/>
                <w:sz w:val="13"/>
                <w:szCs w:val="13"/>
                <w:lang w:val="hu-HU"/>
              </w:rPr>
              <w:t xml:space="preserve"> (</w:t>
            </w:r>
            <w:r w:rsidRPr="001908F5">
              <w:rPr>
                <w:b/>
                <w:sz w:val="13"/>
                <w:szCs w:val="13"/>
                <w:vertAlign w:val="superscript"/>
                <w:lang w:val="hu-HU"/>
              </w:rPr>
              <w:t>4</w:t>
            </w:r>
            <w:r>
              <w:rPr>
                <w:b/>
                <w:sz w:val="13"/>
                <w:szCs w:val="13"/>
                <w:lang w:val="hu-HU"/>
              </w:rPr>
              <w:t xml:space="preserve">) </w:t>
            </w:r>
            <w:r w:rsidRPr="00B653A7">
              <w:rPr>
                <w:sz w:val="13"/>
                <w:szCs w:val="13"/>
                <w:lang w:val="hu-HU"/>
              </w:rPr>
              <w:t>[</w:t>
            </w:r>
            <w:r>
              <w:rPr>
                <w:b/>
                <w:sz w:val="13"/>
                <w:szCs w:val="13"/>
                <w:lang w:val="hu-HU"/>
              </w:rPr>
              <w:t>(5</w:t>
            </w:r>
            <w:r w:rsidRPr="000421A7">
              <w:rPr>
                <w:b/>
                <w:sz w:val="13"/>
                <w:szCs w:val="13"/>
                <w:lang w:val="hu-HU"/>
              </w:rPr>
              <w:t>)</w:t>
            </w:r>
            <w:r>
              <w:t xml:space="preserve"> </w:t>
            </w:r>
            <w:r w:rsidRPr="001908F5">
              <w:rPr>
                <w:sz w:val="13"/>
                <w:szCs w:val="13"/>
                <w:lang w:val="hu-HU"/>
              </w:rPr>
              <w:t xml:space="preserve">u slučaju crijeva koja </w:t>
            </w:r>
            <w:r w:rsidR="0060667F">
              <w:rPr>
                <w:sz w:val="13"/>
                <w:szCs w:val="13"/>
                <w:lang w:val="hu-HU"/>
              </w:rPr>
              <w:t>originalno potiču</w:t>
            </w:r>
            <w:r w:rsidRPr="001908F5">
              <w:rPr>
                <w:sz w:val="13"/>
                <w:szCs w:val="13"/>
                <w:lang w:val="hu-HU"/>
              </w:rPr>
              <w:t xml:space="preserve"> iz države ili regije sa </w:t>
            </w:r>
            <w:r w:rsidR="0060667F">
              <w:rPr>
                <w:sz w:val="13"/>
                <w:szCs w:val="13"/>
                <w:lang w:val="hu-HU"/>
              </w:rPr>
              <w:t>neznatnim rizikom od pojave B</w:t>
            </w:r>
            <w:r w:rsidRPr="001908F5">
              <w:rPr>
                <w:sz w:val="13"/>
                <w:szCs w:val="13"/>
                <w:lang w:val="hu-HU"/>
              </w:rPr>
              <w:t>SE-a, obrađena crijeva podl</w:t>
            </w:r>
            <w:r w:rsidR="00DD4154">
              <w:rPr>
                <w:sz w:val="13"/>
                <w:szCs w:val="13"/>
                <w:lang w:val="hu-HU"/>
              </w:rPr>
              <w:t>iježu sl</w:t>
            </w:r>
            <w:r w:rsidRPr="001908F5">
              <w:rPr>
                <w:sz w:val="13"/>
                <w:szCs w:val="13"/>
                <w:lang w:val="hu-HU"/>
              </w:rPr>
              <w:t>edećim u</w:t>
            </w:r>
            <w:r w:rsidR="0060667F">
              <w:rPr>
                <w:sz w:val="13"/>
                <w:szCs w:val="13"/>
                <w:lang w:val="hu-HU"/>
              </w:rPr>
              <w:t>slovima</w:t>
            </w:r>
            <w:r w:rsidRPr="001908F5">
              <w:rPr>
                <w:sz w:val="13"/>
                <w:szCs w:val="13"/>
                <w:lang w:val="hu-HU"/>
              </w:rPr>
              <w:t>:</w:t>
            </w:r>
            <w:r>
              <w:rPr>
                <w:sz w:val="13"/>
                <w:szCs w:val="13"/>
                <w:lang w:val="hu-HU"/>
              </w:rPr>
              <w:t xml:space="preserve">/ </w:t>
            </w:r>
            <w:r w:rsidRPr="001908F5">
              <w:rPr>
                <w:sz w:val="13"/>
                <w:szCs w:val="13"/>
                <w:lang w:val="hu-HU"/>
              </w:rPr>
              <w:t xml:space="preserve"> in the case of intestines originally sourced from a country or a region with a negligible BSE risk, the treated intestines are subject to the following conditions:</w:t>
            </w:r>
          </w:p>
          <w:p w:rsidR="001908F5" w:rsidRDefault="001908F5" w:rsidP="00B653A7">
            <w:pPr>
              <w:widowControl/>
              <w:spacing w:before="60"/>
              <w:ind w:left="40" w:right="86"/>
              <w:jc w:val="both"/>
              <w:rPr>
                <w:sz w:val="13"/>
                <w:szCs w:val="13"/>
                <w:lang w:val="hu-HU"/>
              </w:rPr>
            </w:pPr>
            <w:r>
              <w:rPr>
                <w:b/>
                <w:sz w:val="13"/>
                <w:szCs w:val="13"/>
                <w:lang w:val="hu-HU"/>
              </w:rPr>
              <w:t xml:space="preserve">                                      (a) </w:t>
            </w:r>
            <w:r w:rsidRPr="001908F5">
              <w:rPr>
                <w:sz w:val="13"/>
                <w:szCs w:val="13"/>
                <w:lang w:val="hu-HU"/>
              </w:rPr>
              <w:t xml:space="preserve">životinje od kojih su </w:t>
            </w:r>
            <w:r w:rsidR="00DD4154">
              <w:rPr>
                <w:sz w:val="13"/>
                <w:szCs w:val="13"/>
                <w:lang w:val="hu-HU"/>
              </w:rPr>
              <w:t>dobij</w:t>
            </w:r>
            <w:r w:rsidRPr="001908F5">
              <w:rPr>
                <w:sz w:val="13"/>
                <w:szCs w:val="13"/>
                <w:lang w:val="hu-HU"/>
              </w:rPr>
              <w:t>ena crij</w:t>
            </w:r>
            <w:r w:rsidR="00DD4154">
              <w:rPr>
                <w:sz w:val="13"/>
                <w:szCs w:val="13"/>
                <w:lang w:val="hu-HU"/>
              </w:rPr>
              <w:t>eva goveđeg, ovčjeg i kozjeg porijekl</w:t>
            </w:r>
            <w:r w:rsidRPr="001908F5">
              <w:rPr>
                <w:sz w:val="13"/>
                <w:szCs w:val="13"/>
                <w:lang w:val="hu-HU"/>
              </w:rPr>
              <w:t xml:space="preserve">a rođene su, neprekidno su boravile i zaklane su u državi ili regiji sa </w:t>
            </w:r>
            <w:r w:rsidR="00DD4154">
              <w:rPr>
                <w:sz w:val="13"/>
                <w:szCs w:val="13"/>
                <w:lang w:val="hu-HU"/>
              </w:rPr>
              <w:t>neznatnim rizikom od B</w:t>
            </w:r>
            <w:r w:rsidRPr="001908F5">
              <w:rPr>
                <w:sz w:val="13"/>
                <w:szCs w:val="13"/>
                <w:lang w:val="hu-HU"/>
              </w:rPr>
              <w:t>SE-a, te su bile podvrgnute ante mor</w:t>
            </w:r>
            <w:r>
              <w:rPr>
                <w:sz w:val="13"/>
                <w:szCs w:val="13"/>
                <w:lang w:val="hu-HU"/>
              </w:rPr>
              <w:t>tem i post mortem pregledu;/</w:t>
            </w:r>
            <w:r>
              <w:t xml:space="preserve"> </w:t>
            </w:r>
            <w:r w:rsidRPr="001908F5">
              <w:rPr>
                <w:sz w:val="13"/>
                <w:szCs w:val="13"/>
                <w:lang w:val="hu-HU"/>
              </w:rPr>
              <w:t>the animals from which the intestines of bovine, ovine and caprine animal origin were derived were born, continuously reared and slaughtered in a country or region with a negligible BSE risk and have passed ante mortem and post mortem inspections;</w:t>
            </w:r>
          </w:p>
          <w:p w:rsidR="001908F5" w:rsidRDefault="001908F5" w:rsidP="00B653A7">
            <w:pPr>
              <w:widowControl/>
              <w:spacing w:before="60"/>
              <w:ind w:left="40" w:right="86"/>
              <w:jc w:val="both"/>
              <w:rPr>
                <w:sz w:val="13"/>
                <w:szCs w:val="13"/>
                <w:lang w:val="hu-HU"/>
              </w:rPr>
            </w:pPr>
            <w:r>
              <w:rPr>
                <w:b/>
                <w:sz w:val="13"/>
                <w:szCs w:val="13"/>
                <w:lang w:val="hu-HU"/>
              </w:rPr>
              <w:t xml:space="preserve">                                     </w:t>
            </w:r>
            <w:r w:rsidRPr="001908F5">
              <w:rPr>
                <w:b/>
                <w:sz w:val="13"/>
                <w:szCs w:val="13"/>
                <w:lang w:val="hu-HU"/>
              </w:rPr>
              <w:t xml:space="preserve"> (b) </w:t>
            </w:r>
            <w:r w:rsidRPr="001908F5">
              <w:rPr>
                <w:sz w:val="13"/>
                <w:szCs w:val="13"/>
                <w:lang w:val="hu-HU"/>
              </w:rPr>
              <w:t>ako crijev</w:t>
            </w:r>
            <w:r w:rsidR="00DD4154">
              <w:rPr>
                <w:sz w:val="13"/>
                <w:szCs w:val="13"/>
                <w:lang w:val="hu-HU"/>
              </w:rPr>
              <w:t>a poti</w:t>
            </w:r>
            <w:r w:rsidRPr="001908F5">
              <w:rPr>
                <w:sz w:val="13"/>
                <w:szCs w:val="13"/>
                <w:lang w:val="hu-HU"/>
              </w:rPr>
              <w:t>ču iz države ili regije u kojo</w:t>
            </w:r>
            <w:r w:rsidR="00DD4154">
              <w:rPr>
                <w:sz w:val="13"/>
                <w:szCs w:val="13"/>
                <w:lang w:val="hu-HU"/>
              </w:rPr>
              <w:t>j je bilo autohtonih slučajeva B</w:t>
            </w:r>
            <w:r w:rsidRPr="001908F5">
              <w:rPr>
                <w:sz w:val="13"/>
                <w:szCs w:val="13"/>
                <w:lang w:val="hu-HU"/>
              </w:rPr>
              <w:t>SE-a:</w:t>
            </w:r>
            <w:r>
              <w:rPr>
                <w:sz w:val="13"/>
                <w:szCs w:val="13"/>
                <w:lang w:val="hu-HU"/>
              </w:rPr>
              <w:t>/</w:t>
            </w:r>
            <w:r w:rsidRPr="001908F5">
              <w:rPr>
                <w:sz w:val="13"/>
                <w:szCs w:val="13"/>
                <w:lang w:val="hu-HU"/>
              </w:rPr>
              <w:t xml:space="preserve"> for intestines sourced from a country or region where there have been BSE indigenous cases:</w:t>
            </w:r>
          </w:p>
          <w:p w:rsidR="001908F5" w:rsidRPr="005D4A99" w:rsidRDefault="001908F5" w:rsidP="00B653A7">
            <w:pPr>
              <w:widowControl/>
              <w:spacing w:before="60"/>
              <w:ind w:left="40" w:right="86"/>
              <w:jc w:val="both"/>
              <w:rPr>
                <w:sz w:val="13"/>
                <w:szCs w:val="13"/>
                <w:lang w:val="hu-HU"/>
              </w:rPr>
            </w:pPr>
            <w:r>
              <w:rPr>
                <w:b/>
                <w:sz w:val="13"/>
                <w:szCs w:val="13"/>
                <w:lang w:val="hu-HU"/>
              </w:rPr>
              <w:t xml:space="preserve">                                           (</w:t>
            </w:r>
            <w:r w:rsidRPr="003F6BCC">
              <w:rPr>
                <w:b/>
                <w:sz w:val="13"/>
                <w:szCs w:val="13"/>
                <w:vertAlign w:val="superscript"/>
                <w:lang w:val="hu-HU"/>
              </w:rPr>
              <w:t>2</w:t>
            </w:r>
            <w:r w:rsidRPr="007921C7">
              <w:rPr>
                <w:b/>
                <w:sz w:val="13"/>
                <w:szCs w:val="13"/>
                <w:lang w:val="hu-HU"/>
              </w:rPr>
              <w:t>)</w:t>
            </w:r>
            <w:r>
              <w:rPr>
                <w:b/>
                <w:sz w:val="13"/>
                <w:szCs w:val="13"/>
                <w:lang w:val="hu-HU"/>
              </w:rPr>
              <w:t xml:space="preserve"> </w:t>
            </w:r>
            <w:r w:rsidR="000F6A79" w:rsidRPr="005D4A99">
              <w:rPr>
                <w:b/>
                <w:sz w:val="13"/>
                <w:szCs w:val="13"/>
                <w:lang w:val="hu-HU"/>
              </w:rPr>
              <w:t>bilo/</w:t>
            </w:r>
            <w:r w:rsidRPr="005D4A99">
              <w:rPr>
                <w:sz w:val="13"/>
                <w:szCs w:val="13"/>
                <w:lang w:val="hu-HU"/>
              </w:rPr>
              <w:t xml:space="preserve">[i. životinje su rođene nakon datuma uvođenja zabrane </w:t>
            </w:r>
            <w:r w:rsidR="00DD4154" w:rsidRPr="005D4A99">
              <w:rPr>
                <w:sz w:val="13"/>
                <w:szCs w:val="13"/>
                <w:lang w:val="hu-HU"/>
              </w:rPr>
              <w:t xml:space="preserve">ishrane preživara </w:t>
            </w:r>
            <w:r w:rsidRPr="005D4A99">
              <w:rPr>
                <w:sz w:val="13"/>
                <w:szCs w:val="13"/>
                <w:lang w:val="hu-HU"/>
              </w:rPr>
              <w:t>mesno-k</w:t>
            </w:r>
            <w:r w:rsidR="00DD4154" w:rsidRPr="005D4A99">
              <w:rPr>
                <w:sz w:val="13"/>
                <w:szCs w:val="13"/>
                <w:lang w:val="hu-HU"/>
              </w:rPr>
              <w:t>oštanim brašnom i čvarcima dobijenim od preživar</w:t>
            </w:r>
            <w:r w:rsidRPr="005D4A99">
              <w:rPr>
                <w:sz w:val="13"/>
                <w:szCs w:val="13"/>
                <w:lang w:val="hu-HU"/>
              </w:rPr>
              <w:t>a;]  / [(i) the animals were born after the date from which the ban on the feeding of ruminants with meat-and-bone meal and greaves derived from ruminants has been enforced;]</w:t>
            </w:r>
          </w:p>
          <w:p w:rsidR="001908F5" w:rsidRDefault="001908F5" w:rsidP="00B653A7">
            <w:pPr>
              <w:widowControl/>
              <w:spacing w:before="60"/>
              <w:ind w:left="40" w:right="86"/>
              <w:jc w:val="both"/>
              <w:rPr>
                <w:sz w:val="13"/>
                <w:szCs w:val="13"/>
                <w:lang w:val="hu-HU"/>
              </w:rPr>
            </w:pPr>
            <w:r w:rsidRPr="005D4A99">
              <w:rPr>
                <w:b/>
                <w:sz w:val="13"/>
                <w:szCs w:val="13"/>
                <w:lang w:val="hu-HU"/>
              </w:rPr>
              <w:t xml:space="preserve">                                             (</w:t>
            </w:r>
            <w:r w:rsidRPr="005D4A99">
              <w:rPr>
                <w:b/>
                <w:sz w:val="13"/>
                <w:szCs w:val="13"/>
                <w:vertAlign w:val="superscript"/>
                <w:lang w:val="hu-HU"/>
              </w:rPr>
              <w:t>2</w:t>
            </w:r>
            <w:r w:rsidRPr="005D4A99">
              <w:rPr>
                <w:b/>
                <w:sz w:val="13"/>
                <w:szCs w:val="13"/>
                <w:lang w:val="hu-HU"/>
              </w:rPr>
              <w:t xml:space="preserve">) </w:t>
            </w:r>
            <w:r w:rsidR="000F6A79" w:rsidRPr="005D4A99">
              <w:rPr>
                <w:b/>
                <w:sz w:val="13"/>
                <w:szCs w:val="13"/>
                <w:lang w:val="hu-HU"/>
              </w:rPr>
              <w:t>ili/and</w:t>
            </w:r>
            <w:r w:rsidRPr="005D4A99">
              <w:rPr>
                <w:sz w:val="13"/>
                <w:szCs w:val="13"/>
                <w:lang w:val="hu-HU"/>
              </w:rPr>
              <w:t xml:space="preserve">       </w:t>
            </w:r>
            <w:r w:rsidRPr="001908F5">
              <w:rPr>
                <w:sz w:val="13"/>
                <w:szCs w:val="13"/>
                <w:lang w:val="hu-HU"/>
              </w:rPr>
              <w:t>[i.</w:t>
            </w:r>
            <w:r w:rsidR="00070B46" w:rsidRPr="000421A7">
              <w:rPr>
                <w:sz w:val="13"/>
                <w:szCs w:val="13"/>
                <w:lang w:val="hu-HU"/>
              </w:rPr>
              <w:t xml:space="preserve"> proizvodi </w:t>
            </w:r>
            <w:r w:rsidR="00070B46">
              <w:rPr>
                <w:sz w:val="13"/>
                <w:szCs w:val="13"/>
                <w:lang w:val="hu-HU"/>
              </w:rPr>
              <w:t>od goveđeg, ovčjeg i kozjeg mesa ne sadrže</w:t>
            </w:r>
            <w:r w:rsidRPr="001908F5">
              <w:rPr>
                <w:sz w:val="13"/>
                <w:szCs w:val="13"/>
                <w:lang w:val="hu-HU"/>
              </w:rPr>
              <w:t xml:space="preserve"> specifi</w:t>
            </w:r>
            <w:r w:rsidR="00070B46">
              <w:rPr>
                <w:sz w:val="13"/>
                <w:szCs w:val="13"/>
                <w:lang w:val="hu-HU"/>
              </w:rPr>
              <w:t>čni</w:t>
            </w:r>
            <w:r w:rsidRPr="001908F5">
              <w:rPr>
                <w:sz w:val="13"/>
                <w:szCs w:val="13"/>
                <w:lang w:val="hu-HU"/>
              </w:rPr>
              <w:t xml:space="preserve"> rizičn</w:t>
            </w:r>
            <w:r w:rsidR="00070B46">
              <w:rPr>
                <w:sz w:val="13"/>
                <w:szCs w:val="13"/>
                <w:lang w:val="hu-HU"/>
              </w:rPr>
              <w:t>i materijal kako je utvrđeno u ta</w:t>
            </w:r>
            <w:r w:rsidRPr="001908F5">
              <w:rPr>
                <w:sz w:val="13"/>
                <w:szCs w:val="13"/>
                <w:lang w:val="hu-HU"/>
              </w:rPr>
              <w:t xml:space="preserve">čki 1. </w:t>
            </w:r>
            <w:r w:rsidR="00CF1B33">
              <w:rPr>
                <w:sz w:val="13"/>
                <w:szCs w:val="13"/>
                <w:lang w:val="hu-HU"/>
              </w:rPr>
              <w:t>Priloga</w:t>
            </w:r>
            <w:r w:rsidR="00070B46">
              <w:rPr>
                <w:sz w:val="13"/>
                <w:szCs w:val="13"/>
                <w:lang w:val="hu-HU"/>
              </w:rPr>
              <w:t xml:space="preserve"> V. Uredbe</w:t>
            </w:r>
            <w:r w:rsidRPr="001908F5">
              <w:rPr>
                <w:sz w:val="13"/>
                <w:szCs w:val="13"/>
                <w:lang w:val="hu-HU"/>
              </w:rPr>
              <w:t xml:space="preserve"> EZ) br. 999/2001 niti su dobi</w:t>
            </w:r>
            <w:r w:rsidR="00070B46">
              <w:rPr>
                <w:sz w:val="13"/>
                <w:szCs w:val="13"/>
                <w:lang w:val="hu-HU"/>
              </w:rPr>
              <w:t>j</w:t>
            </w:r>
            <w:r w:rsidRPr="001908F5">
              <w:rPr>
                <w:sz w:val="13"/>
                <w:szCs w:val="13"/>
                <w:lang w:val="hu-HU"/>
              </w:rPr>
              <w:t>eni od njega.]]]</w:t>
            </w:r>
            <w:r>
              <w:rPr>
                <w:sz w:val="13"/>
                <w:szCs w:val="13"/>
                <w:lang w:val="hu-HU"/>
              </w:rPr>
              <w:t xml:space="preserve"> /  </w:t>
            </w:r>
            <w:r w:rsidRPr="001908F5">
              <w:rPr>
                <w:sz w:val="13"/>
                <w:szCs w:val="13"/>
                <w:lang w:val="hu-HU"/>
              </w:rPr>
              <w:t>[(i) the meat products of bovine, ovine and caprine animal origin do not contain and are not derived from specified risk material as defined in point 1 of Annex V to Regulation (EC) No 999/2001.]]]</w:t>
            </w:r>
          </w:p>
          <w:p w:rsidR="001908F5" w:rsidRDefault="001908F5" w:rsidP="00B653A7">
            <w:pPr>
              <w:widowControl/>
              <w:spacing w:before="60"/>
              <w:ind w:left="40" w:right="86"/>
              <w:jc w:val="both"/>
              <w:rPr>
                <w:sz w:val="13"/>
                <w:szCs w:val="13"/>
                <w:lang w:val="hu-HU"/>
              </w:rPr>
            </w:pPr>
          </w:p>
          <w:p w:rsidR="001908F5" w:rsidRDefault="001908F5" w:rsidP="00B653A7">
            <w:pPr>
              <w:widowControl/>
              <w:spacing w:before="60"/>
              <w:ind w:left="40" w:right="86"/>
              <w:jc w:val="both"/>
              <w:rPr>
                <w:sz w:val="13"/>
                <w:szCs w:val="13"/>
                <w:lang w:val="hu-HU"/>
              </w:rPr>
            </w:pPr>
            <w:r>
              <w:rPr>
                <w:b/>
                <w:sz w:val="13"/>
                <w:szCs w:val="13"/>
                <w:lang w:val="hu-HU"/>
              </w:rPr>
              <w:t>(</w:t>
            </w:r>
            <w:r w:rsidRPr="003F6BCC">
              <w:rPr>
                <w:b/>
                <w:sz w:val="13"/>
                <w:szCs w:val="13"/>
                <w:vertAlign w:val="superscript"/>
                <w:lang w:val="hu-HU"/>
              </w:rPr>
              <w:t>2</w:t>
            </w:r>
            <w:r w:rsidRPr="007921C7">
              <w:rPr>
                <w:b/>
                <w:sz w:val="13"/>
                <w:szCs w:val="13"/>
                <w:lang w:val="hu-HU"/>
              </w:rPr>
              <w:t>)</w:t>
            </w:r>
            <w:r>
              <w:rPr>
                <w:b/>
                <w:sz w:val="13"/>
                <w:szCs w:val="13"/>
                <w:lang w:val="hu-HU"/>
              </w:rPr>
              <w:t xml:space="preserve"> ili/or  </w:t>
            </w:r>
            <w:r w:rsidR="00E92D3B">
              <w:rPr>
                <w:b/>
                <w:sz w:val="13"/>
                <w:szCs w:val="13"/>
                <w:lang w:val="hu-HU"/>
              </w:rPr>
              <w:t xml:space="preserve">            </w:t>
            </w:r>
            <w:r w:rsidR="00E92D3B" w:rsidRPr="00B653A7">
              <w:rPr>
                <w:sz w:val="13"/>
                <w:szCs w:val="13"/>
                <w:lang w:val="hu-HU"/>
              </w:rPr>
              <w:t>[</w:t>
            </w:r>
            <w:r w:rsidR="00E92D3B" w:rsidRPr="000421A7">
              <w:rPr>
                <w:b/>
                <w:sz w:val="13"/>
                <w:szCs w:val="13"/>
                <w:lang w:val="hu-HU"/>
              </w:rPr>
              <w:t>(1)</w:t>
            </w:r>
            <w:r w:rsidR="00E92D3B" w:rsidRPr="00B653A7">
              <w:rPr>
                <w:sz w:val="13"/>
                <w:szCs w:val="13"/>
                <w:lang w:val="hu-HU"/>
              </w:rPr>
              <w:t xml:space="preserve"> </w:t>
            </w:r>
            <w:r w:rsidR="00E92D3B" w:rsidRPr="00E92D3B">
              <w:rPr>
                <w:sz w:val="13"/>
                <w:szCs w:val="13"/>
                <w:lang w:val="hu-HU"/>
              </w:rPr>
              <w:t xml:space="preserve">država ili regija otpreme nije </w:t>
            </w:r>
            <w:r w:rsidR="00DD1E1E">
              <w:rPr>
                <w:sz w:val="13"/>
                <w:szCs w:val="13"/>
                <w:lang w:val="hu-HU"/>
              </w:rPr>
              <w:t xml:space="preserve">klasifikovana </w:t>
            </w:r>
            <w:r w:rsidR="00E92D3B" w:rsidRPr="00E92D3B">
              <w:rPr>
                <w:sz w:val="13"/>
                <w:szCs w:val="13"/>
                <w:lang w:val="hu-HU"/>
              </w:rPr>
              <w:t xml:space="preserve">u skladu s Odlukom 2007/453/EZ ili je </w:t>
            </w:r>
            <w:r w:rsidR="00DD1E1E">
              <w:rPr>
                <w:sz w:val="13"/>
                <w:szCs w:val="13"/>
                <w:lang w:val="hu-HU"/>
              </w:rPr>
              <w:t>klasifikovana</w:t>
            </w:r>
            <w:r w:rsidR="00E92D3B" w:rsidRPr="00E92D3B">
              <w:rPr>
                <w:sz w:val="13"/>
                <w:szCs w:val="13"/>
                <w:lang w:val="hu-HU"/>
              </w:rPr>
              <w:t xml:space="preserve"> kao država ili regija </w:t>
            </w:r>
            <w:r w:rsidR="00E92D3B" w:rsidRPr="00681D17">
              <w:rPr>
                <w:sz w:val="13"/>
                <w:szCs w:val="13"/>
                <w:lang w:val="hu-HU"/>
              </w:rPr>
              <w:t>s ne</w:t>
            </w:r>
            <w:r w:rsidR="00681D17" w:rsidRPr="00681D17">
              <w:rPr>
                <w:sz w:val="13"/>
                <w:szCs w:val="13"/>
                <w:lang w:val="hu-HU"/>
              </w:rPr>
              <w:t>određenim</w:t>
            </w:r>
            <w:r w:rsidR="00E92D3B" w:rsidRPr="00681D17">
              <w:rPr>
                <w:sz w:val="13"/>
                <w:szCs w:val="13"/>
                <w:lang w:val="hu-HU"/>
              </w:rPr>
              <w:t xml:space="preserve"> rizikom</w:t>
            </w:r>
            <w:r w:rsidR="00DD1E1E">
              <w:rPr>
                <w:sz w:val="13"/>
                <w:szCs w:val="13"/>
                <w:lang w:val="hu-HU"/>
              </w:rPr>
              <w:t xml:space="preserve"> od B</w:t>
            </w:r>
            <w:r w:rsidR="00E92D3B" w:rsidRPr="00E92D3B">
              <w:rPr>
                <w:sz w:val="13"/>
                <w:szCs w:val="13"/>
                <w:lang w:val="hu-HU"/>
              </w:rPr>
              <w:t>SE-a;</w:t>
            </w:r>
            <w:r w:rsidR="00E92D3B">
              <w:rPr>
                <w:b/>
                <w:sz w:val="13"/>
                <w:szCs w:val="13"/>
                <w:lang w:val="hu-HU"/>
              </w:rPr>
              <w:t xml:space="preserve"> /</w:t>
            </w:r>
            <w:r w:rsidR="00E92D3B" w:rsidRPr="00E92D3B">
              <w:rPr>
                <w:sz w:val="13"/>
                <w:szCs w:val="13"/>
                <w:lang w:val="hu-HU"/>
              </w:rPr>
              <w:t xml:space="preserve">the country or region of dispatch has not been classified in accordance with Decision 2007/453/EC or is classified as a country or region </w:t>
            </w:r>
            <w:r w:rsidR="00E92D3B">
              <w:rPr>
                <w:sz w:val="13"/>
                <w:szCs w:val="13"/>
                <w:lang w:val="hu-HU"/>
              </w:rPr>
              <w:t>with an undetermined BSE risk;</w:t>
            </w:r>
          </w:p>
          <w:p w:rsidR="00E92D3B" w:rsidRDefault="00E92D3B" w:rsidP="00E92D3B">
            <w:pPr>
              <w:widowControl/>
              <w:spacing w:before="60"/>
              <w:ind w:left="40" w:right="86"/>
              <w:jc w:val="both"/>
              <w:rPr>
                <w:sz w:val="13"/>
                <w:szCs w:val="13"/>
                <w:lang w:val="hu-HU"/>
              </w:rPr>
            </w:pPr>
            <w:r>
              <w:rPr>
                <w:sz w:val="13"/>
                <w:szCs w:val="13"/>
                <w:lang w:val="hu-HU"/>
              </w:rPr>
              <w:t xml:space="preserve">                            </w:t>
            </w:r>
            <w:r w:rsidRPr="000421A7">
              <w:rPr>
                <w:b/>
                <w:sz w:val="13"/>
                <w:szCs w:val="13"/>
                <w:lang w:val="hu-HU"/>
              </w:rPr>
              <w:t>(2)</w:t>
            </w:r>
            <w:r w:rsidR="000055BA">
              <w:rPr>
                <w:sz w:val="13"/>
                <w:szCs w:val="13"/>
                <w:lang w:val="hu-HU"/>
              </w:rPr>
              <w:t xml:space="preserve"> životinje od kojih su dobijeni</w:t>
            </w:r>
            <w:r w:rsidRPr="00B653A7">
              <w:rPr>
                <w:sz w:val="13"/>
                <w:szCs w:val="13"/>
                <w:lang w:val="hu-HU"/>
              </w:rPr>
              <w:t xml:space="preserve"> svježe meso i crijeva upotrijebljeni u pripremi </w:t>
            </w:r>
            <w:r w:rsidR="000055BA">
              <w:rPr>
                <w:sz w:val="13"/>
                <w:szCs w:val="13"/>
                <w:lang w:val="hu-HU"/>
              </w:rPr>
              <w:t>proizvoda od mesa</w:t>
            </w:r>
            <w:r w:rsidRPr="00B653A7">
              <w:rPr>
                <w:sz w:val="13"/>
                <w:szCs w:val="13"/>
                <w:lang w:val="hu-HU"/>
              </w:rPr>
              <w:t xml:space="preserve"> i obrađenih crij</w:t>
            </w:r>
            <w:r w:rsidR="000055BA">
              <w:rPr>
                <w:sz w:val="13"/>
                <w:szCs w:val="13"/>
                <w:lang w:val="hu-HU"/>
              </w:rPr>
              <w:t>eva goveđeg, ovčjeg i kozjeg porijek</w:t>
            </w:r>
            <w:r w:rsidRPr="00B653A7">
              <w:rPr>
                <w:sz w:val="13"/>
                <w:szCs w:val="13"/>
                <w:lang w:val="hu-HU"/>
              </w:rPr>
              <w:t>la podvrgnute su ante mortem i post mortem pregledu;</w:t>
            </w:r>
            <w:r>
              <w:rPr>
                <w:sz w:val="13"/>
                <w:szCs w:val="13"/>
                <w:lang w:val="hu-HU"/>
              </w:rPr>
              <w:t xml:space="preserve">/ </w:t>
            </w:r>
            <w:r w:rsidRPr="00B653A7">
              <w:rPr>
                <w:sz w:val="13"/>
                <w:szCs w:val="13"/>
                <w:lang w:val="hu-HU"/>
              </w:rPr>
              <w:t>the animals, from which the fresh meat and intestines used in the preparation of the meat products and treated intestines of bovine, ovine and caprine origin were derived, have passed ante mortem and post mortem inspections</w:t>
            </w:r>
          </w:p>
          <w:p w:rsidR="001D43ED" w:rsidRDefault="001D43ED" w:rsidP="001D43ED">
            <w:pPr>
              <w:widowControl/>
              <w:spacing w:before="60"/>
              <w:ind w:left="40" w:right="86"/>
              <w:jc w:val="both"/>
              <w:rPr>
                <w:sz w:val="13"/>
                <w:szCs w:val="13"/>
                <w:lang w:val="hu-HU"/>
              </w:rPr>
            </w:pPr>
            <w:r w:rsidRPr="001D43ED">
              <w:rPr>
                <w:b/>
                <w:sz w:val="13"/>
                <w:szCs w:val="13"/>
                <w:lang w:val="hu-HU"/>
              </w:rPr>
              <w:t xml:space="preserve">                            (3)</w:t>
            </w:r>
            <w:r w:rsidRPr="00B653A7">
              <w:rPr>
                <w:sz w:val="13"/>
                <w:szCs w:val="13"/>
                <w:lang w:val="hu-HU"/>
              </w:rPr>
              <w:t xml:space="preserve"> </w:t>
            </w:r>
            <w:r w:rsidR="00D81035">
              <w:rPr>
                <w:sz w:val="13"/>
                <w:szCs w:val="13"/>
                <w:lang w:val="hu-HU"/>
              </w:rPr>
              <w:t>životinje od kojih su dobij</w:t>
            </w:r>
            <w:r w:rsidRPr="001D43ED">
              <w:rPr>
                <w:sz w:val="13"/>
                <w:szCs w:val="13"/>
                <w:lang w:val="hu-HU"/>
              </w:rPr>
              <w:t xml:space="preserve">eni svježe meso i crijeva upotrijebljeni u pripremi </w:t>
            </w:r>
            <w:r w:rsidR="00D81035">
              <w:rPr>
                <w:sz w:val="13"/>
                <w:szCs w:val="13"/>
                <w:lang w:val="hu-HU"/>
              </w:rPr>
              <w:t>proizvoda od mesa</w:t>
            </w:r>
            <w:r w:rsidR="00D81035" w:rsidRPr="00B653A7">
              <w:rPr>
                <w:sz w:val="13"/>
                <w:szCs w:val="13"/>
                <w:lang w:val="hu-HU"/>
              </w:rPr>
              <w:t xml:space="preserve"> </w:t>
            </w:r>
            <w:r w:rsidRPr="001D43ED">
              <w:rPr>
                <w:sz w:val="13"/>
                <w:szCs w:val="13"/>
                <w:lang w:val="hu-HU"/>
              </w:rPr>
              <w:t>i obrađenih crij</w:t>
            </w:r>
            <w:r w:rsidR="00D81035">
              <w:rPr>
                <w:sz w:val="13"/>
                <w:szCs w:val="13"/>
                <w:lang w:val="hu-HU"/>
              </w:rPr>
              <w:t>eva goveđeg, ovčjeg i kozjeg porijek</w:t>
            </w:r>
            <w:r w:rsidRPr="001D43ED">
              <w:rPr>
                <w:sz w:val="13"/>
                <w:szCs w:val="13"/>
                <w:lang w:val="hu-HU"/>
              </w:rPr>
              <w:t>la ni</w:t>
            </w:r>
            <w:r w:rsidR="00D81035">
              <w:rPr>
                <w:sz w:val="13"/>
                <w:szCs w:val="13"/>
                <w:lang w:val="hu-HU"/>
              </w:rPr>
              <w:t>je</w:t>
            </w:r>
            <w:r w:rsidRPr="001D43ED">
              <w:rPr>
                <w:sz w:val="13"/>
                <w:szCs w:val="13"/>
                <w:lang w:val="hu-HU"/>
              </w:rPr>
              <w:t>su hranjene mesno-košt</w:t>
            </w:r>
            <w:r w:rsidR="00D81035">
              <w:rPr>
                <w:sz w:val="13"/>
                <w:szCs w:val="13"/>
                <w:lang w:val="hu-HU"/>
              </w:rPr>
              <w:t>anim brašnom ili čvarcima dobije</w:t>
            </w:r>
            <w:r w:rsidRPr="001D43ED">
              <w:rPr>
                <w:sz w:val="13"/>
                <w:szCs w:val="13"/>
                <w:lang w:val="hu-HU"/>
              </w:rPr>
              <w:t>nim</w:t>
            </w:r>
            <w:r w:rsidR="00D81035">
              <w:rPr>
                <w:sz w:val="13"/>
                <w:szCs w:val="13"/>
                <w:lang w:val="hu-HU"/>
              </w:rPr>
              <w:t xml:space="preserve"> od preživar</w:t>
            </w:r>
            <w:r w:rsidRPr="001D43ED">
              <w:rPr>
                <w:sz w:val="13"/>
                <w:szCs w:val="13"/>
                <w:lang w:val="hu-HU"/>
              </w:rPr>
              <w:t>a, kako je utvrđeno u Kodeksu o zdravlju kopnenih životinja OIE-a;</w:t>
            </w:r>
            <w:r>
              <w:rPr>
                <w:sz w:val="13"/>
                <w:szCs w:val="13"/>
                <w:lang w:val="hu-HU"/>
              </w:rPr>
              <w:t>/</w:t>
            </w:r>
            <w:r w:rsidRPr="001908F5">
              <w:rPr>
                <w:sz w:val="13"/>
                <w:szCs w:val="13"/>
                <w:lang w:val="hu-HU"/>
              </w:rPr>
              <w:t xml:space="preserve"> </w:t>
            </w:r>
            <w:r w:rsidRPr="001D43ED">
              <w:rPr>
                <w:sz w:val="13"/>
                <w:szCs w:val="13"/>
                <w:lang w:val="hu-HU"/>
              </w:rPr>
              <w:t>the animals from which the fresh meat and intestines used in the preparation of the meat products and treated intestines of bovine, ovine and caprine origin were derived have not been fed meat-and-bone meal or greaves derived from ruminants, as defined in the OIE Terrestrial Animal Health Code;</w:t>
            </w:r>
          </w:p>
          <w:p w:rsidR="001D43ED" w:rsidRDefault="001D43ED" w:rsidP="001D43ED">
            <w:pPr>
              <w:widowControl/>
              <w:spacing w:before="60"/>
              <w:ind w:left="40" w:right="86"/>
              <w:jc w:val="both"/>
              <w:rPr>
                <w:sz w:val="13"/>
                <w:szCs w:val="13"/>
                <w:lang w:val="hu-HU"/>
              </w:rPr>
            </w:pPr>
            <w:r>
              <w:rPr>
                <w:b/>
                <w:sz w:val="13"/>
                <w:szCs w:val="13"/>
                <w:lang w:val="hu-HU"/>
              </w:rPr>
              <w:t xml:space="preserve">                            (4</w:t>
            </w:r>
            <w:r w:rsidRPr="000421A7">
              <w:rPr>
                <w:b/>
                <w:sz w:val="13"/>
                <w:szCs w:val="13"/>
                <w:lang w:val="hu-HU"/>
              </w:rPr>
              <w:t>)</w:t>
            </w:r>
            <w:r w:rsidRPr="00B653A7">
              <w:rPr>
                <w:sz w:val="13"/>
                <w:szCs w:val="13"/>
                <w:lang w:val="hu-HU"/>
              </w:rPr>
              <w:t xml:space="preserve"> </w:t>
            </w:r>
            <w:r w:rsidR="00D81035">
              <w:rPr>
                <w:sz w:val="13"/>
                <w:szCs w:val="13"/>
                <w:lang w:val="hu-HU"/>
              </w:rPr>
              <w:t>životinje od kojih su dobij</w:t>
            </w:r>
            <w:r w:rsidRPr="0080266A">
              <w:rPr>
                <w:sz w:val="13"/>
                <w:szCs w:val="13"/>
                <w:lang w:val="hu-HU"/>
              </w:rPr>
              <w:t xml:space="preserve">eni svježe meso i crijeva upotrijebljeni u pripremi </w:t>
            </w:r>
            <w:r w:rsidR="00D81035">
              <w:rPr>
                <w:sz w:val="13"/>
                <w:szCs w:val="13"/>
                <w:lang w:val="hu-HU"/>
              </w:rPr>
              <w:t>proizvoda od mesa</w:t>
            </w:r>
            <w:r w:rsidR="00D81035" w:rsidRPr="00B653A7">
              <w:rPr>
                <w:sz w:val="13"/>
                <w:szCs w:val="13"/>
                <w:lang w:val="hu-HU"/>
              </w:rPr>
              <w:t xml:space="preserve"> </w:t>
            </w:r>
            <w:r w:rsidRPr="0080266A">
              <w:rPr>
                <w:sz w:val="13"/>
                <w:szCs w:val="13"/>
                <w:lang w:val="hu-HU"/>
              </w:rPr>
              <w:t>i obrađenih crijeva g</w:t>
            </w:r>
            <w:r w:rsidR="00487AB4">
              <w:rPr>
                <w:sz w:val="13"/>
                <w:szCs w:val="13"/>
                <w:lang w:val="hu-HU"/>
              </w:rPr>
              <w:t>oveđeg, ovčjeg i kozjeg porijek</w:t>
            </w:r>
            <w:r w:rsidRPr="0080266A">
              <w:rPr>
                <w:sz w:val="13"/>
                <w:szCs w:val="13"/>
                <w:lang w:val="hu-HU"/>
              </w:rPr>
              <w:t>la ni</w:t>
            </w:r>
            <w:r w:rsidR="00D81035">
              <w:rPr>
                <w:sz w:val="13"/>
                <w:szCs w:val="13"/>
                <w:lang w:val="hu-HU"/>
              </w:rPr>
              <w:t>je</w:t>
            </w:r>
            <w:r w:rsidRPr="0080266A">
              <w:rPr>
                <w:sz w:val="13"/>
                <w:szCs w:val="13"/>
                <w:lang w:val="hu-HU"/>
              </w:rPr>
              <w:t xml:space="preserve">su usmrćene nakon omamljivanja laceracijom </w:t>
            </w:r>
            <w:r w:rsidR="00D81035">
              <w:rPr>
                <w:sz w:val="13"/>
                <w:szCs w:val="13"/>
                <w:lang w:val="hu-HU"/>
              </w:rPr>
              <w:t>centralnog nervnog</w:t>
            </w:r>
            <w:r w:rsidRPr="0080266A">
              <w:rPr>
                <w:sz w:val="13"/>
                <w:szCs w:val="13"/>
                <w:lang w:val="hu-HU"/>
              </w:rPr>
              <w:t xml:space="preserve"> tkiva uvođenjem dugačkog instrumenta u obliku </w:t>
            </w:r>
            <w:r w:rsidR="00D81035">
              <w:rPr>
                <w:sz w:val="13"/>
                <w:szCs w:val="13"/>
                <w:lang w:val="hu-HU"/>
              </w:rPr>
              <w:t xml:space="preserve">štapa </w:t>
            </w:r>
            <w:r w:rsidRPr="0080266A">
              <w:rPr>
                <w:sz w:val="13"/>
                <w:szCs w:val="13"/>
                <w:lang w:val="hu-HU"/>
              </w:rPr>
              <w:t>u kranijalnu šupljinu ili ubrizgavanjem plina u kranijalnu šupljinu;</w:t>
            </w:r>
            <w:r w:rsidR="00D81035">
              <w:rPr>
                <w:sz w:val="13"/>
                <w:szCs w:val="13"/>
                <w:lang w:val="hu-HU"/>
              </w:rPr>
              <w:t xml:space="preserve"> </w:t>
            </w:r>
            <w:r>
              <w:rPr>
                <w:sz w:val="13"/>
                <w:szCs w:val="13"/>
                <w:lang w:val="hu-HU"/>
              </w:rPr>
              <w:t>/</w:t>
            </w:r>
            <w:r w:rsidRPr="001908F5">
              <w:rPr>
                <w:sz w:val="13"/>
                <w:szCs w:val="13"/>
                <w:lang w:val="hu-HU"/>
              </w:rPr>
              <w:t xml:space="preserve"> the animals from which the fresh meat and intestines used in the preparation of the meat products and treated intestines of bovine, ovine and caprine origin were derived, have not been killed, after stunning, by laceration of central nervous tissue by means of an elongated rod-shaped instrument introduced into the cranial cavity, or by means of gas injected into the cranial cavity;</w:t>
            </w:r>
            <w:r>
              <w:rPr>
                <w:sz w:val="13"/>
                <w:szCs w:val="13"/>
                <w:lang w:val="hu-HU"/>
              </w:rPr>
              <w:t xml:space="preserve"> </w:t>
            </w:r>
          </w:p>
          <w:p w:rsidR="001D43ED" w:rsidRDefault="001D43ED" w:rsidP="001D43ED">
            <w:pPr>
              <w:widowControl/>
              <w:spacing w:before="60"/>
              <w:ind w:left="40" w:right="86"/>
              <w:jc w:val="both"/>
              <w:rPr>
                <w:sz w:val="13"/>
                <w:szCs w:val="13"/>
                <w:lang w:val="hu-HU"/>
              </w:rPr>
            </w:pPr>
            <w:r>
              <w:rPr>
                <w:b/>
                <w:sz w:val="13"/>
                <w:szCs w:val="13"/>
                <w:lang w:val="hu-HU"/>
              </w:rPr>
              <w:t xml:space="preserve">                         </w:t>
            </w:r>
            <w:r w:rsidR="00D81035">
              <w:rPr>
                <w:b/>
                <w:sz w:val="13"/>
                <w:szCs w:val="13"/>
                <w:lang w:val="hu-HU"/>
              </w:rPr>
              <w:t xml:space="preserve"> </w:t>
            </w:r>
            <w:r>
              <w:rPr>
                <w:b/>
                <w:sz w:val="13"/>
                <w:szCs w:val="13"/>
                <w:lang w:val="hu-HU"/>
              </w:rPr>
              <w:t xml:space="preserve">  </w:t>
            </w:r>
            <w:r w:rsidRPr="001D43ED">
              <w:rPr>
                <w:b/>
                <w:sz w:val="13"/>
                <w:szCs w:val="13"/>
                <w:lang w:val="hu-HU"/>
              </w:rPr>
              <w:t>(5)</w:t>
            </w:r>
            <w:r w:rsidRPr="001D43ED">
              <w:rPr>
                <w:sz w:val="13"/>
                <w:szCs w:val="13"/>
                <w:lang w:val="hu-HU"/>
              </w:rPr>
              <w:t xml:space="preserve"> </w:t>
            </w:r>
            <w:r w:rsidR="00487AB4" w:rsidRPr="000421A7">
              <w:rPr>
                <w:sz w:val="13"/>
                <w:szCs w:val="13"/>
                <w:lang w:val="hu-HU"/>
              </w:rPr>
              <w:t xml:space="preserve">proizvodi </w:t>
            </w:r>
            <w:r w:rsidR="00487AB4">
              <w:rPr>
                <w:sz w:val="13"/>
                <w:szCs w:val="13"/>
                <w:lang w:val="hu-HU"/>
              </w:rPr>
              <w:t xml:space="preserve">od goveđeg, ovčjeg i kozjeg mesa </w:t>
            </w:r>
            <w:r w:rsidR="00D81035">
              <w:rPr>
                <w:sz w:val="13"/>
                <w:szCs w:val="13"/>
                <w:lang w:val="hu-HU"/>
              </w:rPr>
              <w:t>ne sadrže sledeće sastojke niti su dobij</w:t>
            </w:r>
            <w:r w:rsidRPr="001D43ED">
              <w:rPr>
                <w:sz w:val="13"/>
                <w:szCs w:val="13"/>
                <w:lang w:val="hu-HU"/>
              </w:rPr>
              <w:t xml:space="preserve">eni od njih: </w:t>
            </w:r>
            <w:r>
              <w:rPr>
                <w:sz w:val="13"/>
                <w:szCs w:val="13"/>
                <w:lang w:val="hu-HU"/>
              </w:rPr>
              <w:t xml:space="preserve">/ </w:t>
            </w:r>
            <w:r w:rsidRPr="001D43ED">
              <w:rPr>
                <w:sz w:val="13"/>
                <w:szCs w:val="13"/>
                <w:lang w:val="hu-HU"/>
              </w:rPr>
              <w:t>the meat products of bovine, ovine and caprine origin do not contain and</w:t>
            </w:r>
            <w:r>
              <w:rPr>
                <w:sz w:val="13"/>
                <w:szCs w:val="13"/>
                <w:lang w:val="hu-HU"/>
              </w:rPr>
              <w:t xml:space="preserve"> are not derived from</w:t>
            </w:r>
          </w:p>
          <w:p w:rsidR="001D43ED" w:rsidRDefault="001D43ED" w:rsidP="001D43ED">
            <w:pPr>
              <w:widowControl/>
              <w:spacing w:before="60"/>
              <w:ind w:left="40" w:right="86"/>
              <w:jc w:val="both"/>
              <w:rPr>
                <w:sz w:val="13"/>
                <w:szCs w:val="13"/>
                <w:lang w:val="hu-HU"/>
              </w:rPr>
            </w:pPr>
            <w:r>
              <w:rPr>
                <w:b/>
                <w:sz w:val="13"/>
                <w:szCs w:val="13"/>
                <w:lang w:val="hu-HU"/>
              </w:rPr>
              <w:t xml:space="preserve">                                          </w:t>
            </w:r>
            <w:r w:rsidRPr="001D43ED">
              <w:rPr>
                <w:sz w:val="13"/>
                <w:szCs w:val="13"/>
                <w:lang w:val="hu-HU"/>
              </w:rPr>
              <w:t>(a) specifi</w:t>
            </w:r>
            <w:r w:rsidR="00487AB4">
              <w:rPr>
                <w:sz w:val="13"/>
                <w:szCs w:val="13"/>
                <w:lang w:val="hu-HU"/>
              </w:rPr>
              <w:t>čni</w:t>
            </w:r>
            <w:r w:rsidRPr="001D43ED">
              <w:rPr>
                <w:sz w:val="13"/>
                <w:szCs w:val="13"/>
                <w:lang w:val="hu-HU"/>
              </w:rPr>
              <w:t xml:space="preserve"> rizični materijal kako je utvrđen</w:t>
            </w:r>
            <w:r w:rsidR="00D81035">
              <w:rPr>
                <w:sz w:val="13"/>
                <w:szCs w:val="13"/>
                <w:lang w:val="hu-HU"/>
              </w:rPr>
              <w:t>o u ta</w:t>
            </w:r>
            <w:r w:rsidRPr="001D43ED">
              <w:rPr>
                <w:sz w:val="13"/>
                <w:szCs w:val="13"/>
                <w:lang w:val="hu-HU"/>
              </w:rPr>
              <w:t xml:space="preserve">čki 1. </w:t>
            </w:r>
            <w:r w:rsidR="00CF1B33">
              <w:rPr>
                <w:sz w:val="13"/>
                <w:szCs w:val="13"/>
                <w:lang w:val="hu-HU"/>
              </w:rPr>
              <w:t>Priloga</w:t>
            </w:r>
            <w:r w:rsidRPr="001D43ED">
              <w:rPr>
                <w:sz w:val="13"/>
                <w:szCs w:val="13"/>
                <w:lang w:val="hu-HU"/>
              </w:rPr>
              <w:t xml:space="preserve"> V. Uredb</w:t>
            </w:r>
            <w:r w:rsidR="00D81035">
              <w:rPr>
                <w:sz w:val="13"/>
                <w:szCs w:val="13"/>
                <w:lang w:val="hu-HU"/>
              </w:rPr>
              <w:t>e</w:t>
            </w:r>
            <w:r w:rsidRPr="001D43ED">
              <w:rPr>
                <w:sz w:val="13"/>
                <w:szCs w:val="13"/>
                <w:lang w:val="hu-HU"/>
              </w:rPr>
              <w:t xml:space="preserve"> (EZ) br. 999/2001; </w:t>
            </w:r>
            <w:r w:rsidR="008F7432">
              <w:rPr>
                <w:sz w:val="13"/>
                <w:szCs w:val="13"/>
                <w:lang w:val="hu-HU"/>
              </w:rPr>
              <w:t xml:space="preserve">/ </w:t>
            </w:r>
            <w:r w:rsidR="008F7432" w:rsidRPr="008F7432">
              <w:rPr>
                <w:sz w:val="13"/>
                <w:szCs w:val="13"/>
                <w:lang w:val="hu-HU"/>
              </w:rPr>
              <w:t>specified risk material as defined in point 1 of Annex V to</w:t>
            </w:r>
            <w:r w:rsidR="008F7432">
              <w:rPr>
                <w:sz w:val="13"/>
                <w:szCs w:val="13"/>
                <w:lang w:val="hu-HU"/>
              </w:rPr>
              <w:t xml:space="preserve"> Regulation (EC</w:t>
            </w:r>
            <w:r w:rsidR="008F7432" w:rsidRPr="001D43ED">
              <w:rPr>
                <w:sz w:val="13"/>
                <w:szCs w:val="13"/>
                <w:lang w:val="hu-HU"/>
              </w:rPr>
              <w:t>) br. 999/2001;</w:t>
            </w:r>
          </w:p>
          <w:p w:rsidR="001D43ED" w:rsidRDefault="001D43ED" w:rsidP="001D43ED">
            <w:pPr>
              <w:widowControl/>
              <w:spacing w:before="60"/>
              <w:ind w:left="40" w:right="86"/>
              <w:jc w:val="both"/>
              <w:rPr>
                <w:sz w:val="13"/>
                <w:szCs w:val="13"/>
                <w:lang w:val="hu-HU"/>
              </w:rPr>
            </w:pPr>
            <w:r>
              <w:rPr>
                <w:sz w:val="13"/>
                <w:szCs w:val="13"/>
                <w:lang w:val="hu-HU"/>
              </w:rPr>
              <w:t xml:space="preserve">                                          </w:t>
            </w:r>
            <w:r w:rsidR="00D81035">
              <w:rPr>
                <w:sz w:val="13"/>
                <w:szCs w:val="13"/>
                <w:lang w:val="hu-HU"/>
              </w:rPr>
              <w:t>(b) nervno i limfno tkivo izloženo to</w:t>
            </w:r>
            <w:r w:rsidR="00487AB4">
              <w:rPr>
                <w:sz w:val="13"/>
                <w:szCs w:val="13"/>
                <w:lang w:val="hu-HU"/>
              </w:rPr>
              <w:t>kom postupka otkošć</w:t>
            </w:r>
            <w:r w:rsidRPr="001D43ED">
              <w:rPr>
                <w:sz w:val="13"/>
                <w:szCs w:val="13"/>
                <w:lang w:val="hu-HU"/>
              </w:rPr>
              <w:t xml:space="preserve">avanja; </w:t>
            </w:r>
            <w:r w:rsidR="00B92954">
              <w:rPr>
                <w:sz w:val="13"/>
                <w:szCs w:val="13"/>
                <w:lang w:val="hu-HU"/>
              </w:rPr>
              <w:t xml:space="preserve">/ </w:t>
            </w:r>
            <w:r w:rsidR="00B92954" w:rsidRPr="00B92954">
              <w:rPr>
                <w:sz w:val="13"/>
                <w:szCs w:val="13"/>
                <w:lang w:val="hu-HU"/>
              </w:rPr>
              <w:t>nervous and lymphatic tissues exposed during the deboning</w:t>
            </w:r>
            <w:r w:rsidR="00B92954">
              <w:rPr>
                <w:sz w:val="13"/>
                <w:szCs w:val="13"/>
                <w:lang w:val="hu-HU"/>
              </w:rPr>
              <w:t xml:space="preserve"> process</w:t>
            </w:r>
          </w:p>
          <w:p w:rsidR="00B92954" w:rsidRDefault="001D43ED" w:rsidP="001D43ED">
            <w:pPr>
              <w:widowControl/>
              <w:spacing w:before="60"/>
              <w:ind w:left="40" w:right="86"/>
              <w:jc w:val="both"/>
              <w:rPr>
                <w:sz w:val="13"/>
                <w:szCs w:val="13"/>
                <w:lang w:val="hu-HU"/>
              </w:rPr>
            </w:pPr>
            <w:r>
              <w:rPr>
                <w:sz w:val="13"/>
                <w:szCs w:val="13"/>
                <w:lang w:val="hu-HU"/>
              </w:rPr>
              <w:t xml:space="preserve">                                          </w:t>
            </w:r>
            <w:r w:rsidR="00D81035">
              <w:rPr>
                <w:sz w:val="13"/>
                <w:szCs w:val="13"/>
                <w:lang w:val="hu-HU"/>
              </w:rPr>
              <w:t>(c) mehanički otkošćeno meso dobij</w:t>
            </w:r>
            <w:r w:rsidRPr="001D43ED">
              <w:rPr>
                <w:sz w:val="13"/>
                <w:szCs w:val="13"/>
                <w:lang w:val="hu-HU"/>
              </w:rPr>
              <w:t>eno s kostiju goveda, ovaca i koza;</w:t>
            </w:r>
            <w:r w:rsidR="00B92954">
              <w:rPr>
                <w:sz w:val="13"/>
                <w:szCs w:val="13"/>
                <w:lang w:val="hu-HU"/>
              </w:rPr>
              <w:t xml:space="preserve"> / </w:t>
            </w:r>
            <w:r w:rsidR="00B92954" w:rsidRPr="00B92954">
              <w:rPr>
                <w:sz w:val="13"/>
                <w:szCs w:val="13"/>
                <w:lang w:val="hu-HU"/>
              </w:rPr>
              <w:t>mechanically separated meat obtained from</w:t>
            </w:r>
            <w:r w:rsidR="00B92954">
              <w:rPr>
                <w:sz w:val="13"/>
                <w:szCs w:val="13"/>
                <w:lang w:val="hu-HU"/>
              </w:rPr>
              <w:t xml:space="preserve"> bones of bovine, ovine or caprine animals</w:t>
            </w:r>
          </w:p>
          <w:p w:rsidR="00B92954" w:rsidRDefault="00D81035" w:rsidP="00B92954">
            <w:pPr>
              <w:widowControl/>
              <w:spacing w:before="60"/>
              <w:ind w:right="86"/>
              <w:jc w:val="both"/>
              <w:rPr>
                <w:sz w:val="13"/>
                <w:szCs w:val="13"/>
                <w:lang w:val="hu-HU"/>
              </w:rPr>
            </w:pPr>
            <w:r>
              <w:rPr>
                <w:sz w:val="13"/>
                <w:szCs w:val="13"/>
                <w:lang w:val="hu-HU"/>
              </w:rPr>
              <w:t xml:space="preserve">              </w:t>
            </w:r>
            <w:r w:rsidR="00B92954">
              <w:rPr>
                <w:b/>
                <w:sz w:val="13"/>
                <w:szCs w:val="13"/>
                <w:lang w:val="hu-HU"/>
              </w:rPr>
              <w:t>(</w:t>
            </w:r>
            <w:r w:rsidR="00B92954" w:rsidRPr="003F6BCC">
              <w:rPr>
                <w:b/>
                <w:sz w:val="13"/>
                <w:szCs w:val="13"/>
                <w:vertAlign w:val="superscript"/>
                <w:lang w:val="hu-HU"/>
              </w:rPr>
              <w:t>2</w:t>
            </w:r>
            <w:r w:rsidR="00B92954" w:rsidRPr="007921C7">
              <w:rPr>
                <w:b/>
                <w:sz w:val="13"/>
                <w:szCs w:val="13"/>
                <w:lang w:val="hu-HU"/>
              </w:rPr>
              <w:t>)</w:t>
            </w:r>
            <w:r w:rsidR="00B92954">
              <w:rPr>
                <w:b/>
                <w:sz w:val="13"/>
                <w:szCs w:val="13"/>
                <w:lang w:val="hu-HU"/>
              </w:rPr>
              <w:t xml:space="preserve"> (</w:t>
            </w:r>
            <w:r w:rsidR="00B92954" w:rsidRPr="001908F5">
              <w:rPr>
                <w:b/>
                <w:sz w:val="13"/>
                <w:szCs w:val="13"/>
                <w:vertAlign w:val="superscript"/>
                <w:lang w:val="hu-HU"/>
              </w:rPr>
              <w:t>4</w:t>
            </w:r>
            <w:r w:rsidR="00B92954">
              <w:rPr>
                <w:b/>
                <w:sz w:val="13"/>
                <w:szCs w:val="13"/>
                <w:lang w:val="hu-HU"/>
              </w:rPr>
              <w:t xml:space="preserve">) </w:t>
            </w:r>
            <w:r w:rsidR="00B92954">
              <w:rPr>
                <w:sz w:val="13"/>
                <w:szCs w:val="13"/>
                <w:lang w:val="hu-HU"/>
              </w:rPr>
              <w:t xml:space="preserve">  </w:t>
            </w:r>
            <w:r>
              <w:rPr>
                <w:sz w:val="13"/>
                <w:szCs w:val="13"/>
                <w:lang w:val="hu-HU"/>
              </w:rPr>
              <w:t xml:space="preserve"> </w:t>
            </w:r>
            <w:r w:rsidR="00B92954">
              <w:rPr>
                <w:sz w:val="13"/>
                <w:szCs w:val="13"/>
                <w:lang w:val="hu-HU"/>
              </w:rPr>
              <w:t xml:space="preserve"> </w:t>
            </w:r>
            <w:r w:rsidR="00B92954" w:rsidRPr="00B92954">
              <w:rPr>
                <w:sz w:val="13"/>
                <w:szCs w:val="13"/>
                <w:lang w:val="hu-HU"/>
              </w:rPr>
              <w:t>[</w:t>
            </w:r>
            <w:r w:rsidR="00B92954" w:rsidRPr="00B92954">
              <w:rPr>
                <w:b/>
                <w:sz w:val="13"/>
                <w:szCs w:val="13"/>
                <w:lang w:val="hu-HU"/>
              </w:rPr>
              <w:t>(6)</w:t>
            </w:r>
            <w:r w:rsidR="00B92954" w:rsidRPr="00B92954">
              <w:rPr>
                <w:b/>
              </w:rPr>
              <w:t xml:space="preserve"> </w:t>
            </w:r>
            <w:r w:rsidR="00B92954" w:rsidRPr="00B92954">
              <w:rPr>
                <w:sz w:val="13"/>
                <w:szCs w:val="13"/>
                <w:lang w:val="hu-HU"/>
              </w:rPr>
              <w:t>u sl</w:t>
            </w:r>
            <w:r>
              <w:rPr>
                <w:sz w:val="13"/>
                <w:szCs w:val="13"/>
                <w:lang w:val="hu-HU"/>
              </w:rPr>
              <w:t xml:space="preserve">učaju crijeva koja </w:t>
            </w:r>
            <w:r w:rsidR="00487AB4">
              <w:rPr>
                <w:sz w:val="13"/>
                <w:szCs w:val="13"/>
                <w:lang w:val="hu-HU"/>
              </w:rPr>
              <w:t xml:space="preserve">originalno </w:t>
            </w:r>
            <w:r>
              <w:rPr>
                <w:sz w:val="13"/>
                <w:szCs w:val="13"/>
                <w:lang w:val="hu-HU"/>
              </w:rPr>
              <w:t>poti</w:t>
            </w:r>
            <w:r w:rsidR="00B92954" w:rsidRPr="00B92954">
              <w:rPr>
                <w:sz w:val="13"/>
                <w:szCs w:val="13"/>
                <w:lang w:val="hu-HU"/>
              </w:rPr>
              <w:t xml:space="preserve">ču iz države ili regije sa </w:t>
            </w:r>
            <w:r>
              <w:rPr>
                <w:sz w:val="13"/>
                <w:szCs w:val="13"/>
                <w:lang w:val="hu-HU"/>
              </w:rPr>
              <w:t>neznatnim rizikom od pojave B</w:t>
            </w:r>
            <w:r w:rsidR="00B92954" w:rsidRPr="00B92954">
              <w:rPr>
                <w:sz w:val="13"/>
                <w:szCs w:val="13"/>
                <w:lang w:val="hu-HU"/>
              </w:rPr>
              <w:t>SE-a</w:t>
            </w:r>
            <w:r>
              <w:rPr>
                <w:sz w:val="13"/>
                <w:szCs w:val="13"/>
                <w:lang w:val="hu-HU"/>
              </w:rPr>
              <w:t>, obrađena crijeva podliježu sl</w:t>
            </w:r>
            <w:r w:rsidR="00B92954" w:rsidRPr="00B92954">
              <w:rPr>
                <w:sz w:val="13"/>
                <w:szCs w:val="13"/>
                <w:lang w:val="hu-HU"/>
              </w:rPr>
              <w:t>edećim u</w:t>
            </w:r>
            <w:r>
              <w:rPr>
                <w:sz w:val="13"/>
                <w:szCs w:val="13"/>
                <w:lang w:val="hu-HU"/>
              </w:rPr>
              <w:t>slovima</w:t>
            </w:r>
            <w:r w:rsidR="00B92954">
              <w:rPr>
                <w:sz w:val="13"/>
                <w:szCs w:val="13"/>
                <w:lang w:val="hu-HU"/>
              </w:rPr>
              <w:t xml:space="preserve">:/ </w:t>
            </w:r>
            <w:r w:rsidR="00B92954" w:rsidRPr="00B92954">
              <w:rPr>
                <w:sz w:val="13"/>
                <w:szCs w:val="13"/>
                <w:lang w:val="hu-HU"/>
              </w:rPr>
              <w:t>in the case of intestines originally sourced from a country or a region with a negligible BSE risk, the treated intestines are subject to the following conditions</w:t>
            </w:r>
          </w:p>
          <w:p w:rsidR="00B33938" w:rsidRDefault="00B92954" w:rsidP="00B92954">
            <w:pPr>
              <w:widowControl/>
              <w:spacing w:before="60"/>
              <w:ind w:right="86"/>
              <w:jc w:val="both"/>
              <w:rPr>
                <w:sz w:val="13"/>
                <w:szCs w:val="13"/>
                <w:lang w:val="hu-HU"/>
              </w:rPr>
            </w:pPr>
            <w:r>
              <w:rPr>
                <w:sz w:val="13"/>
                <w:szCs w:val="13"/>
                <w:lang w:val="hu-HU"/>
              </w:rPr>
              <w:t xml:space="preserve">                               </w:t>
            </w:r>
            <w:r w:rsidRPr="00B33938">
              <w:rPr>
                <w:b/>
                <w:sz w:val="13"/>
                <w:szCs w:val="13"/>
                <w:lang w:val="hu-HU"/>
              </w:rPr>
              <w:t>(a)</w:t>
            </w:r>
            <w:r w:rsidRPr="00B92954">
              <w:rPr>
                <w:sz w:val="13"/>
                <w:szCs w:val="13"/>
                <w:lang w:val="hu-HU"/>
              </w:rPr>
              <w:t xml:space="preserve"> </w:t>
            </w:r>
            <w:r w:rsidR="00D81035">
              <w:rPr>
                <w:sz w:val="13"/>
                <w:szCs w:val="13"/>
                <w:lang w:val="hu-HU"/>
              </w:rPr>
              <w:t>životinje od kojih su dobij</w:t>
            </w:r>
            <w:r w:rsidRPr="00B92954">
              <w:rPr>
                <w:sz w:val="13"/>
                <w:szCs w:val="13"/>
                <w:lang w:val="hu-HU"/>
              </w:rPr>
              <w:t>ena crij</w:t>
            </w:r>
            <w:r w:rsidR="00D81035">
              <w:rPr>
                <w:sz w:val="13"/>
                <w:szCs w:val="13"/>
                <w:lang w:val="hu-HU"/>
              </w:rPr>
              <w:t>eva goveđeg, ovčjeg i kozjeg porijekl</w:t>
            </w:r>
            <w:r w:rsidRPr="00B92954">
              <w:rPr>
                <w:sz w:val="13"/>
                <w:szCs w:val="13"/>
                <w:lang w:val="hu-HU"/>
              </w:rPr>
              <w:t xml:space="preserve">a rođene su, neprekidno su </w:t>
            </w:r>
            <w:r w:rsidR="00D81035">
              <w:rPr>
                <w:sz w:val="13"/>
                <w:szCs w:val="13"/>
                <w:lang w:val="hu-HU"/>
              </w:rPr>
              <w:t>uzgajane</w:t>
            </w:r>
            <w:r w:rsidRPr="00B92954">
              <w:rPr>
                <w:sz w:val="13"/>
                <w:szCs w:val="13"/>
                <w:lang w:val="hu-HU"/>
              </w:rPr>
              <w:t xml:space="preserve"> i zaklane su u državi ili regiji sa </w:t>
            </w:r>
            <w:r w:rsidR="00B33938">
              <w:rPr>
                <w:sz w:val="13"/>
                <w:szCs w:val="13"/>
                <w:lang w:val="hu-HU"/>
              </w:rPr>
              <w:t>neznatnim rizikom od B</w:t>
            </w:r>
            <w:r w:rsidRPr="00B92954">
              <w:rPr>
                <w:sz w:val="13"/>
                <w:szCs w:val="13"/>
                <w:lang w:val="hu-HU"/>
              </w:rPr>
              <w:t>SE-a, te su bile podvrgnute ante mortem i post mortem pregledu;</w:t>
            </w:r>
            <w:r>
              <w:rPr>
                <w:sz w:val="13"/>
                <w:szCs w:val="13"/>
                <w:lang w:val="hu-HU"/>
              </w:rPr>
              <w:t xml:space="preserve"> / </w:t>
            </w:r>
            <w:r w:rsidRPr="00B92954">
              <w:rPr>
                <w:sz w:val="13"/>
                <w:szCs w:val="13"/>
                <w:lang w:val="hu-HU"/>
              </w:rPr>
              <w:t>the animals from which the intestines of bovine, ovine and caprine animal origin were derived were born, continuously reared and slaughtered in a country or region with a negligible BSE risk and have passed ante mortem and post mortem inspections;</w:t>
            </w:r>
          </w:p>
          <w:p w:rsidR="00B92954" w:rsidRDefault="00B92954" w:rsidP="00B92954">
            <w:pPr>
              <w:widowControl/>
              <w:spacing w:before="60"/>
              <w:ind w:right="86"/>
              <w:jc w:val="both"/>
              <w:rPr>
                <w:sz w:val="13"/>
                <w:szCs w:val="13"/>
                <w:lang w:val="hu-HU"/>
              </w:rPr>
            </w:pPr>
            <w:r>
              <w:rPr>
                <w:sz w:val="13"/>
                <w:szCs w:val="13"/>
                <w:lang w:val="hu-HU"/>
              </w:rPr>
              <w:t xml:space="preserve">                             </w:t>
            </w:r>
            <w:r w:rsidRPr="00B33938">
              <w:rPr>
                <w:b/>
                <w:sz w:val="13"/>
                <w:szCs w:val="13"/>
                <w:lang w:val="hu-HU"/>
              </w:rPr>
              <w:t xml:space="preserve">  (b) </w:t>
            </w:r>
            <w:r w:rsidRPr="00B92954">
              <w:rPr>
                <w:sz w:val="13"/>
                <w:szCs w:val="13"/>
                <w:lang w:val="hu-HU"/>
              </w:rPr>
              <w:t>ako cri</w:t>
            </w:r>
            <w:r w:rsidR="00B33938">
              <w:rPr>
                <w:sz w:val="13"/>
                <w:szCs w:val="13"/>
                <w:lang w:val="hu-HU"/>
              </w:rPr>
              <w:t>jeva poti</w:t>
            </w:r>
            <w:r w:rsidRPr="00B92954">
              <w:rPr>
                <w:sz w:val="13"/>
                <w:szCs w:val="13"/>
                <w:lang w:val="hu-HU"/>
              </w:rPr>
              <w:t>ču iz države ili regije u kojoj je bilo autohton</w:t>
            </w:r>
            <w:r>
              <w:rPr>
                <w:sz w:val="13"/>
                <w:szCs w:val="13"/>
                <w:lang w:val="hu-HU"/>
              </w:rPr>
              <w:t xml:space="preserve">ih slučajeva BSE-a: / </w:t>
            </w:r>
            <w:r w:rsidRPr="00B92954">
              <w:rPr>
                <w:sz w:val="13"/>
                <w:szCs w:val="13"/>
                <w:lang w:val="hu-HU"/>
              </w:rPr>
              <w:t>for intestines sourced from a country or region where there have been BSE indigenous cases:</w:t>
            </w:r>
          </w:p>
          <w:p w:rsidR="00B92954" w:rsidRPr="005D4A99" w:rsidRDefault="00B92954" w:rsidP="00B92954">
            <w:pPr>
              <w:widowControl/>
              <w:spacing w:before="60"/>
              <w:ind w:right="86"/>
              <w:jc w:val="both"/>
              <w:rPr>
                <w:sz w:val="13"/>
                <w:szCs w:val="13"/>
                <w:lang w:val="hu-HU"/>
              </w:rPr>
            </w:pPr>
            <w:r>
              <w:rPr>
                <w:sz w:val="13"/>
                <w:szCs w:val="13"/>
                <w:lang w:val="hu-HU"/>
              </w:rPr>
              <w:t xml:space="preserve">                                    </w:t>
            </w:r>
            <w:r w:rsidR="00B33938">
              <w:rPr>
                <w:sz w:val="13"/>
                <w:szCs w:val="13"/>
                <w:lang w:val="hu-HU"/>
              </w:rPr>
              <w:t xml:space="preserve">  </w:t>
            </w:r>
            <w:r w:rsidRPr="005D4A99">
              <w:rPr>
                <w:b/>
                <w:sz w:val="13"/>
                <w:szCs w:val="13"/>
                <w:lang w:val="hu-HU"/>
              </w:rPr>
              <w:t>(</w:t>
            </w:r>
            <w:r w:rsidR="000F6A79" w:rsidRPr="005D4A99">
              <w:rPr>
                <w:b/>
                <w:sz w:val="13"/>
                <w:szCs w:val="13"/>
                <w:vertAlign w:val="superscript"/>
                <w:lang w:val="hu-HU"/>
              </w:rPr>
              <w:t>2</w:t>
            </w:r>
            <w:r w:rsidR="000F6A79" w:rsidRPr="005D4A99">
              <w:rPr>
                <w:b/>
                <w:sz w:val="13"/>
                <w:szCs w:val="13"/>
                <w:lang w:val="hu-HU"/>
              </w:rPr>
              <w:t>) /</w:t>
            </w:r>
            <w:r w:rsidRPr="005D4A99">
              <w:rPr>
                <w:b/>
                <w:sz w:val="13"/>
                <w:szCs w:val="13"/>
                <w:lang w:val="hu-HU"/>
              </w:rPr>
              <w:t xml:space="preserve"> </w:t>
            </w:r>
            <w:r w:rsidRPr="005D4A99">
              <w:rPr>
                <w:sz w:val="13"/>
                <w:szCs w:val="13"/>
                <w:lang w:val="hu-HU"/>
              </w:rPr>
              <w:t>[</w:t>
            </w:r>
            <w:r w:rsidR="00B55E65" w:rsidRPr="005D4A99">
              <w:rPr>
                <w:sz w:val="13"/>
                <w:szCs w:val="13"/>
                <w:lang w:val="hu-HU"/>
              </w:rPr>
              <w:t xml:space="preserve">(i) </w:t>
            </w:r>
            <w:r w:rsidRPr="005D4A99">
              <w:rPr>
                <w:sz w:val="13"/>
                <w:szCs w:val="13"/>
                <w:lang w:val="hu-HU"/>
              </w:rPr>
              <w:t xml:space="preserve">životinje su rođene nakon datuma uvođenja zabrane </w:t>
            </w:r>
            <w:r w:rsidR="00487AB4" w:rsidRPr="005D4A99">
              <w:rPr>
                <w:sz w:val="13"/>
                <w:szCs w:val="13"/>
                <w:lang w:val="hu-HU"/>
              </w:rPr>
              <w:t xml:space="preserve">ishrane preživara </w:t>
            </w:r>
            <w:r w:rsidRPr="005D4A99">
              <w:rPr>
                <w:sz w:val="13"/>
                <w:szCs w:val="13"/>
                <w:lang w:val="hu-HU"/>
              </w:rPr>
              <w:t>mesno-k</w:t>
            </w:r>
            <w:r w:rsidR="00487AB4" w:rsidRPr="005D4A99">
              <w:rPr>
                <w:sz w:val="13"/>
                <w:szCs w:val="13"/>
                <w:lang w:val="hu-HU"/>
              </w:rPr>
              <w:t>oštanim brašnom i čvarcima dobijenim</w:t>
            </w:r>
            <w:r w:rsidRPr="005D4A99">
              <w:rPr>
                <w:sz w:val="13"/>
                <w:szCs w:val="13"/>
                <w:lang w:val="hu-HU"/>
              </w:rPr>
              <w:t xml:space="preserve"> od preživa</w:t>
            </w:r>
            <w:r w:rsidR="00487AB4" w:rsidRPr="005D4A99">
              <w:rPr>
                <w:sz w:val="13"/>
                <w:szCs w:val="13"/>
                <w:lang w:val="hu-HU"/>
              </w:rPr>
              <w:t>r</w:t>
            </w:r>
            <w:r w:rsidRPr="005D4A99">
              <w:rPr>
                <w:sz w:val="13"/>
                <w:szCs w:val="13"/>
                <w:lang w:val="hu-HU"/>
              </w:rPr>
              <w:t>a;] / [(i) the animals were born after the date from which the ban on the feeding of ruminants with meat-and-bone meal and greaves derived from ruminants has been enforced;]</w:t>
            </w:r>
          </w:p>
          <w:p w:rsidR="00B33938" w:rsidRDefault="00B55E65" w:rsidP="00B92954">
            <w:pPr>
              <w:widowControl/>
              <w:spacing w:before="60"/>
              <w:ind w:right="86"/>
              <w:jc w:val="both"/>
              <w:rPr>
                <w:sz w:val="13"/>
                <w:szCs w:val="13"/>
                <w:lang w:val="hu-HU"/>
              </w:rPr>
            </w:pPr>
            <w:r w:rsidRPr="005D4A99">
              <w:rPr>
                <w:sz w:val="13"/>
                <w:szCs w:val="13"/>
                <w:lang w:val="hu-HU"/>
              </w:rPr>
              <w:t xml:space="preserve">                                   </w:t>
            </w:r>
            <w:r w:rsidR="00B33938" w:rsidRPr="005D4A99">
              <w:rPr>
                <w:sz w:val="13"/>
                <w:szCs w:val="13"/>
                <w:lang w:val="hu-HU"/>
              </w:rPr>
              <w:t xml:space="preserve">  </w:t>
            </w:r>
            <w:r w:rsidRPr="005D4A99">
              <w:rPr>
                <w:sz w:val="13"/>
                <w:szCs w:val="13"/>
                <w:lang w:val="hu-HU"/>
              </w:rPr>
              <w:t xml:space="preserve"> </w:t>
            </w:r>
            <w:r w:rsidR="000F6A79" w:rsidRPr="005D4A99">
              <w:rPr>
                <w:b/>
                <w:sz w:val="13"/>
                <w:szCs w:val="13"/>
                <w:lang w:val="hu-HU"/>
              </w:rPr>
              <w:t>(</w:t>
            </w:r>
            <w:r w:rsidR="000F6A79" w:rsidRPr="005D4A99">
              <w:rPr>
                <w:b/>
                <w:sz w:val="13"/>
                <w:szCs w:val="13"/>
                <w:vertAlign w:val="superscript"/>
                <w:lang w:val="hu-HU"/>
              </w:rPr>
              <w:t>2</w:t>
            </w:r>
            <w:r w:rsidR="000F6A79" w:rsidRPr="005D4A99">
              <w:rPr>
                <w:b/>
                <w:sz w:val="13"/>
                <w:szCs w:val="13"/>
                <w:lang w:val="hu-HU"/>
              </w:rPr>
              <w:t xml:space="preserve">) </w:t>
            </w:r>
            <w:r w:rsidR="000A639D" w:rsidRPr="005D4A99">
              <w:rPr>
                <w:b/>
                <w:sz w:val="13"/>
                <w:szCs w:val="13"/>
                <w:lang w:val="hu-HU"/>
              </w:rPr>
              <w:t xml:space="preserve">i </w:t>
            </w:r>
            <w:r w:rsidR="000F6A79" w:rsidRPr="005D4A99">
              <w:rPr>
                <w:b/>
                <w:sz w:val="13"/>
                <w:szCs w:val="13"/>
                <w:lang w:val="hu-HU"/>
              </w:rPr>
              <w:t>/ and</w:t>
            </w:r>
            <w:r w:rsidR="00B33938">
              <w:rPr>
                <w:b/>
                <w:sz w:val="13"/>
                <w:szCs w:val="13"/>
                <w:lang w:val="hu-HU"/>
              </w:rPr>
              <w:t xml:space="preserve">        </w:t>
            </w:r>
            <w:r w:rsidRPr="00B55E65">
              <w:rPr>
                <w:sz w:val="13"/>
                <w:szCs w:val="13"/>
                <w:lang w:val="hu-HU"/>
              </w:rPr>
              <w:t xml:space="preserve">[(i) </w:t>
            </w:r>
            <w:r w:rsidR="005A4D2E" w:rsidRPr="000421A7">
              <w:rPr>
                <w:sz w:val="13"/>
                <w:szCs w:val="13"/>
                <w:lang w:val="hu-HU"/>
              </w:rPr>
              <w:t xml:space="preserve">proizvodi </w:t>
            </w:r>
            <w:r w:rsidR="005A4D2E">
              <w:rPr>
                <w:sz w:val="13"/>
                <w:szCs w:val="13"/>
                <w:lang w:val="hu-HU"/>
              </w:rPr>
              <w:t xml:space="preserve">od goveđeg, ovčjeg i kozjeg mesa </w:t>
            </w:r>
            <w:r w:rsidR="00B33938">
              <w:rPr>
                <w:sz w:val="13"/>
                <w:szCs w:val="13"/>
                <w:lang w:val="hu-HU"/>
              </w:rPr>
              <w:t>ne sadrže</w:t>
            </w:r>
            <w:r w:rsidR="005A4D2E">
              <w:rPr>
                <w:sz w:val="13"/>
                <w:szCs w:val="13"/>
                <w:lang w:val="hu-HU"/>
              </w:rPr>
              <w:t xml:space="preserve"> specifični</w:t>
            </w:r>
            <w:r w:rsidRPr="00B55E65">
              <w:rPr>
                <w:sz w:val="13"/>
                <w:szCs w:val="13"/>
                <w:lang w:val="hu-HU"/>
              </w:rPr>
              <w:t xml:space="preserve"> rizični materijal kako je utvrđen</w:t>
            </w:r>
            <w:r w:rsidR="00B33938">
              <w:rPr>
                <w:sz w:val="13"/>
                <w:szCs w:val="13"/>
                <w:lang w:val="hu-HU"/>
              </w:rPr>
              <w:t xml:space="preserve">o u tački 1. </w:t>
            </w:r>
            <w:r w:rsidR="00CF1B33">
              <w:rPr>
                <w:sz w:val="13"/>
                <w:szCs w:val="13"/>
                <w:lang w:val="hu-HU"/>
              </w:rPr>
              <w:t>Priloga</w:t>
            </w:r>
            <w:r w:rsidR="00B33938">
              <w:rPr>
                <w:sz w:val="13"/>
                <w:szCs w:val="13"/>
                <w:lang w:val="hu-HU"/>
              </w:rPr>
              <w:t xml:space="preserve"> V. Uredbe (EZ) br. 999/2001 niti su dobij</w:t>
            </w:r>
            <w:r w:rsidRPr="00B55E65">
              <w:rPr>
                <w:sz w:val="13"/>
                <w:szCs w:val="13"/>
                <w:lang w:val="hu-HU"/>
              </w:rPr>
              <w:t>eni od njega.]]]</w:t>
            </w:r>
            <w:r>
              <w:rPr>
                <w:b/>
                <w:sz w:val="13"/>
                <w:szCs w:val="13"/>
                <w:lang w:val="hu-HU"/>
              </w:rPr>
              <w:t xml:space="preserve"> /   </w:t>
            </w:r>
            <w:r w:rsidRPr="00B55E65">
              <w:rPr>
                <w:sz w:val="13"/>
                <w:szCs w:val="13"/>
                <w:lang w:val="hu-HU"/>
              </w:rPr>
              <w:t>[(i) the meat products of bovine, ovine and caprine animal origin do not contain and are not derived from specified risk material as defined in point 1 of Annex V to Regulation</w:t>
            </w:r>
            <w:r>
              <w:rPr>
                <w:b/>
                <w:sz w:val="13"/>
                <w:szCs w:val="13"/>
                <w:lang w:val="hu-HU"/>
              </w:rPr>
              <w:t xml:space="preserve"> </w:t>
            </w:r>
            <w:r>
              <w:rPr>
                <w:sz w:val="13"/>
                <w:szCs w:val="13"/>
                <w:lang w:val="hu-HU"/>
              </w:rPr>
              <w:t>(EC) No</w:t>
            </w:r>
            <w:r w:rsidRPr="00B55E65">
              <w:rPr>
                <w:sz w:val="13"/>
                <w:szCs w:val="13"/>
                <w:lang w:val="hu-HU"/>
              </w:rPr>
              <w:t xml:space="preserve">. 999/2001 </w:t>
            </w:r>
            <w:r w:rsidR="00B33938" w:rsidRPr="00B55E65">
              <w:rPr>
                <w:sz w:val="13"/>
                <w:szCs w:val="13"/>
                <w:lang w:val="hu-HU"/>
              </w:rPr>
              <w:t>]]]</w:t>
            </w:r>
          </w:p>
          <w:p w:rsidR="00B55E65" w:rsidRDefault="00B55E65" w:rsidP="00B92954">
            <w:pPr>
              <w:widowControl/>
              <w:spacing w:before="60"/>
              <w:ind w:right="86"/>
              <w:jc w:val="both"/>
              <w:rPr>
                <w:sz w:val="13"/>
                <w:szCs w:val="13"/>
                <w:lang w:val="hu-HU"/>
              </w:rPr>
            </w:pPr>
            <w:r>
              <w:rPr>
                <w:b/>
                <w:sz w:val="13"/>
                <w:szCs w:val="13"/>
                <w:lang w:val="hu-HU"/>
              </w:rPr>
              <w:t xml:space="preserve"> </w:t>
            </w:r>
            <w:r w:rsidRPr="00B55E65">
              <w:rPr>
                <w:b/>
                <w:sz w:val="13"/>
                <w:szCs w:val="13"/>
                <w:lang w:val="hu-HU"/>
              </w:rPr>
              <w:t>(</w:t>
            </w:r>
            <w:r w:rsidRPr="00B55E65">
              <w:rPr>
                <w:b/>
                <w:sz w:val="13"/>
                <w:szCs w:val="13"/>
                <w:vertAlign w:val="superscript"/>
                <w:lang w:val="hu-HU"/>
              </w:rPr>
              <w:t>2</w:t>
            </w:r>
            <w:r>
              <w:rPr>
                <w:b/>
                <w:sz w:val="13"/>
                <w:szCs w:val="13"/>
                <w:lang w:val="hu-HU"/>
              </w:rPr>
              <w:t>) II.2.10</w:t>
            </w:r>
            <w:r w:rsidRPr="00B55E65">
              <w:rPr>
                <w:b/>
                <w:sz w:val="13"/>
                <w:szCs w:val="13"/>
                <w:lang w:val="hu-HU"/>
              </w:rPr>
              <w:t xml:space="preserve">.  </w:t>
            </w:r>
            <w:r w:rsidR="00B33938">
              <w:rPr>
                <w:sz w:val="13"/>
                <w:szCs w:val="13"/>
                <w:lang w:val="hu-HU"/>
              </w:rPr>
              <w:t>ako sadrži</w:t>
            </w:r>
            <w:r w:rsidRPr="00B55E65">
              <w:rPr>
                <w:sz w:val="13"/>
                <w:szCs w:val="13"/>
                <w:lang w:val="hu-HU"/>
              </w:rPr>
              <w:t xml:space="preserve"> materijal od domać</w:t>
            </w:r>
            <w:r w:rsidR="00627EF2">
              <w:rPr>
                <w:sz w:val="13"/>
                <w:szCs w:val="13"/>
                <w:lang w:val="hu-HU"/>
              </w:rPr>
              <w:t>ih kopitara, svježe meso, želu</w:t>
            </w:r>
            <w:r w:rsidR="00B33938">
              <w:rPr>
                <w:sz w:val="13"/>
                <w:szCs w:val="13"/>
                <w:lang w:val="hu-HU"/>
              </w:rPr>
              <w:t>ci, mjehuri ili crijeva upotrijebljeni</w:t>
            </w:r>
            <w:r w:rsidRPr="00B55E65">
              <w:rPr>
                <w:sz w:val="13"/>
                <w:szCs w:val="13"/>
                <w:lang w:val="hu-HU"/>
              </w:rPr>
              <w:t xml:space="preserve"> u pripremi </w:t>
            </w:r>
            <w:r w:rsidR="00B33938">
              <w:rPr>
                <w:sz w:val="13"/>
                <w:szCs w:val="13"/>
                <w:lang w:val="hu-HU"/>
              </w:rPr>
              <w:t>proizvoda od mesa</w:t>
            </w:r>
            <w:r w:rsidRPr="00B55E65">
              <w:rPr>
                <w:sz w:val="13"/>
                <w:szCs w:val="13"/>
                <w:lang w:val="hu-HU"/>
              </w:rPr>
              <w:t xml:space="preserve"> i/ili obrađenih želu</w:t>
            </w:r>
            <w:r w:rsidR="00627EF2">
              <w:rPr>
                <w:sz w:val="13"/>
                <w:szCs w:val="13"/>
                <w:lang w:val="hu-HU"/>
              </w:rPr>
              <w:t>da</w:t>
            </w:r>
            <w:r w:rsidRPr="00B55E65">
              <w:rPr>
                <w:sz w:val="13"/>
                <w:szCs w:val="13"/>
                <w:lang w:val="hu-HU"/>
              </w:rPr>
              <w:t>ca, mjehura i crijeva / if containing material from domestic equine animals, the fresh meat, stomachs, bladders or intestines used in the preparation of the meat products and/or treated stomachs, bladders and intestines</w:t>
            </w:r>
          </w:p>
          <w:p w:rsidR="00B33938" w:rsidRDefault="00B33938" w:rsidP="00B92954">
            <w:pPr>
              <w:widowControl/>
              <w:spacing w:before="60"/>
              <w:ind w:right="86"/>
              <w:jc w:val="both"/>
              <w:rPr>
                <w:sz w:val="13"/>
                <w:szCs w:val="13"/>
                <w:lang w:val="hu-HU"/>
              </w:rPr>
            </w:pPr>
          </w:p>
          <w:p w:rsidR="00B33938" w:rsidRDefault="00B33938" w:rsidP="00B92954">
            <w:pPr>
              <w:widowControl/>
              <w:spacing w:before="60"/>
              <w:ind w:right="86"/>
              <w:jc w:val="both"/>
              <w:rPr>
                <w:sz w:val="13"/>
                <w:szCs w:val="13"/>
                <w:lang w:val="hu-HU"/>
              </w:rPr>
            </w:pPr>
          </w:p>
          <w:p w:rsidR="00B55E65" w:rsidRDefault="00B55E65" w:rsidP="00B92954">
            <w:pPr>
              <w:widowControl/>
              <w:spacing w:before="60"/>
              <w:ind w:right="86"/>
              <w:jc w:val="both"/>
            </w:pPr>
            <w:r>
              <w:rPr>
                <w:sz w:val="13"/>
                <w:szCs w:val="13"/>
                <w:lang w:val="hu-HU"/>
              </w:rPr>
              <w:t xml:space="preserve">    </w:t>
            </w:r>
            <w:r>
              <w:rPr>
                <w:b/>
                <w:sz w:val="13"/>
                <w:szCs w:val="13"/>
                <w:lang w:val="hu-HU"/>
              </w:rPr>
              <w:t>(</w:t>
            </w:r>
            <w:r w:rsidRPr="003F6BCC">
              <w:rPr>
                <w:b/>
                <w:sz w:val="13"/>
                <w:szCs w:val="13"/>
                <w:vertAlign w:val="superscript"/>
                <w:lang w:val="hu-HU"/>
              </w:rPr>
              <w:t>2</w:t>
            </w:r>
            <w:r w:rsidRPr="007921C7">
              <w:rPr>
                <w:b/>
                <w:sz w:val="13"/>
                <w:szCs w:val="13"/>
                <w:lang w:val="hu-HU"/>
              </w:rPr>
              <w:t>)</w:t>
            </w:r>
            <w:r>
              <w:rPr>
                <w:b/>
                <w:sz w:val="13"/>
                <w:szCs w:val="13"/>
                <w:lang w:val="hu-HU"/>
              </w:rPr>
              <w:t xml:space="preserve"> bilo/either </w:t>
            </w:r>
            <w:r w:rsidR="00686D6F">
              <w:rPr>
                <w:sz w:val="13"/>
                <w:szCs w:val="13"/>
                <w:lang w:val="hu-HU"/>
              </w:rPr>
              <w:t>[dobijen je/dobij</w:t>
            </w:r>
            <w:r w:rsidRPr="00B55E65">
              <w:rPr>
                <w:sz w:val="13"/>
                <w:szCs w:val="13"/>
                <w:lang w:val="hu-HU"/>
              </w:rPr>
              <w:t>eni su od domaćih kopitara koji su nep</w:t>
            </w:r>
            <w:r w:rsidR="00686D6F">
              <w:rPr>
                <w:sz w:val="13"/>
                <w:szCs w:val="13"/>
                <w:lang w:val="hu-HU"/>
              </w:rPr>
              <w:t>osredno prije klanja bili držani</w:t>
            </w:r>
            <w:r w:rsidRPr="00B55E65">
              <w:rPr>
                <w:sz w:val="13"/>
                <w:szCs w:val="13"/>
                <w:lang w:val="hu-HU"/>
              </w:rPr>
              <w:t xml:space="preserve"> najmanje šest mjeseci ili od rođenja, ako </w:t>
            </w:r>
            <w:r w:rsidR="00686D6F">
              <w:rPr>
                <w:sz w:val="13"/>
                <w:szCs w:val="13"/>
                <w:lang w:val="hu-HU"/>
              </w:rPr>
              <w:t xml:space="preserve">su zaklani u uzrastu </w:t>
            </w:r>
            <w:r w:rsidRPr="00B55E65">
              <w:rPr>
                <w:sz w:val="13"/>
                <w:szCs w:val="13"/>
                <w:lang w:val="hu-HU"/>
              </w:rPr>
              <w:t>manje</w:t>
            </w:r>
            <w:r w:rsidR="00686D6F">
              <w:rPr>
                <w:sz w:val="13"/>
                <w:szCs w:val="13"/>
                <w:lang w:val="hu-HU"/>
              </w:rPr>
              <w:t>m</w:t>
            </w:r>
            <w:r w:rsidRPr="00B55E65">
              <w:rPr>
                <w:sz w:val="13"/>
                <w:szCs w:val="13"/>
                <w:lang w:val="hu-HU"/>
              </w:rPr>
              <w:t xml:space="preserve"> od šest mjeseci, ili od uvoza kao kopitari za proizv</w:t>
            </w:r>
            <w:r w:rsidR="00E24F1F">
              <w:rPr>
                <w:sz w:val="13"/>
                <w:szCs w:val="13"/>
                <w:lang w:val="hu-HU"/>
              </w:rPr>
              <w:t>odnju hrane iz države članice Ev</w:t>
            </w:r>
            <w:r w:rsidRPr="00B55E65">
              <w:rPr>
                <w:sz w:val="13"/>
                <w:szCs w:val="13"/>
                <w:lang w:val="hu-HU"/>
              </w:rPr>
              <w:t>ropske unije, ako su uvezeni manje od šest mjeseci prije klanja, u trećoj zemlji: / [was/were obtained from domestic equine animals which immediately prior to slaughter had been kept for at least six months or since birth if slaughtered at an age of less than six months, or since importation as food producing equidae from a Member State of the European Union, if imported less than six months prior to slaughter, in a third country:</w:t>
            </w:r>
            <w:r>
              <w:t xml:space="preserve"> </w:t>
            </w:r>
          </w:p>
          <w:p w:rsidR="00292629" w:rsidRDefault="00292629" w:rsidP="00B92954">
            <w:pPr>
              <w:widowControl/>
              <w:spacing w:before="60"/>
              <w:ind w:right="86"/>
              <w:jc w:val="both"/>
              <w:rPr>
                <w:sz w:val="13"/>
                <w:szCs w:val="13"/>
                <w:lang w:val="hu-HU"/>
              </w:rPr>
            </w:pPr>
            <w:r>
              <w:rPr>
                <w:sz w:val="13"/>
                <w:szCs w:val="13"/>
                <w:lang w:val="hu-HU"/>
              </w:rPr>
              <w:t xml:space="preserve">                  </w:t>
            </w:r>
            <w:r w:rsidRPr="00292629">
              <w:rPr>
                <w:sz w:val="13"/>
                <w:szCs w:val="13"/>
                <w:lang w:val="hu-HU"/>
              </w:rPr>
              <w:t xml:space="preserve">(a) u kojoj je primjena na domaćim kopitarima: </w:t>
            </w:r>
            <w:r>
              <w:rPr>
                <w:sz w:val="13"/>
                <w:szCs w:val="13"/>
                <w:lang w:val="hu-HU"/>
              </w:rPr>
              <w:t>/ in w</w:t>
            </w:r>
            <w:r w:rsidR="00A22782">
              <w:rPr>
                <w:sz w:val="13"/>
                <w:szCs w:val="13"/>
                <w:lang w:val="hu-HU"/>
              </w:rPr>
              <w:t>h</w:t>
            </w:r>
            <w:r>
              <w:rPr>
                <w:sz w:val="13"/>
                <w:szCs w:val="13"/>
                <w:lang w:val="hu-HU"/>
              </w:rPr>
              <w:t>ich the ad</w:t>
            </w:r>
            <w:r w:rsidRPr="00A22782">
              <w:rPr>
                <w:sz w:val="13"/>
                <w:szCs w:val="13"/>
                <w:lang w:val="hu-HU"/>
              </w:rPr>
              <w:t>ministration to domestic equine animals:</w:t>
            </w:r>
          </w:p>
          <w:p w:rsidR="00292629" w:rsidRDefault="00292629" w:rsidP="00B92954">
            <w:pPr>
              <w:widowControl/>
              <w:spacing w:before="60"/>
              <w:ind w:right="86"/>
              <w:jc w:val="both"/>
              <w:rPr>
                <w:sz w:val="13"/>
                <w:szCs w:val="13"/>
                <w:lang w:val="hu-HU"/>
              </w:rPr>
            </w:pPr>
            <w:r>
              <w:rPr>
                <w:sz w:val="13"/>
                <w:szCs w:val="13"/>
                <w:lang w:val="hu-HU"/>
              </w:rPr>
              <w:t xml:space="preserve">                           </w:t>
            </w:r>
            <w:r w:rsidRPr="00292629">
              <w:rPr>
                <w:sz w:val="13"/>
                <w:szCs w:val="13"/>
                <w:lang w:val="hu-HU"/>
              </w:rPr>
              <w:t>i. tireostatika, stilbena, derivat</w:t>
            </w:r>
            <w:r w:rsidR="00686D6F">
              <w:rPr>
                <w:sz w:val="13"/>
                <w:szCs w:val="13"/>
                <w:lang w:val="hu-HU"/>
              </w:rPr>
              <w:t>a stilbena, njihovih soli i esta</w:t>
            </w:r>
            <w:r w:rsidRPr="00292629">
              <w:rPr>
                <w:sz w:val="13"/>
                <w:szCs w:val="13"/>
                <w:lang w:val="hu-HU"/>
              </w:rPr>
              <w:t>ra</w:t>
            </w:r>
            <w:r w:rsidR="00686D6F">
              <w:rPr>
                <w:sz w:val="13"/>
                <w:szCs w:val="13"/>
                <w:lang w:val="hu-HU"/>
              </w:rPr>
              <w:t>, estradiola 17β i njegovih esta</w:t>
            </w:r>
            <w:r w:rsidR="00A22782">
              <w:rPr>
                <w:sz w:val="13"/>
                <w:szCs w:val="13"/>
                <w:lang w:val="hu-HU"/>
              </w:rPr>
              <w:t xml:space="preserve">ru srodnih derivata zabranjena;/ </w:t>
            </w:r>
            <w:r w:rsidR="00A22782" w:rsidRPr="00A22782">
              <w:rPr>
                <w:sz w:val="13"/>
                <w:szCs w:val="13"/>
                <w:lang w:val="hu-HU"/>
              </w:rPr>
              <w:t>of thyrostatic substances, stilbenes, stilbene derivatives, their salts and esters, oestradiol 17β and its ester-like derivatives is prohibited;</w:t>
            </w:r>
          </w:p>
          <w:p w:rsidR="00292629" w:rsidRDefault="00292629" w:rsidP="00B92954">
            <w:pPr>
              <w:widowControl/>
              <w:spacing w:before="60"/>
              <w:ind w:right="86"/>
              <w:jc w:val="both"/>
              <w:rPr>
                <w:sz w:val="13"/>
                <w:szCs w:val="13"/>
                <w:lang w:val="hu-HU"/>
              </w:rPr>
            </w:pPr>
            <w:r>
              <w:rPr>
                <w:sz w:val="13"/>
                <w:szCs w:val="13"/>
                <w:lang w:val="hu-HU"/>
              </w:rPr>
              <w:t xml:space="preserve">                           </w:t>
            </w:r>
            <w:r w:rsidRPr="00292629">
              <w:rPr>
                <w:sz w:val="13"/>
                <w:szCs w:val="13"/>
                <w:lang w:val="hu-HU"/>
              </w:rPr>
              <w:t xml:space="preserve">ii. ostalih </w:t>
            </w:r>
            <w:r w:rsidR="00686D6F">
              <w:rPr>
                <w:sz w:val="13"/>
                <w:szCs w:val="13"/>
                <w:lang w:val="hu-HU"/>
              </w:rPr>
              <w:t>supstanci</w:t>
            </w:r>
            <w:r w:rsidRPr="00292629">
              <w:rPr>
                <w:sz w:val="13"/>
                <w:szCs w:val="13"/>
                <w:lang w:val="hu-HU"/>
              </w:rPr>
              <w:t xml:space="preserve"> koje imaju estrogeni, androgeni ili gestageni učinak i beta-agonista dopuštena samo za:</w:t>
            </w:r>
            <w:r w:rsidR="00A22782">
              <w:rPr>
                <w:sz w:val="13"/>
                <w:szCs w:val="13"/>
                <w:lang w:val="hu-HU"/>
              </w:rPr>
              <w:t xml:space="preserve"> / </w:t>
            </w:r>
            <w:r w:rsidR="00A22782" w:rsidRPr="00A22782">
              <w:rPr>
                <w:sz w:val="13"/>
                <w:szCs w:val="13"/>
                <w:lang w:val="hu-HU"/>
              </w:rPr>
              <w:t>of other substances having oestrogenic, androgenic or gestagenic action and of beta-agonists is only allowed for:</w:t>
            </w:r>
          </w:p>
          <w:p w:rsidR="00292629" w:rsidRDefault="00292629" w:rsidP="00B92954">
            <w:pPr>
              <w:widowControl/>
              <w:spacing w:before="60"/>
              <w:ind w:right="86"/>
              <w:jc w:val="both"/>
              <w:rPr>
                <w:sz w:val="13"/>
                <w:szCs w:val="13"/>
                <w:lang w:val="hu-HU"/>
              </w:rPr>
            </w:pPr>
            <w:r>
              <w:rPr>
                <w:sz w:val="13"/>
                <w:szCs w:val="13"/>
                <w:lang w:val="hu-HU"/>
              </w:rPr>
              <w:t xml:space="preserve">                                   - </w:t>
            </w:r>
            <w:r w:rsidRPr="00292629">
              <w:rPr>
                <w:sz w:val="13"/>
                <w:szCs w:val="13"/>
                <w:lang w:val="hu-HU"/>
              </w:rPr>
              <w:t xml:space="preserve"> terapijsku primjen</w:t>
            </w:r>
            <w:r w:rsidR="00E24F1F">
              <w:rPr>
                <w:sz w:val="13"/>
                <w:szCs w:val="13"/>
                <w:lang w:val="hu-HU"/>
              </w:rPr>
              <w:t>u kako je definis</w:t>
            </w:r>
            <w:r w:rsidR="00686D6F">
              <w:rPr>
                <w:sz w:val="13"/>
                <w:szCs w:val="13"/>
                <w:lang w:val="hu-HU"/>
              </w:rPr>
              <w:t>ano u članu 1. stavu 2. ta</w:t>
            </w:r>
            <w:r w:rsidRPr="00292629">
              <w:rPr>
                <w:sz w:val="13"/>
                <w:szCs w:val="13"/>
                <w:lang w:val="hu-HU"/>
              </w:rPr>
              <w:t>čki (b) Direktive 96/22/EZ, kada s</w:t>
            </w:r>
            <w:r w:rsidR="00686D6F">
              <w:rPr>
                <w:sz w:val="13"/>
                <w:szCs w:val="13"/>
                <w:lang w:val="hu-HU"/>
              </w:rPr>
              <w:t>e primjenjuje u skladu s članom 4. stavom</w:t>
            </w:r>
            <w:r w:rsidRPr="00292629">
              <w:rPr>
                <w:sz w:val="13"/>
                <w:szCs w:val="13"/>
                <w:lang w:val="hu-HU"/>
              </w:rPr>
              <w:t xml:space="preserve"> 2. te direktive, ili </w:t>
            </w:r>
            <w:r w:rsidR="00A22782">
              <w:rPr>
                <w:sz w:val="13"/>
                <w:szCs w:val="13"/>
                <w:lang w:val="hu-HU"/>
              </w:rPr>
              <w:t>/</w:t>
            </w:r>
            <w:r w:rsidR="00A22782" w:rsidRPr="00A22782">
              <w:rPr>
                <w:sz w:val="13"/>
                <w:szCs w:val="13"/>
                <w:lang w:val="hu-HU"/>
              </w:rPr>
              <w:t xml:space="preserve"> therapeutic treatment as defined in Article 1(2)(b) of Directive 96/22/EC, where applied in conformity with Article 4(2) of that Directive, or</w:t>
            </w:r>
            <w:r w:rsidR="00A22782">
              <w:rPr>
                <w:sz w:val="13"/>
                <w:szCs w:val="13"/>
                <w:lang w:val="hu-HU"/>
              </w:rPr>
              <w:t xml:space="preserve"> </w:t>
            </w:r>
          </w:p>
          <w:p w:rsidR="00F242FF" w:rsidRDefault="00292629" w:rsidP="00B92954">
            <w:pPr>
              <w:widowControl/>
              <w:spacing w:before="60"/>
              <w:ind w:right="86"/>
              <w:jc w:val="both"/>
              <w:rPr>
                <w:sz w:val="13"/>
                <w:szCs w:val="13"/>
                <w:lang w:val="hu-HU"/>
              </w:rPr>
            </w:pPr>
            <w:r>
              <w:rPr>
                <w:sz w:val="13"/>
                <w:szCs w:val="13"/>
                <w:lang w:val="hu-HU"/>
              </w:rPr>
              <w:t xml:space="preserve">                                   </w:t>
            </w:r>
            <w:r w:rsidRPr="00292629">
              <w:rPr>
                <w:sz w:val="13"/>
                <w:szCs w:val="13"/>
                <w:lang w:val="hu-HU"/>
              </w:rPr>
              <w:t>- zootehničku prim</w:t>
            </w:r>
            <w:r w:rsidR="00E24F1F">
              <w:rPr>
                <w:sz w:val="13"/>
                <w:szCs w:val="13"/>
                <w:lang w:val="hu-HU"/>
              </w:rPr>
              <w:t>jenu kako je definis</w:t>
            </w:r>
            <w:r w:rsidR="00686D6F">
              <w:rPr>
                <w:sz w:val="13"/>
                <w:szCs w:val="13"/>
                <w:lang w:val="hu-HU"/>
              </w:rPr>
              <w:t>ano u članu 1. stavu 2. ta</w:t>
            </w:r>
            <w:r w:rsidRPr="00292629">
              <w:rPr>
                <w:sz w:val="13"/>
                <w:szCs w:val="13"/>
                <w:lang w:val="hu-HU"/>
              </w:rPr>
              <w:t>čki (c) Direktive 96/22/EZ, kada se primjenjuj</w:t>
            </w:r>
            <w:r w:rsidR="00686D6F">
              <w:rPr>
                <w:sz w:val="13"/>
                <w:szCs w:val="13"/>
                <w:lang w:val="hu-HU"/>
              </w:rPr>
              <w:t>e u skladu s članom</w:t>
            </w:r>
            <w:r w:rsidRPr="00292629">
              <w:rPr>
                <w:sz w:val="13"/>
                <w:szCs w:val="13"/>
                <w:lang w:val="hu-HU"/>
              </w:rPr>
              <w:t xml:space="preserve"> 5</w:t>
            </w:r>
            <w:r w:rsidR="00F242FF" w:rsidRPr="00292629">
              <w:rPr>
                <w:sz w:val="13"/>
                <w:szCs w:val="13"/>
                <w:lang w:val="hu-HU"/>
              </w:rPr>
              <w:t>.</w:t>
            </w:r>
            <w:r w:rsidR="00E24F1F">
              <w:rPr>
                <w:sz w:val="13"/>
                <w:szCs w:val="13"/>
                <w:lang w:val="hu-HU"/>
              </w:rPr>
              <w:t xml:space="preserve"> </w:t>
            </w:r>
            <w:r w:rsidR="00F242FF" w:rsidRPr="00292629">
              <w:rPr>
                <w:sz w:val="13"/>
                <w:szCs w:val="13"/>
                <w:lang w:val="hu-HU"/>
              </w:rPr>
              <w:t xml:space="preserve">te direktive i </w:t>
            </w:r>
            <w:r>
              <w:rPr>
                <w:sz w:val="13"/>
                <w:szCs w:val="13"/>
                <w:lang w:val="hu-HU"/>
              </w:rPr>
              <w:t>/</w:t>
            </w:r>
            <w:r w:rsidR="00A22782" w:rsidRPr="00A22782">
              <w:rPr>
                <w:sz w:val="13"/>
                <w:szCs w:val="13"/>
                <w:lang w:val="hu-HU"/>
              </w:rPr>
              <w:t xml:space="preserve"> zootechnical treatment as defined in Article 1(2)(c) of Directive 96/22/EC, where applied in conformity with Article 5 of that Directive; and</w:t>
            </w:r>
          </w:p>
          <w:p w:rsidR="00292629" w:rsidRDefault="00292629" w:rsidP="00292629">
            <w:pPr>
              <w:widowControl/>
              <w:spacing w:before="60"/>
              <w:ind w:right="86"/>
              <w:rPr>
                <w:sz w:val="13"/>
                <w:szCs w:val="13"/>
                <w:lang w:val="hu-HU"/>
              </w:rPr>
            </w:pPr>
            <w:r>
              <w:rPr>
                <w:sz w:val="13"/>
                <w:szCs w:val="13"/>
                <w:lang w:val="hu-HU"/>
              </w:rPr>
              <w:t xml:space="preserve">              </w:t>
            </w:r>
            <w:r w:rsidR="00A22782">
              <w:rPr>
                <w:sz w:val="13"/>
                <w:szCs w:val="13"/>
                <w:lang w:val="hu-HU"/>
              </w:rPr>
              <w:t xml:space="preserve">    </w:t>
            </w:r>
            <w:r>
              <w:rPr>
                <w:sz w:val="13"/>
                <w:szCs w:val="13"/>
                <w:lang w:val="hu-HU"/>
              </w:rPr>
              <w:t xml:space="preserve">(b) koja je najmanje 6 mjeseci </w:t>
            </w:r>
            <w:r w:rsidR="00686D6F">
              <w:rPr>
                <w:sz w:val="13"/>
                <w:szCs w:val="13"/>
                <w:lang w:val="hu-HU"/>
              </w:rPr>
              <w:t>prije klanja</w:t>
            </w:r>
            <w:r w:rsidRPr="00292629">
              <w:rPr>
                <w:sz w:val="13"/>
                <w:szCs w:val="13"/>
                <w:lang w:val="hu-HU"/>
              </w:rPr>
              <w:t xml:space="preserve"> životi</w:t>
            </w:r>
            <w:r w:rsidR="00686D6F">
              <w:rPr>
                <w:sz w:val="13"/>
                <w:szCs w:val="13"/>
                <w:lang w:val="hu-HU"/>
              </w:rPr>
              <w:t xml:space="preserve">nja imala plan praćenja </w:t>
            </w:r>
            <w:r w:rsidRPr="00292629">
              <w:rPr>
                <w:sz w:val="13"/>
                <w:szCs w:val="13"/>
                <w:lang w:val="hu-HU"/>
              </w:rPr>
              <w:t xml:space="preserve">rezidua i </w:t>
            </w:r>
            <w:r w:rsidR="00686D6F">
              <w:rPr>
                <w:sz w:val="13"/>
                <w:szCs w:val="13"/>
                <w:lang w:val="hu-HU"/>
              </w:rPr>
              <w:t>supstanci iz Priloga I. Direktive 96/23/EZ, koji obuhvata</w:t>
            </w:r>
            <w:r w:rsidRPr="00292629">
              <w:rPr>
                <w:sz w:val="13"/>
                <w:szCs w:val="13"/>
                <w:lang w:val="hu-HU"/>
              </w:rPr>
              <w:t xml:space="preserve"> kopitare rođene u trećoj zemlji i uvezene u treću zemlju i ko</w:t>
            </w:r>
            <w:r w:rsidR="00686D6F">
              <w:rPr>
                <w:sz w:val="13"/>
                <w:szCs w:val="13"/>
                <w:lang w:val="hu-HU"/>
              </w:rPr>
              <w:t>ji je odobren u skladu s članom</w:t>
            </w:r>
            <w:r w:rsidRPr="00292629">
              <w:rPr>
                <w:sz w:val="13"/>
                <w:szCs w:val="13"/>
                <w:lang w:val="hu-HU"/>
              </w:rPr>
              <w:t xml:space="preserve"> 29. s</w:t>
            </w:r>
            <w:r w:rsidR="00686D6F">
              <w:rPr>
                <w:sz w:val="13"/>
                <w:szCs w:val="13"/>
                <w:lang w:val="hu-HU"/>
              </w:rPr>
              <w:t>tav</w:t>
            </w:r>
            <w:r w:rsidR="00E24F1F">
              <w:rPr>
                <w:sz w:val="13"/>
                <w:szCs w:val="13"/>
                <w:lang w:val="hu-HU"/>
              </w:rPr>
              <w:t>om 1. četvrtim podstav</w:t>
            </w:r>
            <w:r w:rsidRPr="00292629">
              <w:rPr>
                <w:sz w:val="13"/>
                <w:szCs w:val="13"/>
                <w:lang w:val="hu-HU"/>
              </w:rPr>
              <w:t xml:space="preserve">om </w:t>
            </w:r>
            <w:r w:rsidR="00686D6F">
              <w:rPr>
                <w:sz w:val="13"/>
                <w:szCs w:val="13"/>
                <w:lang w:val="hu-HU"/>
              </w:rPr>
              <w:t>Direktive</w:t>
            </w:r>
            <w:r w:rsidRPr="00292629">
              <w:rPr>
                <w:sz w:val="13"/>
                <w:szCs w:val="13"/>
                <w:lang w:val="hu-HU"/>
              </w:rPr>
              <w:t xml:space="preserve"> 96/23/EZ</w:t>
            </w:r>
            <w:r>
              <w:rPr>
                <w:sz w:val="13"/>
                <w:szCs w:val="13"/>
                <w:lang w:val="hu-HU"/>
              </w:rPr>
              <w:t xml:space="preserve"> / </w:t>
            </w:r>
            <w:r w:rsidR="00A22782" w:rsidRPr="00A22782">
              <w:rPr>
                <w:sz w:val="13"/>
                <w:szCs w:val="13"/>
                <w:lang w:val="hu-HU"/>
              </w:rPr>
              <w:t>which has had, at least during the six months prior to slaughter of the animals, a plan for the monitoring of the groups of residues and substances referred to in Annex I to Directive 96/23/EC which covers equidae born in and imported into the third country and was approved in accordance with the fourth subparagraph of Article 29(1) of Directive 96/23/EC.]</w:t>
            </w:r>
          </w:p>
          <w:p w:rsidR="00B92954" w:rsidRDefault="00EA4565" w:rsidP="00686D6F">
            <w:pPr>
              <w:widowControl/>
              <w:spacing w:before="60"/>
              <w:ind w:right="86"/>
              <w:rPr>
                <w:sz w:val="13"/>
                <w:szCs w:val="13"/>
                <w:lang w:val="hu-HU"/>
              </w:rPr>
            </w:pPr>
            <w:r>
              <w:rPr>
                <w:sz w:val="13"/>
                <w:szCs w:val="13"/>
                <w:lang w:val="hu-HU"/>
              </w:rPr>
              <w:t xml:space="preserve">              </w:t>
            </w:r>
            <w:r>
              <w:rPr>
                <w:b/>
                <w:sz w:val="13"/>
                <w:szCs w:val="13"/>
                <w:lang w:val="hu-HU"/>
              </w:rPr>
              <w:t>(</w:t>
            </w:r>
            <w:r w:rsidRPr="003F6BCC">
              <w:rPr>
                <w:b/>
                <w:sz w:val="13"/>
                <w:szCs w:val="13"/>
                <w:vertAlign w:val="superscript"/>
                <w:lang w:val="hu-HU"/>
              </w:rPr>
              <w:t>2</w:t>
            </w:r>
            <w:r w:rsidRPr="007921C7">
              <w:rPr>
                <w:b/>
                <w:sz w:val="13"/>
                <w:szCs w:val="13"/>
                <w:lang w:val="hu-HU"/>
              </w:rPr>
              <w:t>)</w:t>
            </w:r>
            <w:r>
              <w:rPr>
                <w:b/>
                <w:sz w:val="13"/>
                <w:szCs w:val="13"/>
                <w:lang w:val="hu-HU"/>
              </w:rPr>
              <w:t xml:space="preserve"> i/and ili/or</w:t>
            </w:r>
            <w:r>
              <w:rPr>
                <w:sz w:val="13"/>
                <w:szCs w:val="13"/>
                <w:lang w:val="hu-HU"/>
              </w:rPr>
              <w:t xml:space="preserve">  </w:t>
            </w:r>
            <w:r w:rsidRPr="00EA4565">
              <w:rPr>
                <w:sz w:val="13"/>
                <w:szCs w:val="13"/>
                <w:lang w:val="hu-HU"/>
              </w:rPr>
              <w:t>[uvezen je/uvezeni su iz države članice Europske unije.]</w:t>
            </w:r>
            <w:r>
              <w:rPr>
                <w:sz w:val="13"/>
                <w:szCs w:val="13"/>
                <w:lang w:val="hu-HU"/>
              </w:rPr>
              <w:t xml:space="preserve"> / </w:t>
            </w:r>
            <w:r w:rsidRPr="00EA4565">
              <w:rPr>
                <w:sz w:val="13"/>
                <w:szCs w:val="13"/>
                <w:lang w:val="hu-HU"/>
              </w:rPr>
              <w:t>[was/were imported from a Member State of the European Union.]</w:t>
            </w:r>
            <w:r w:rsidR="00B92954">
              <w:rPr>
                <w:sz w:val="13"/>
                <w:szCs w:val="13"/>
                <w:lang w:val="hu-HU"/>
              </w:rPr>
              <w:t xml:space="preserve">                              </w:t>
            </w:r>
          </w:p>
          <w:p w:rsidR="00DE4B33" w:rsidRDefault="00DE4B33" w:rsidP="00686D6F">
            <w:pPr>
              <w:widowControl/>
              <w:ind w:left="40" w:right="86"/>
              <w:jc w:val="both"/>
              <w:rPr>
                <w:sz w:val="13"/>
                <w:szCs w:val="13"/>
                <w:lang w:val="it-IT" w:eastAsia="it-IT"/>
              </w:rPr>
            </w:pPr>
          </w:p>
          <w:p w:rsidR="00093E40" w:rsidRDefault="00093E40" w:rsidP="009144E0">
            <w:pPr>
              <w:shd w:val="clear" w:color="auto" w:fill="FFFFFF"/>
              <w:ind w:left="640" w:right="72" w:hanging="640"/>
              <w:jc w:val="both"/>
              <w:rPr>
                <w:sz w:val="13"/>
                <w:szCs w:val="13"/>
                <w:lang w:val="it-IT" w:eastAsia="it-IT"/>
              </w:rPr>
            </w:pPr>
          </w:p>
          <w:p w:rsidR="00093E40" w:rsidRDefault="00093E40" w:rsidP="00093E40">
            <w:pPr>
              <w:widowControl/>
              <w:ind w:left="160" w:right="86"/>
              <w:jc w:val="both"/>
              <w:rPr>
                <w:b/>
                <w:sz w:val="13"/>
                <w:szCs w:val="13"/>
                <w:lang w:val="hu-HU"/>
              </w:rPr>
            </w:pPr>
            <w:r w:rsidRPr="00CD5ACB">
              <w:rPr>
                <w:b/>
                <w:sz w:val="13"/>
                <w:szCs w:val="13"/>
                <w:lang w:val="hu-HU"/>
              </w:rPr>
              <w:t>Napomene / Notes</w:t>
            </w:r>
          </w:p>
          <w:p w:rsidR="00093E40" w:rsidRDefault="00093E40" w:rsidP="00093E40">
            <w:pPr>
              <w:widowControl/>
              <w:ind w:left="160" w:right="86"/>
              <w:jc w:val="both"/>
              <w:rPr>
                <w:b/>
                <w:sz w:val="13"/>
                <w:szCs w:val="13"/>
                <w:lang w:val="hu-HU"/>
              </w:rPr>
            </w:pPr>
          </w:p>
          <w:p w:rsidR="00093E40" w:rsidRDefault="00093E40" w:rsidP="00093E40">
            <w:pPr>
              <w:widowControl/>
              <w:ind w:left="160" w:right="86"/>
              <w:jc w:val="both"/>
              <w:rPr>
                <w:sz w:val="13"/>
                <w:szCs w:val="13"/>
                <w:lang w:val="hu-HU"/>
              </w:rPr>
            </w:pPr>
            <w:r w:rsidRPr="00CD5ACB">
              <w:rPr>
                <w:sz w:val="13"/>
                <w:szCs w:val="13"/>
                <w:lang w:val="hu-HU"/>
              </w:rPr>
              <w:t>Dio I: / Part I:</w:t>
            </w:r>
          </w:p>
          <w:p w:rsidR="009A100F" w:rsidRDefault="009A100F"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CD5ACB">
              <w:rPr>
                <w:b/>
                <w:sz w:val="13"/>
                <w:szCs w:val="13"/>
                <w:lang w:val="hu-HU"/>
              </w:rPr>
              <w:t>Rubrika I.8.:</w:t>
            </w:r>
            <w:r w:rsidRPr="00CD5ACB">
              <w:rPr>
                <w:sz w:val="13"/>
                <w:szCs w:val="13"/>
                <w:lang w:val="hu-HU"/>
              </w:rPr>
              <w:t xml:space="preserve"> Regija po</w:t>
            </w:r>
            <w:r>
              <w:rPr>
                <w:sz w:val="13"/>
                <w:szCs w:val="13"/>
                <w:lang w:val="hu-HU"/>
              </w:rPr>
              <w:t>rijekla</w:t>
            </w:r>
            <w:r w:rsidRPr="00CD5ACB">
              <w:rPr>
                <w:sz w:val="13"/>
                <w:szCs w:val="13"/>
                <w:lang w:val="hu-HU"/>
              </w:rPr>
              <w:t xml:space="preserve"> (po potrebi), kako je defini</w:t>
            </w:r>
            <w:r>
              <w:rPr>
                <w:sz w:val="13"/>
                <w:szCs w:val="13"/>
                <w:lang w:val="hu-HU"/>
              </w:rPr>
              <w:t>s</w:t>
            </w:r>
            <w:r w:rsidRPr="00CD5ACB">
              <w:rPr>
                <w:sz w:val="13"/>
                <w:szCs w:val="13"/>
                <w:lang w:val="hu-HU"/>
              </w:rPr>
              <w:t xml:space="preserve">ano u  </w:t>
            </w:r>
            <w:r w:rsidR="00CF1B33">
              <w:rPr>
                <w:sz w:val="13"/>
                <w:szCs w:val="13"/>
                <w:lang w:val="hu-HU"/>
              </w:rPr>
              <w:t>Priloga</w:t>
            </w:r>
            <w:r w:rsidRPr="00CD5ACB">
              <w:rPr>
                <w:sz w:val="13"/>
                <w:szCs w:val="13"/>
                <w:lang w:val="hu-HU"/>
              </w:rPr>
              <w:t xml:space="preserve"> II Odluke Komisije  2007/777/EZ (sa zadnjim izmjenama i dopunama)</w:t>
            </w:r>
            <w:r w:rsidR="00A86C77">
              <w:rPr>
                <w:sz w:val="13"/>
                <w:szCs w:val="13"/>
                <w:lang w:val="hu-HU"/>
              </w:rPr>
              <w:t xml:space="preserve"> </w:t>
            </w:r>
            <w:r w:rsidR="00A86C77" w:rsidRPr="00406CE7">
              <w:rPr>
                <w:spacing w:val="1"/>
                <w:sz w:val="13"/>
                <w:szCs w:val="13"/>
                <w:lang w:val="hu-HU"/>
              </w:rPr>
              <w:t xml:space="preserve">ili </w:t>
            </w:r>
            <w:r w:rsidR="00A86C77" w:rsidRPr="00406CE7">
              <w:rPr>
                <w:sz w:val="13"/>
                <w:szCs w:val="13"/>
              </w:rPr>
              <w:t>države</w:t>
            </w:r>
            <w:r w:rsidR="00A86C77" w:rsidRPr="00406CE7">
              <w:rPr>
                <w:sz w:val="14"/>
                <w:szCs w:val="14"/>
              </w:rPr>
              <w:t xml:space="preserve"> </w:t>
            </w:r>
            <w:r w:rsidR="00A86C77" w:rsidRPr="00406CE7">
              <w:rPr>
                <w:sz w:val="13"/>
                <w:szCs w:val="13"/>
              </w:rPr>
              <w:t>članice EU</w:t>
            </w:r>
            <w:r w:rsidRPr="00406CE7">
              <w:rPr>
                <w:sz w:val="13"/>
                <w:szCs w:val="13"/>
                <w:lang w:val="hu-HU"/>
              </w:rPr>
              <w:t xml:space="preserve"> </w:t>
            </w:r>
            <w:r w:rsidRPr="00CD5ACB">
              <w:rPr>
                <w:sz w:val="13"/>
                <w:szCs w:val="13"/>
                <w:lang w:val="hu-HU"/>
              </w:rPr>
              <w:t>/  Box reference 1.8.: region (if appropriate) as appearing in Annex II to Commission Decision 2007/777/EC (as last amended)</w:t>
            </w:r>
            <w:r w:rsidR="00A86C77">
              <w:rPr>
                <w:sz w:val="13"/>
                <w:szCs w:val="13"/>
                <w:lang w:val="hu-HU"/>
              </w:rPr>
              <w:t xml:space="preserve"> </w:t>
            </w:r>
            <w:r w:rsidR="00A86C77" w:rsidRPr="00406CE7">
              <w:rPr>
                <w:sz w:val="13"/>
                <w:szCs w:val="13"/>
                <w:lang w:val="hu-HU"/>
              </w:rPr>
              <w:t>or EU Member State</w:t>
            </w:r>
            <w:r w:rsidRPr="00406CE7">
              <w:rPr>
                <w:sz w:val="13"/>
                <w:szCs w:val="13"/>
                <w:lang w:val="hu-HU"/>
              </w:rPr>
              <w:t>.</w:t>
            </w:r>
          </w:p>
          <w:p w:rsidR="00A60165" w:rsidRDefault="00A60165"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220AB2">
              <w:rPr>
                <w:b/>
                <w:sz w:val="13"/>
                <w:szCs w:val="13"/>
                <w:lang w:val="hu-HU"/>
              </w:rPr>
              <w:t>Rubrika I.11.:</w:t>
            </w:r>
            <w:r w:rsidRPr="00220AB2">
              <w:rPr>
                <w:sz w:val="13"/>
                <w:szCs w:val="13"/>
                <w:lang w:val="hu-HU"/>
              </w:rPr>
              <w:t xml:space="preserve"> / Mjesto porije</w:t>
            </w:r>
            <w:r>
              <w:rPr>
                <w:sz w:val="13"/>
                <w:szCs w:val="13"/>
                <w:lang w:val="hu-HU"/>
              </w:rPr>
              <w:t>k</w:t>
            </w:r>
            <w:r w:rsidRPr="00220AB2">
              <w:rPr>
                <w:sz w:val="13"/>
                <w:szCs w:val="13"/>
                <w:lang w:val="hu-HU"/>
              </w:rPr>
              <w:t>la: naziv i adresa objekta iz kojeg se otprema. / Box reference I.11:Place of origin: name and address of the dispatch establishment.</w:t>
            </w:r>
          </w:p>
          <w:p w:rsidR="00A60165" w:rsidRDefault="00A60165"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220AB2">
              <w:rPr>
                <w:b/>
                <w:sz w:val="13"/>
                <w:szCs w:val="13"/>
                <w:lang w:val="hu-HU"/>
              </w:rPr>
              <w:t>Rubrika I.15:</w:t>
            </w:r>
            <w:r w:rsidRPr="00220AB2">
              <w:rPr>
                <w:sz w:val="13"/>
                <w:szCs w:val="13"/>
                <w:lang w:val="hu-HU"/>
              </w:rPr>
              <w:t xml:space="preserve"> Upisati registracijske broj(eve) željezničkih vagona i kamiona, naziv broda, ukoliko je poznat, broj leta aviona. Posebni podaci moraju se navesti u slučaju istovara ili pretovara. /  Box reference 1.15: Registration number (railway wagons or container and lorries), flight number (aircraft) or name (ship). Separate information is to be provided in the event of unloading and reloading.</w:t>
            </w:r>
          </w:p>
          <w:p w:rsidR="00A60165" w:rsidRDefault="00A60165"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CF3360">
              <w:rPr>
                <w:b/>
                <w:sz w:val="13"/>
                <w:szCs w:val="13"/>
                <w:lang w:val="hu-HU"/>
              </w:rPr>
              <w:t xml:space="preserve">Rubrika I.19: </w:t>
            </w:r>
            <w:r w:rsidRPr="00B74BBF">
              <w:rPr>
                <w:sz w:val="13"/>
                <w:szCs w:val="13"/>
                <w:lang w:val="hu-HU"/>
              </w:rPr>
              <w:t xml:space="preserve">Upisati </w:t>
            </w:r>
            <w:r>
              <w:rPr>
                <w:sz w:val="13"/>
                <w:szCs w:val="13"/>
                <w:lang w:val="hu-HU"/>
              </w:rPr>
              <w:t>odgovarajuć</w:t>
            </w:r>
            <w:r w:rsidR="00001DBD">
              <w:rPr>
                <w:sz w:val="13"/>
                <w:szCs w:val="13"/>
                <w:lang w:val="hu-HU"/>
              </w:rPr>
              <w:t>i carinski tarifni broj</w:t>
            </w:r>
            <w:r w:rsidRPr="00B74BBF">
              <w:rPr>
                <w:sz w:val="13"/>
                <w:szCs w:val="13"/>
                <w:lang w:val="hu-HU"/>
              </w:rPr>
              <w:t>: 02.10, 16.01, 16.02., 05.04.  / Box reference 1.19: use the appropriate HS codes: 02.10, 16.01, 16.02., 05.04.</w:t>
            </w:r>
          </w:p>
          <w:p w:rsidR="00A60165" w:rsidRDefault="00A60165"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D64C6F">
              <w:rPr>
                <w:b/>
                <w:sz w:val="13"/>
                <w:szCs w:val="13"/>
                <w:lang w:val="hu-HU"/>
              </w:rPr>
              <w:t>Rubrika I.23</w:t>
            </w:r>
            <w:r w:rsidRPr="00D64C6F">
              <w:rPr>
                <w:sz w:val="13"/>
                <w:szCs w:val="13"/>
                <w:lang w:val="hu-HU"/>
              </w:rPr>
              <w:t>: Identifikacija kontejnera/ broj pečata: gdje je primjenjivo; / Box reference I.23: Identification of container/Seal number: only where applicable.</w:t>
            </w:r>
          </w:p>
          <w:p w:rsidR="00A60165" w:rsidRDefault="00A60165"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D64C6F">
              <w:rPr>
                <w:b/>
                <w:sz w:val="13"/>
                <w:szCs w:val="13"/>
                <w:lang w:val="hu-HU"/>
              </w:rPr>
              <w:t>Rubrika I.28:</w:t>
            </w:r>
            <w:r w:rsidRPr="00D64C6F">
              <w:rPr>
                <w:sz w:val="13"/>
                <w:szCs w:val="13"/>
                <w:lang w:val="hu-HU"/>
              </w:rPr>
              <w:t xml:space="preserve"> »</w:t>
            </w:r>
            <w:r w:rsidRPr="00754976">
              <w:rPr>
                <w:sz w:val="13"/>
                <w:szCs w:val="13"/>
                <w:lang w:val="hu-HU"/>
              </w:rPr>
              <w:t>Vrste«: odabrati između vr</w:t>
            </w:r>
            <w:r w:rsidR="00681D17" w:rsidRPr="00754976">
              <w:rPr>
                <w:sz w:val="13"/>
                <w:szCs w:val="13"/>
                <w:lang w:val="hu-HU"/>
              </w:rPr>
              <w:t xml:space="preserve">sta navedenih u Dijelu II. </w:t>
            </w:r>
            <w:r w:rsidRPr="00754976">
              <w:rPr>
                <w:sz w:val="13"/>
                <w:szCs w:val="13"/>
                <w:lang w:val="hu-HU"/>
              </w:rPr>
              <w:t>»Vrsta pošiljke«: popuniti između sledećeg: proizvod od mesa, obr</w:t>
            </w:r>
            <w:r w:rsidR="00001DBD" w:rsidRPr="00754976">
              <w:rPr>
                <w:sz w:val="13"/>
                <w:szCs w:val="13"/>
                <w:lang w:val="hu-HU"/>
              </w:rPr>
              <w:t>a</w:t>
            </w:r>
            <w:r w:rsidRPr="00754976">
              <w:rPr>
                <w:sz w:val="13"/>
                <w:szCs w:val="13"/>
                <w:lang w:val="hu-HU"/>
              </w:rPr>
              <w:t>đeni želuci, mjehuri ili crijeva</w:t>
            </w:r>
            <w:r w:rsidR="00681D17" w:rsidRPr="00754976">
              <w:rPr>
                <w:sz w:val="13"/>
                <w:szCs w:val="13"/>
                <w:lang w:val="hu-HU"/>
              </w:rPr>
              <w:t>; »Klanica</w:t>
            </w:r>
            <w:r w:rsidRPr="00754976">
              <w:rPr>
                <w:sz w:val="13"/>
                <w:szCs w:val="13"/>
                <w:lang w:val="hu-HU"/>
              </w:rPr>
              <w:t xml:space="preserve">«: klanica ili broj objekta za preradu divljači; Hladnjača: </w:t>
            </w:r>
            <w:r w:rsidR="00001DBD" w:rsidRPr="00754976">
              <w:rPr>
                <w:sz w:val="13"/>
                <w:szCs w:val="13"/>
                <w:lang w:val="hu-HU"/>
              </w:rPr>
              <w:t>bilo koje skladište;</w:t>
            </w:r>
            <w:r w:rsidRPr="00754976">
              <w:rPr>
                <w:sz w:val="13"/>
                <w:szCs w:val="13"/>
                <w:lang w:val="hu-HU"/>
              </w:rPr>
              <w:t xml:space="preserve"> </w:t>
            </w:r>
            <w:r w:rsidR="00001DBD" w:rsidRPr="00754976">
              <w:rPr>
                <w:sz w:val="13"/>
                <w:szCs w:val="13"/>
                <w:lang w:val="hu-HU"/>
              </w:rPr>
              <w:t xml:space="preserve">Proizvodni pogon: broj odobrenja </w:t>
            </w:r>
            <w:r w:rsidRPr="00754976">
              <w:rPr>
                <w:sz w:val="13"/>
                <w:szCs w:val="13"/>
                <w:lang w:val="hu-HU"/>
              </w:rPr>
              <w:t>/ Box reference I.28: 'Species': select among species described in Part II 1.1. (A); 'Nature of commodity': choose among the following: meat product, treated stomachs, bladders or intestines; 'Abattoir': any abattoir or 'game-handling establishment'; 'Cold store': any storage facility</w:t>
            </w:r>
            <w:r w:rsidR="00754976" w:rsidRPr="00754976">
              <w:rPr>
                <w:sz w:val="13"/>
                <w:szCs w:val="13"/>
                <w:lang w:val="hu-HU"/>
              </w:rPr>
              <w:t>;</w:t>
            </w:r>
            <w:r w:rsidR="00754976" w:rsidRPr="00754976">
              <w:t xml:space="preserve"> </w:t>
            </w:r>
            <w:r w:rsidR="00754976" w:rsidRPr="00754976">
              <w:rPr>
                <w:sz w:val="13"/>
                <w:szCs w:val="13"/>
                <w:lang w:val="hu-HU"/>
              </w:rPr>
              <w:t>Manufacturing plant: approval number</w:t>
            </w:r>
            <w:r w:rsidR="00754976">
              <w:rPr>
                <w:sz w:val="13"/>
                <w:szCs w:val="13"/>
                <w:lang w:val="hu-HU"/>
              </w:rPr>
              <w:t>;</w:t>
            </w:r>
          </w:p>
          <w:p w:rsidR="00093E40" w:rsidRDefault="00093E40"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p>
          <w:p w:rsidR="00446D2B" w:rsidRDefault="00446D2B" w:rsidP="00093E40">
            <w:pPr>
              <w:widowControl/>
              <w:ind w:left="160" w:right="86"/>
              <w:jc w:val="both"/>
              <w:rPr>
                <w:sz w:val="13"/>
                <w:szCs w:val="13"/>
                <w:lang w:val="hu-HU"/>
              </w:rPr>
            </w:pPr>
          </w:p>
          <w:p w:rsidR="00093E40" w:rsidRDefault="00093E40" w:rsidP="00093E40">
            <w:pPr>
              <w:widowControl/>
              <w:ind w:left="160" w:right="86"/>
              <w:jc w:val="both"/>
              <w:rPr>
                <w:sz w:val="13"/>
                <w:szCs w:val="13"/>
                <w:lang w:val="hu-HU"/>
              </w:rPr>
            </w:pPr>
            <w:r w:rsidRPr="00D60964">
              <w:rPr>
                <w:sz w:val="13"/>
                <w:szCs w:val="13"/>
                <w:lang w:val="hu-HU"/>
              </w:rPr>
              <w:t>Dio II: /  Part II:</w:t>
            </w:r>
          </w:p>
          <w:p w:rsidR="009A100F" w:rsidRDefault="009A100F" w:rsidP="00093E40">
            <w:pPr>
              <w:widowControl/>
              <w:ind w:left="160" w:right="86"/>
              <w:jc w:val="both"/>
              <w:rPr>
                <w:sz w:val="13"/>
                <w:szCs w:val="13"/>
                <w:lang w:val="hu-HU"/>
              </w:rPr>
            </w:pPr>
          </w:p>
          <w:p w:rsidR="00446D2B" w:rsidRDefault="00093E40" w:rsidP="00093E40">
            <w:pPr>
              <w:widowControl/>
              <w:ind w:left="160" w:right="86"/>
              <w:jc w:val="both"/>
              <w:rPr>
                <w:sz w:val="13"/>
                <w:szCs w:val="13"/>
                <w:lang w:val="hu-HU"/>
              </w:rPr>
            </w:pPr>
            <w:r w:rsidRPr="00D60964">
              <w:rPr>
                <w:sz w:val="13"/>
                <w:szCs w:val="13"/>
                <w:lang w:val="hu-HU"/>
              </w:rPr>
              <w:t>(</w:t>
            </w:r>
            <w:r w:rsidRPr="00BD46CC">
              <w:rPr>
                <w:b/>
                <w:sz w:val="13"/>
                <w:szCs w:val="13"/>
                <w:vertAlign w:val="superscript"/>
                <w:lang w:val="hu-HU"/>
              </w:rPr>
              <w:t>1</w:t>
            </w:r>
            <w:r w:rsidRPr="00D60964">
              <w:rPr>
                <w:sz w:val="13"/>
                <w:szCs w:val="13"/>
                <w:lang w:val="hu-HU"/>
              </w:rPr>
              <w:t>) Proizv</w:t>
            </w:r>
            <w:r>
              <w:rPr>
                <w:sz w:val="13"/>
                <w:szCs w:val="13"/>
                <w:lang w:val="hu-HU"/>
              </w:rPr>
              <w:t>odi od mesa kako su opisani u ta</w:t>
            </w:r>
            <w:r w:rsidRPr="00D60964">
              <w:rPr>
                <w:sz w:val="13"/>
                <w:szCs w:val="13"/>
                <w:lang w:val="hu-HU"/>
              </w:rPr>
              <w:t>č</w:t>
            </w:r>
            <w:r>
              <w:rPr>
                <w:sz w:val="13"/>
                <w:szCs w:val="13"/>
                <w:lang w:val="hu-HU"/>
              </w:rPr>
              <w:t>k</w:t>
            </w:r>
            <w:r w:rsidR="00754976">
              <w:rPr>
                <w:sz w:val="13"/>
                <w:szCs w:val="13"/>
                <w:lang w:val="hu-HU"/>
              </w:rPr>
              <w:t xml:space="preserve">i 7.1. </w:t>
            </w:r>
            <w:r w:rsidR="00CF1B33">
              <w:rPr>
                <w:sz w:val="13"/>
                <w:szCs w:val="13"/>
                <w:lang w:val="hu-HU"/>
              </w:rPr>
              <w:t>Priloga</w:t>
            </w:r>
            <w:r w:rsidRPr="00D60964">
              <w:rPr>
                <w:sz w:val="13"/>
                <w:szCs w:val="13"/>
                <w:lang w:val="hu-HU"/>
              </w:rPr>
              <w:t xml:space="preserve"> I Uredbe (EZ) Br. 853/2004 i obrađeni želuci, mjehuri i crijeva koji su prošli jedan od postupaka iz </w:t>
            </w:r>
            <w:r w:rsidR="00CF1B33">
              <w:rPr>
                <w:sz w:val="13"/>
                <w:szCs w:val="13"/>
                <w:lang w:val="hu-HU"/>
              </w:rPr>
              <w:t>Priloga</w:t>
            </w:r>
            <w:r w:rsidRPr="00D60964">
              <w:rPr>
                <w:sz w:val="13"/>
                <w:szCs w:val="13"/>
                <w:lang w:val="hu-HU"/>
              </w:rPr>
              <w:t xml:space="preserve"> II Dijela 4 </w:t>
            </w:r>
            <w:r>
              <w:rPr>
                <w:sz w:val="13"/>
                <w:szCs w:val="13"/>
                <w:lang w:val="hu-HU"/>
              </w:rPr>
              <w:t>O</w:t>
            </w:r>
            <w:r w:rsidRPr="00D60964">
              <w:rPr>
                <w:sz w:val="13"/>
                <w:szCs w:val="13"/>
                <w:lang w:val="hu-HU"/>
              </w:rPr>
              <w:t>dluke 2007/777/EC. / Meat products as laid down in point 7.1 of Annex I to Regulation (EC) No 853/2004 and treated stomachs, bladders and intestines that have undergone one of the treatments laid down in Annex II part 4 to Decision 2007/777/EC.</w:t>
            </w:r>
          </w:p>
          <w:p w:rsidR="00446D2B" w:rsidRDefault="00446D2B" w:rsidP="00093E40">
            <w:pPr>
              <w:widowControl/>
              <w:ind w:left="160" w:right="86"/>
              <w:jc w:val="both"/>
              <w:rPr>
                <w:sz w:val="13"/>
                <w:szCs w:val="13"/>
                <w:lang w:val="hu-HU"/>
              </w:rPr>
            </w:pPr>
          </w:p>
          <w:p w:rsidR="00093E40" w:rsidRDefault="00093E40" w:rsidP="00093E40">
            <w:pPr>
              <w:widowControl/>
              <w:ind w:left="160" w:right="86"/>
              <w:jc w:val="both"/>
              <w:rPr>
                <w:sz w:val="12"/>
                <w:szCs w:val="12"/>
                <w:lang w:val="sl-SI"/>
              </w:rPr>
            </w:pPr>
            <w:r w:rsidRPr="00947431">
              <w:rPr>
                <w:b/>
                <w:sz w:val="12"/>
                <w:szCs w:val="12"/>
                <w:lang w:val="en-US"/>
              </w:rPr>
              <w:t>(</w:t>
            </w:r>
            <w:r w:rsidRPr="00BD46CC">
              <w:rPr>
                <w:b/>
                <w:sz w:val="12"/>
                <w:szCs w:val="12"/>
                <w:vertAlign w:val="superscript"/>
                <w:lang w:val="en-US"/>
              </w:rPr>
              <w:t>2</w:t>
            </w:r>
            <w:r w:rsidRPr="0039343C">
              <w:rPr>
                <w:b/>
                <w:sz w:val="12"/>
                <w:szCs w:val="12"/>
                <w:lang w:val="en-US"/>
              </w:rPr>
              <w:t>)</w:t>
            </w:r>
            <w:r w:rsidRPr="0039343C">
              <w:rPr>
                <w:sz w:val="12"/>
                <w:szCs w:val="12"/>
                <w:lang w:val="en-US"/>
              </w:rPr>
              <w:t xml:space="preserve"> </w:t>
            </w:r>
            <w:r w:rsidRPr="0039343C">
              <w:rPr>
                <w:sz w:val="12"/>
                <w:szCs w:val="12"/>
                <w:lang w:val="en-GB"/>
              </w:rPr>
              <w:t>Nepotrebno precrtati. / Keep as appropriate.</w:t>
            </w:r>
            <w:r w:rsidRPr="0039343C">
              <w:rPr>
                <w:sz w:val="12"/>
                <w:szCs w:val="12"/>
                <w:lang w:val="sl-SI"/>
              </w:rPr>
              <w:t xml:space="preserve">  </w:t>
            </w:r>
          </w:p>
          <w:p w:rsidR="00F22769" w:rsidRDefault="00F22769" w:rsidP="00042641">
            <w:pPr>
              <w:widowControl/>
              <w:ind w:right="86"/>
              <w:jc w:val="both"/>
              <w:rPr>
                <w:b/>
                <w:sz w:val="13"/>
                <w:szCs w:val="13"/>
                <w:lang w:val="hu-HU"/>
              </w:rPr>
            </w:pPr>
          </w:p>
          <w:p w:rsidR="00093E40" w:rsidRDefault="00093E40" w:rsidP="00093E40">
            <w:pPr>
              <w:widowControl/>
              <w:ind w:left="160" w:right="86"/>
              <w:jc w:val="both"/>
              <w:rPr>
                <w:sz w:val="13"/>
                <w:szCs w:val="13"/>
                <w:lang w:val="hu-HU"/>
              </w:rPr>
            </w:pPr>
            <w:r w:rsidRPr="007B15BB">
              <w:rPr>
                <w:b/>
                <w:sz w:val="13"/>
                <w:szCs w:val="13"/>
                <w:lang w:val="hu-HU"/>
              </w:rPr>
              <w:t>(</w:t>
            </w:r>
            <w:r w:rsidRPr="00BD46CC">
              <w:rPr>
                <w:b/>
                <w:sz w:val="13"/>
                <w:szCs w:val="13"/>
                <w:vertAlign w:val="superscript"/>
                <w:lang w:val="hu-HU"/>
              </w:rPr>
              <w:t>4</w:t>
            </w:r>
            <w:r w:rsidRPr="007B15BB">
              <w:rPr>
                <w:b/>
                <w:sz w:val="13"/>
                <w:szCs w:val="13"/>
                <w:lang w:val="hu-HU"/>
              </w:rPr>
              <w:t>)</w:t>
            </w:r>
            <w:r w:rsidRPr="007B15BB">
              <w:rPr>
                <w:sz w:val="13"/>
                <w:szCs w:val="13"/>
                <w:lang w:val="hu-HU"/>
              </w:rPr>
              <w:t xml:space="preserve"> Primjenjivo jedino za uvoz obrađenih crijeva. / Only applicable to imports of treated intestines.</w:t>
            </w:r>
          </w:p>
          <w:p w:rsidR="00F22769" w:rsidRDefault="00F22769" w:rsidP="00093E40">
            <w:pPr>
              <w:widowControl/>
              <w:ind w:left="160" w:right="86"/>
              <w:jc w:val="both"/>
              <w:rPr>
                <w:b/>
                <w:sz w:val="13"/>
                <w:szCs w:val="13"/>
                <w:lang w:val="hu-HU"/>
              </w:rPr>
            </w:pPr>
          </w:p>
          <w:p w:rsidR="00042641" w:rsidRDefault="00093E40" w:rsidP="00093E40">
            <w:pPr>
              <w:widowControl/>
              <w:ind w:left="160" w:right="86"/>
              <w:jc w:val="both"/>
              <w:rPr>
                <w:sz w:val="13"/>
                <w:szCs w:val="13"/>
                <w:lang w:val="hu-HU"/>
              </w:rPr>
            </w:pPr>
            <w:r w:rsidRPr="00BA1C90">
              <w:rPr>
                <w:b/>
                <w:sz w:val="13"/>
                <w:szCs w:val="13"/>
                <w:lang w:val="hu-HU"/>
              </w:rPr>
              <w:t>(</w:t>
            </w:r>
            <w:r w:rsidRPr="00BD46CC">
              <w:rPr>
                <w:b/>
                <w:sz w:val="13"/>
                <w:szCs w:val="13"/>
                <w:vertAlign w:val="superscript"/>
                <w:lang w:val="hu-HU"/>
              </w:rPr>
              <w:t>5</w:t>
            </w:r>
            <w:r w:rsidRPr="00BA1C90">
              <w:rPr>
                <w:b/>
                <w:sz w:val="13"/>
                <w:szCs w:val="13"/>
                <w:lang w:val="hu-HU"/>
              </w:rPr>
              <w:t>)</w:t>
            </w:r>
            <w:r w:rsidRPr="00BA1C90">
              <w:rPr>
                <w:sz w:val="13"/>
                <w:szCs w:val="13"/>
                <w:lang w:val="hu-HU"/>
              </w:rPr>
              <w:t xml:space="preserve"> Iz</w:t>
            </w:r>
            <w:r>
              <w:rPr>
                <w:sz w:val="13"/>
                <w:szCs w:val="13"/>
                <w:lang w:val="hu-HU"/>
              </w:rPr>
              <w:t>uzetno</w:t>
            </w:r>
            <w:r w:rsidRPr="00BA1C90">
              <w:rPr>
                <w:sz w:val="13"/>
                <w:szCs w:val="13"/>
                <w:lang w:val="hu-HU"/>
              </w:rPr>
              <w:t xml:space="preserve"> do odredbi iz t</w:t>
            </w:r>
            <w:r>
              <w:rPr>
                <w:sz w:val="13"/>
                <w:szCs w:val="13"/>
                <w:lang w:val="hu-HU"/>
              </w:rPr>
              <w:t>a</w:t>
            </w:r>
            <w:r w:rsidRPr="00BA1C90">
              <w:rPr>
                <w:sz w:val="13"/>
                <w:szCs w:val="13"/>
                <w:lang w:val="hu-HU"/>
              </w:rPr>
              <w:t>čke 3 mogu se uvoziti trup</w:t>
            </w:r>
            <w:r>
              <w:rPr>
                <w:sz w:val="13"/>
                <w:szCs w:val="13"/>
                <w:lang w:val="hu-HU"/>
              </w:rPr>
              <w:t>ovi</w:t>
            </w:r>
            <w:r w:rsidRPr="00BA1C90">
              <w:rPr>
                <w:sz w:val="13"/>
                <w:szCs w:val="13"/>
                <w:lang w:val="hu-HU"/>
              </w:rPr>
              <w:t>, polovi</w:t>
            </w:r>
            <w:r>
              <w:rPr>
                <w:sz w:val="13"/>
                <w:szCs w:val="13"/>
                <w:lang w:val="hu-HU"/>
              </w:rPr>
              <w:t>n</w:t>
            </w:r>
            <w:r w:rsidRPr="00BA1C90">
              <w:rPr>
                <w:sz w:val="13"/>
                <w:szCs w:val="13"/>
                <w:lang w:val="hu-HU"/>
              </w:rPr>
              <w:t>e trup</w:t>
            </w:r>
            <w:r>
              <w:rPr>
                <w:sz w:val="13"/>
                <w:szCs w:val="13"/>
                <w:lang w:val="hu-HU"/>
              </w:rPr>
              <w:t>ov</w:t>
            </w:r>
            <w:r w:rsidRPr="00BA1C90">
              <w:rPr>
                <w:sz w:val="13"/>
                <w:szCs w:val="13"/>
                <w:lang w:val="hu-HU"/>
              </w:rPr>
              <w:t>a ili polovi</w:t>
            </w:r>
            <w:r>
              <w:rPr>
                <w:sz w:val="13"/>
                <w:szCs w:val="13"/>
                <w:lang w:val="hu-HU"/>
              </w:rPr>
              <w:t>n</w:t>
            </w:r>
            <w:r w:rsidRPr="00BA1C90">
              <w:rPr>
                <w:sz w:val="13"/>
                <w:szCs w:val="13"/>
                <w:lang w:val="hu-HU"/>
              </w:rPr>
              <w:t>e trup</w:t>
            </w:r>
            <w:r>
              <w:rPr>
                <w:sz w:val="13"/>
                <w:szCs w:val="13"/>
                <w:lang w:val="hu-HU"/>
              </w:rPr>
              <w:t>ov</w:t>
            </w:r>
            <w:r w:rsidR="009C7913">
              <w:rPr>
                <w:sz w:val="13"/>
                <w:szCs w:val="13"/>
                <w:lang w:val="hu-HU"/>
              </w:rPr>
              <w:t>a razrezani</w:t>
            </w:r>
            <w:r w:rsidRPr="00BA1C90">
              <w:rPr>
                <w:sz w:val="13"/>
                <w:szCs w:val="13"/>
                <w:lang w:val="hu-HU"/>
              </w:rPr>
              <w:t xml:space="preserve"> u </w:t>
            </w:r>
            <w:r w:rsidR="009C7913">
              <w:rPr>
                <w:sz w:val="13"/>
                <w:szCs w:val="13"/>
                <w:lang w:val="hu-HU"/>
              </w:rPr>
              <w:t>najviše tri veleprodajna komada</w:t>
            </w:r>
            <w:r>
              <w:rPr>
                <w:sz w:val="13"/>
                <w:szCs w:val="13"/>
                <w:lang w:val="hu-HU"/>
              </w:rPr>
              <w:t xml:space="preserve"> </w:t>
            </w:r>
            <w:r w:rsidR="009C7913">
              <w:rPr>
                <w:sz w:val="13"/>
                <w:szCs w:val="13"/>
                <w:lang w:val="hu-HU"/>
              </w:rPr>
              <w:t>i četvrti, koji</w:t>
            </w:r>
            <w:r w:rsidRPr="00BA1C90">
              <w:rPr>
                <w:sz w:val="13"/>
                <w:szCs w:val="13"/>
                <w:lang w:val="hu-HU"/>
              </w:rPr>
              <w:t xml:space="preserve"> ne sadrže specifični rizični material osim kičmene moždine, uključujući </w:t>
            </w:r>
            <w:r>
              <w:rPr>
                <w:sz w:val="13"/>
                <w:szCs w:val="13"/>
                <w:lang w:val="hu-HU"/>
              </w:rPr>
              <w:t xml:space="preserve">dorzalnu </w:t>
            </w:r>
            <w:r w:rsidRPr="00BA1C90">
              <w:rPr>
                <w:sz w:val="13"/>
                <w:szCs w:val="13"/>
                <w:lang w:val="hu-HU"/>
              </w:rPr>
              <w:t>gangliju.</w:t>
            </w:r>
            <w:r w:rsidR="00042641">
              <w:rPr>
                <w:sz w:val="13"/>
                <w:szCs w:val="13"/>
                <w:lang w:val="hu-HU"/>
              </w:rPr>
              <w:t xml:space="preserve"> </w:t>
            </w:r>
          </w:p>
          <w:p w:rsidR="00D15718" w:rsidRDefault="00093E40" w:rsidP="00093E40">
            <w:pPr>
              <w:widowControl/>
              <w:ind w:left="160" w:right="86"/>
              <w:jc w:val="both"/>
              <w:rPr>
                <w:sz w:val="13"/>
                <w:szCs w:val="13"/>
                <w:lang w:val="hu-HU"/>
              </w:rPr>
            </w:pPr>
            <w:r w:rsidRPr="00BA1C90">
              <w:rPr>
                <w:sz w:val="13"/>
                <w:szCs w:val="13"/>
                <w:lang w:val="hu-HU"/>
              </w:rPr>
              <w:t xml:space="preserve">Ukoliko se odstranjivanje kičmene moždine ne zahtijeva, goveđi trupovi ili </w:t>
            </w:r>
            <w:r w:rsidR="00A67CDC">
              <w:rPr>
                <w:sz w:val="13"/>
                <w:szCs w:val="13"/>
                <w:lang w:val="hu-HU"/>
              </w:rPr>
              <w:t>veleprodajni komadi</w:t>
            </w:r>
            <w:r w:rsidRPr="00BA1C90">
              <w:rPr>
                <w:sz w:val="13"/>
                <w:szCs w:val="13"/>
                <w:lang w:val="hu-HU"/>
              </w:rPr>
              <w:t xml:space="preserve"> s</w:t>
            </w:r>
            <w:r w:rsidR="00A67CDC">
              <w:rPr>
                <w:sz w:val="13"/>
                <w:szCs w:val="13"/>
                <w:lang w:val="hu-HU"/>
              </w:rPr>
              <w:t>a</w:t>
            </w:r>
            <w:r w:rsidRPr="00BA1C90">
              <w:rPr>
                <w:sz w:val="13"/>
                <w:szCs w:val="13"/>
                <w:lang w:val="hu-HU"/>
              </w:rPr>
              <w:t xml:space="preserve"> kičmenom moždinom  </w:t>
            </w:r>
            <w:r w:rsidR="00D15718" w:rsidRPr="00947431">
              <w:rPr>
                <w:sz w:val="13"/>
                <w:szCs w:val="13"/>
                <w:lang w:val="hu-HU"/>
              </w:rPr>
              <w:t xml:space="preserve">moraju biti označeni </w:t>
            </w:r>
            <w:r w:rsidR="00D15718">
              <w:rPr>
                <w:sz w:val="13"/>
                <w:szCs w:val="13"/>
                <w:lang w:val="hu-HU"/>
              </w:rPr>
              <w:t xml:space="preserve">sa jasnom </w:t>
            </w:r>
            <w:r w:rsidR="00D15718" w:rsidRPr="009C7913">
              <w:rPr>
                <w:sz w:val="13"/>
                <w:szCs w:val="13"/>
                <w:lang w:val="hu-HU"/>
              </w:rPr>
              <w:t xml:space="preserve"> </w:t>
            </w:r>
            <w:r w:rsidR="00D15718" w:rsidRPr="003F391E">
              <w:rPr>
                <w:sz w:val="13"/>
                <w:szCs w:val="13"/>
                <w:lang w:val="hu-HU"/>
              </w:rPr>
              <w:t>vidljivom plavom linijom</w:t>
            </w:r>
            <w:r w:rsidR="00D15718" w:rsidRPr="00947431">
              <w:rPr>
                <w:sz w:val="13"/>
                <w:szCs w:val="13"/>
                <w:lang w:val="hu-HU"/>
              </w:rPr>
              <w:t xml:space="preserve"> na oznaci iz </w:t>
            </w:r>
            <w:r w:rsidR="00042641">
              <w:rPr>
                <w:sz w:val="13"/>
                <w:szCs w:val="13"/>
                <w:lang w:val="hu-HU"/>
              </w:rPr>
              <w:t xml:space="preserve">tačke 11.3 (a) </w:t>
            </w:r>
            <w:r w:rsidR="00CF1B33">
              <w:rPr>
                <w:sz w:val="13"/>
                <w:szCs w:val="13"/>
                <w:lang w:val="hu-HU"/>
              </w:rPr>
              <w:t>Priloga</w:t>
            </w:r>
            <w:r w:rsidR="00D15718">
              <w:rPr>
                <w:sz w:val="13"/>
                <w:szCs w:val="13"/>
                <w:lang w:val="hu-HU"/>
              </w:rPr>
              <w:t xml:space="preserve"> V Uredbe (EZ) br. 999/2001</w:t>
            </w:r>
            <w:r w:rsidRPr="00BA1C90">
              <w:rPr>
                <w:sz w:val="13"/>
                <w:szCs w:val="13"/>
                <w:lang w:val="hu-HU"/>
              </w:rPr>
              <w:t xml:space="preserve">. </w:t>
            </w:r>
          </w:p>
          <w:p w:rsidR="00093E40" w:rsidRDefault="00D15718" w:rsidP="00093E40">
            <w:pPr>
              <w:widowControl/>
              <w:ind w:left="160" w:right="86"/>
              <w:jc w:val="both"/>
              <w:rPr>
                <w:sz w:val="13"/>
                <w:szCs w:val="13"/>
                <w:lang w:val="hu-HU"/>
              </w:rPr>
            </w:pPr>
            <w:r>
              <w:rPr>
                <w:sz w:val="13"/>
                <w:szCs w:val="13"/>
                <w:lang w:val="hu-HU"/>
              </w:rPr>
              <w:t>U slučaju uvoza, dokumentu iz člana 2. stava 1.</w:t>
            </w:r>
            <w:r w:rsidRPr="00947431">
              <w:rPr>
                <w:sz w:val="13"/>
                <w:szCs w:val="13"/>
                <w:lang w:val="hu-HU"/>
              </w:rPr>
              <w:t xml:space="preserve"> Uredbe (EZ) 136/2004 </w:t>
            </w:r>
            <w:r>
              <w:rPr>
                <w:sz w:val="13"/>
                <w:szCs w:val="13"/>
                <w:lang w:val="hu-HU"/>
              </w:rPr>
              <w:t xml:space="preserve">prilaže </w:t>
            </w:r>
            <w:r w:rsidR="00093E40" w:rsidRPr="00BA1C90">
              <w:rPr>
                <w:sz w:val="13"/>
                <w:szCs w:val="13"/>
                <w:lang w:val="hu-HU"/>
              </w:rPr>
              <w:t xml:space="preserve">se </w:t>
            </w:r>
            <w:r>
              <w:rPr>
                <w:sz w:val="13"/>
                <w:szCs w:val="13"/>
                <w:lang w:val="hu-HU"/>
              </w:rPr>
              <w:t xml:space="preserve">posebna informacija o broju goveđih trupova ili veleprodajnih komada </w:t>
            </w:r>
            <w:r w:rsidR="00143ED4">
              <w:rPr>
                <w:sz w:val="13"/>
                <w:szCs w:val="13"/>
                <w:lang w:val="hu-HU"/>
              </w:rPr>
              <w:t xml:space="preserve"> za koje j</w:t>
            </w:r>
            <w:r w:rsidRPr="00947431">
              <w:rPr>
                <w:sz w:val="13"/>
                <w:szCs w:val="13"/>
                <w:lang w:val="hu-HU"/>
              </w:rPr>
              <w:t>e zaht</w:t>
            </w:r>
            <w:r>
              <w:rPr>
                <w:sz w:val="13"/>
                <w:szCs w:val="13"/>
                <w:lang w:val="hu-HU"/>
              </w:rPr>
              <w:t>i</w:t>
            </w:r>
            <w:r w:rsidRPr="00947431">
              <w:rPr>
                <w:sz w:val="13"/>
                <w:szCs w:val="13"/>
                <w:lang w:val="hu-HU"/>
              </w:rPr>
              <w:t>jeva</w:t>
            </w:r>
            <w:r w:rsidR="00143ED4">
              <w:rPr>
                <w:sz w:val="13"/>
                <w:szCs w:val="13"/>
                <w:lang w:val="hu-HU"/>
              </w:rPr>
              <w:t xml:space="preserve">no </w:t>
            </w:r>
            <w:r w:rsidRPr="00947431">
              <w:rPr>
                <w:sz w:val="13"/>
                <w:szCs w:val="13"/>
                <w:lang w:val="hu-HU"/>
              </w:rPr>
              <w:t xml:space="preserve"> odstranjivanje kičmene moždine, kao i broj onih za koje se odstranjivanje kičmene moždine ne zahtijeva</w:t>
            </w:r>
            <w:r w:rsidR="00093E40" w:rsidRPr="00BA1C90">
              <w:rPr>
                <w:sz w:val="13"/>
                <w:szCs w:val="13"/>
                <w:lang w:val="hu-HU"/>
              </w:rPr>
              <w:t xml:space="preserve">. / By way of derogation from point 3, carcasses, half carcasses or half carcasses cut into no more than three wholesale cuts, and quarters containing no specified risk material other than the vertebral column, including dorsal root ganglia, may be imported. When removal of the vertebral column is not required, carcasses or wholesale cuts of carcasses of bovine animals containing vertebral column, shall be identified by a clearly visible blue stripe on the label referred to </w:t>
            </w:r>
            <w:r w:rsidR="00093E40" w:rsidRPr="00754D1A">
              <w:rPr>
                <w:sz w:val="13"/>
                <w:szCs w:val="13"/>
                <w:lang w:val="hu-HU"/>
              </w:rPr>
              <w:t xml:space="preserve">in </w:t>
            </w:r>
            <w:r w:rsidR="00774297" w:rsidRPr="00754D1A">
              <w:rPr>
                <w:sz w:val="13"/>
                <w:szCs w:val="13"/>
                <w:lang w:val="hu-HU"/>
              </w:rPr>
              <w:t>point 11.3(a) of Annex V to Regulation (EC) No 999/2001</w:t>
            </w:r>
            <w:r w:rsidR="00093E40" w:rsidRPr="00BA1C90">
              <w:rPr>
                <w:sz w:val="13"/>
                <w:szCs w:val="13"/>
                <w:lang w:val="hu-HU"/>
              </w:rPr>
              <w:t xml:space="preserve">. Specific information on the number of bovine carcasses or wholesale cuts of carcasses, from which removal of the vertebral column is required and from which removal of the vertebral column is not required shall be added to the document referred to in Article 2(1) of Regulation (EC) No 136/2004 in case of imports. </w:t>
            </w:r>
          </w:p>
          <w:p w:rsidR="00267C25" w:rsidRDefault="00267C25" w:rsidP="00093E40">
            <w:pPr>
              <w:widowControl/>
              <w:ind w:left="160" w:right="86"/>
              <w:jc w:val="both"/>
              <w:rPr>
                <w:sz w:val="13"/>
                <w:szCs w:val="13"/>
                <w:lang w:val="hu-HU"/>
              </w:rPr>
            </w:pPr>
          </w:p>
          <w:p w:rsidR="00267C25" w:rsidRDefault="00267C25" w:rsidP="00093E40">
            <w:pPr>
              <w:widowControl/>
              <w:ind w:left="160" w:right="86"/>
              <w:jc w:val="both"/>
              <w:rPr>
                <w:sz w:val="13"/>
                <w:szCs w:val="13"/>
                <w:lang w:val="hu-HU"/>
              </w:rPr>
            </w:pPr>
            <w:r w:rsidRPr="00267C25">
              <w:rPr>
                <w:b/>
                <w:sz w:val="13"/>
                <w:szCs w:val="13"/>
                <w:lang w:val="hu-HU"/>
              </w:rPr>
              <w:t>(</w:t>
            </w:r>
            <w:r w:rsidRPr="00267C25">
              <w:rPr>
                <w:b/>
                <w:sz w:val="13"/>
                <w:szCs w:val="13"/>
                <w:vertAlign w:val="superscript"/>
                <w:lang w:val="hu-HU"/>
              </w:rPr>
              <w:t>6</w:t>
            </w:r>
            <w:r w:rsidRPr="00267C25">
              <w:rPr>
                <w:b/>
                <w:sz w:val="13"/>
                <w:szCs w:val="13"/>
                <w:lang w:val="hu-HU"/>
              </w:rPr>
              <w:t>)</w:t>
            </w:r>
            <w:r w:rsidRPr="00267C25">
              <w:rPr>
                <w:sz w:val="13"/>
                <w:szCs w:val="13"/>
                <w:lang w:val="hu-HU"/>
              </w:rPr>
              <w:t xml:space="preserve"> Samo za treće zemlje s</w:t>
            </w:r>
            <w:r w:rsidR="0012291C">
              <w:rPr>
                <w:sz w:val="13"/>
                <w:szCs w:val="13"/>
                <w:lang w:val="hu-HU"/>
              </w:rPr>
              <w:t>a</w:t>
            </w:r>
            <w:r w:rsidRPr="00267C25">
              <w:rPr>
                <w:sz w:val="13"/>
                <w:szCs w:val="13"/>
                <w:lang w:val="hu-HU"/>
              </w:rPr>
              <w:t xml:space="preserve"> upisom „K” u Prilogu II., dijelu 1., </w:t>
            </w:r>
            <w:r w:rsidR="00042641">
              <w:rPr>
                <w:sz w:val="13"/>
                <w:szCs w:val="13"/>
                <w:lang w:val="hu-HU"/>
              </w:rPr>
              <w:t>koloni</w:t>
            </w:r>
            <w:r w:rsidR="0012291C">
              <w:rPr>
                <w:sz w:val="13"/>
                <w:szCs w:val="13"/>
                <w:lang w:val="hu-HU"/>
              </w:rPr>
              <w:t xml:space="preserve"> „SG</w:t>
            </w:r>
            <w:r w:rsidRPr="00267C25">
              <w:rPr>
                <w:sz w:val="13"/>
                <w:szCs w:val="13"/>
                <w:lang w:val="hu-HU"/>
              </w:rPr>
              <w:t>” Uredbe (EU) br. 206/2010.” / Only for third countries with the entry “K” in column “SG” in Part 1 of Annex II to Regulation (EU) No 206/2010.</w:t>
            </w:r>
          </w:p>
          <w:p w:rsidR="00093E40" w:rsidRDefault="00093E40" w:rsidP="00093E40">
            <w:pPr>
              <w:widowControl/>
              <w:ind w:left="160" w:right="86"/>
              <w:jc w:val="both"/>
              <w:rPr>
                <w:sz w:val="13"/>
                <w:szCs w:val="13"/>
                <w:lang w:val="hu-HU"/>
              </w:rPr>
            </w:pPr>
            <w:r w:rsidRPr="00DF3817">
              <w:rPr>
                <w:sz w:val="13"/>
                <w:szCs w:val="13"/>
                <w:lang w:val="hu-HU"/>
              </w:rPr>
              <w:t xml:space="preserve">  </w:t>
            </w:r>
          </w:p>
          <w:p w:rsidR="00093E40" w:rsidRDefault="00093E40" w:rsidP="00093E40">
            <w:pPr>
              <w:widowControl/>
              <w:ind w:left="160" w:right="86"/>
              <w:jc w:val="both"/>
              <w:rPr>
                <w:sz w:val="13"/>
                <w:szCs w:val="13"/>
                <w:lang w:val="hu-HU"/>
              </w:rPr>
            </w:pPr>
            <w:r w:rsidRPr="000205DD">
              <w:rPr>
                <w:sz w:val="13"/>
                <w:szCs w:val="13"/>
                <w:lang w:val="hu-HU"/>
              </w:rPr>
              <w:t xml:space="preserve">Boja potpisa mora biti različita od boje </w:t>
            </w:r>
            <w:r>
              <w:rPr>
                <w:sz w:val="13"/>
                <w:szCs w:val="13"/>
                <w:lang w:val="hu-HU"/>
              </w:rPr>
              <w:t xml:space="preserve">štampe. </w:t>
            </w:r>
            <w:r w:rsidRPr="00946C6A">
              <w:rPr>
                <w:sz w:val="13"/>
                <w:szCs w:val="13"/>
                <w:lang w:val="hu-HU"/>
              </w:rPr>
              <w:t>Isto vrijedi za pečate osim za suhe i vodene žigove</w:t>
            </w:r>
            <w:r w:rsidRPr="000205DD">
              <w:rPr>
                <w:sz w:val="13"/>
                <w:szCs w:val="13"/>
                <w:lang w:val="hu-HU"/>
              </w:rPr>
              <w:t>. / The colour of the signature shall be different to that of the printing. The same rule applies to the stamp other than those embossed or watermarked.</w:t>
            </w:r>
          </w:p>
          <w:p w:rsidR="00093E40" w:rsidRDefault="00093E40" w:rsidP="00093E40">
            <w:pPr>
              <w:widowControl/>
              <w:ind w:left="160" w:right="86"/>
              <w:jc w:val="both"/>
              <w:rPr>
                <w:sz w:val="13"/>
                <w:szCs w:val="13"/>
                <w:lang w:val="hu-HU"/>
              </w:rPr>
            </w:pPr>
          </w:p>
          <w:p w:rsidR="000A6D1C" w:rsidRPr="00D32E4E" w:rsidRDefault="000A6D1C" w:rsidP="000A6D1C">
            <w:pPr>
              <w:widowControl/>
              <w:ind w:left="160" w:right="86"/>
              <w:jc w:val="both"/>
              <w:rPr>
                <w:sz w:val="13"/>
                <w:szCs w:val="13"/>
              </w:rPr>
            </w:pPr>
            <w:r>
              <w:rPr>
                <w:sz w:val="13"/>
                <w:szCs w:val="13"/>
              </w:rPr>
              <w:t>–––––––––––––––––––––––––––––––––––––––––––––––––––––––––––––––––––––––––––––––––––––––––––––––––––––––––––––––––––––––––––––––––––</w:t>
            </w:r>
          </w:p>
          <w:p w:rsidR="000A6D1C" w:rsidRDefault="000A6D1C" w:rsidP="000A6D1C">
            <w:pPr>
              <w:widowControl/>
              <w:ind w:left="160" w:right="86"/>
              <w:jc w:val="both"/>
              <w:rPr>
                <w:sz w:val="13"/>
                <w:szCs w:val="13"/>
                <w:lang w:val="hu-HU"/>
              </w:rPr>
            </w:pPr>
          </w:p>
          <w:p w:rsidR="000A6D1C" w:rsidRDefault="000A6D1C" w:rsidP="000A6D1C">
            <w:pPr>
              <w:shd w:val="clear" w:color="auto" w:fill="FFFFFF"/>
              <w:tabs>
                <w:tab w:val="left" w:pos="1778"/>
              </w:tabs>
              <w:spacing w:line="169" w:lineRule="exact"/>
              <w:ind w:left="40" w:right="86"/>
              <w:jc w:val="both"/>
              <w:rPr>
                <w:spacing w:val="-4"/>
                <w:sz w:val="13"/>
                <w:szCs w:val="13"/>
                <w:lang w:val="hu-HU"/>
              </w:rPr>
            </w:pPr>
            <w:r w:rsidRPr="00E65973">
              <w:rPr>
                <w:spacing w:val="-4"/>
                <w:sz w:val="13"/>
                <w:szCs w:val="13"/>
                <w:lang w:val="hu-HU"/>
              </w:rPr>
              <w:t>Službeni veterinar / Official veterinarian</w:t>
            </w:r>
            <w:r>
              <w:rPr>
                <w:spacing w:val="-4"/>
                <w:sz w:val="13"/>
                <w:szCs w:val="13"/>
                <w:lang w:val="hu-HU"/>
              </w:rPr>
              <w:t xml:space="preserve">                                                                                                                                    </w:t>
            </w:r>
          </w:p>
          <w:p w:rsidR="00754D1A" w:rsidRDefault="00754D1A" w:rsidP="000A6D1C">
            <w:pPr>
              <w:shd w:val="clear" w:color="auto" w:fill="FFFFFF"/>
              <w:tabs>
                <w:tab w:val="left" w:pos="1778"/>
              </w:tabs>
              <w:spacing w:line="169" w:lineRule="exact"/>
              <w:ind w:left="40" w:right="86"/>
              <w:jc w:val="both"/>
              <w:rPr>
                <w:spacing w:val="-4"/>
                <w:sz w:val="13"/>
                <w:szCs w:val="13"/>
                <w:lang w:val="hu-HU"/>
              </w:rPr>
            </w:pPr>
          </w:p>
          <w:p w:rsidR="00754D1A" w:rsidRDefault="00754D1A" w:rsidP="000A6D1C">
            <w:pPr>
              <w:shd w:val="clear" w:color="auto" w:fill="FFFFFF"/>
              <w:tabs>
                <w:tab w:val="left" w:pos="1778"/>
              </w:tabs>
              <w:spacing w:line="169" w:lineRule="exact"/>
              <w:ind w:left="40" w:right="86"/>
              <w:jc w:val="both"/>
              <w:rPr>
                <w:spacing w:val="-4"/>
                <w:sz w:val="13"/>
                <w:szCs w:val="13"/>
                <w:lang w:val="hu-HU"/>
              </w:rPr>
            </w:pPr>
          </w:p>
          <w:p w:rsidR="000A6D1C" w:rsidRDefault="000A6D1C" w:rsidP="000A6D1C">
            <w:pPr>
              <w:shd w:val="clear" w:color="auto" w:fill="FFFFFF"/>
              <w:tabs>
                <w:tab w:val="left" w:pos="1778"/>
              </w:tabs>
              <w:spacing w:line="169" w:lineRule="exact"/>
              <w:ind w:left="40" w:right="86"/>
              <w:jc w:val="both"/>
              <w:rPr>
                <w:spacing w:val="-4"/>
                <w:sz w:val="13"/>
                <w:szCs w:val="13"/>
                <w:lang w:val="hu-HU"/>
              </w:rPr>
            </w:pPr>
            <w:r w:rsidRPr="00E65973">
              <w:rPr>
                <w:spacing w:val="-4"/>
                <w:sz w:val="13"/>
                <w:szCs w:val="13"/>
                <w:lang w:val="hu-HU"/>
              </w:rPr>
              <w:t>Ime (</w:t>
            </w:r>
            <w:r>
              <w:rPr>
                <w:spacing w:val="-4"/>
                <w:sz w:val="13"/>
                <w:szCs w:val="13"/>
                <w:lang w:val="hu-HU"/>
              </w:rPr>
              <w:t xml:space="preserve">štampanim </w:t>
            </w:r>
            <w:r w:rsidRPr="00E65973">
              <w:rPr>
                <w:spacing w:val="-4"/>
                <w:sz w:val="13"/>
                <w:szCs w:val="13"/>
                <w:lang w:val="hu-HU"/>
              </w:rPr>
              <w:t>slovima): / Name (in capitals):</w:t>
            </w:r>
            <w:r>
              <w:rPr>
                <w:spacing w:val="-4"/>
                <w:sz w:val="13"/>
                <w:szCs w:val="13"/>
                <w:lang w:val="hu-HU"/>
              </w:rPr>
              <w:t xml:space="preserve">                                                                                   </w:t>
            </w:r>
            <w:r w:rsidR="00B7696C">
              <w:rPr>
                <w:spacing w:val="-4"/>
                <w:sz w:val="13"/>
                <w:szCs w:val="13"/>
                <w:lang w:val="hu-HU"/>
              </w:rPr>
              <w:t xml:space="preserve">                  </w:t>
            </w:r>
            <w:r>
              <w:rPr>
                <w:spacing w:val="-4"/>
                <w:sz w:val="13"/>
                <w:szCs w:val="13"/>
                <w:lang w:val="hu-HU"/>
              </w:rPr>
              <w:t xml:space="preserve">   </w:t>
            </w:r>
            <w:r w:rsidRPr="000070CB">
              <w:rPr>
                <w:spacing w:val="-4"/>
                <w:sz w:val="13"/>
                <w:szCs w:val="13"/>
                <w:lang w:val="hu-HU"/>
              </w:rPr>
              <w:t>Kvalifikacija i  titula / Qualification and title</w:t>
            </w:r>
            <w:r>
              <w:rPr>
                <w:spacing w:val="-4"/>
                <w:sz w:val="13"/>
                <w:szCs w:val="13"/>
                <w:lang w:val="hu-HU"/>
              </w:rPr>
              <w:t xml:space="preserve">  </w:t>
            </w:r>
          </w:p>
          <w:p w:rsidR="000A6D1C" w:rsidRDefault="000A6D1C" w:rsidP="000A6D1C">
            <w:pPr>
              <w:shd w:val="clear" w:color="auto" w:fill="FFFFFF"/>
              <w:tabs>
                <w:tab w:val="left" w:pos="1778"/>
              </w:tabs>
              <w:spacing w:line="169" w:lineRule="exact"/>
              <w:ind w:left="40" w:right="86"/>
              <w:jc w:val="both"/>
              <w:rPr>
                <w:spacing w:val="-4"/>
                <w:sz w:val="13"/>
                <w:szCs w:val="13"/>
                <w:lang w:val="hu-HU"/>
              </w:rPr>
            </w:pPr>
          </w:p>
          <w:p w:rsidR="000A6D1C" w:rsidRDefault="000A6D1C" w:rsidP="000A6D1C">
            <w:pPr>
              <w:shd w:val="clear" w:color="auto" w:fill="FFFFFF"/>
              <w:tabs>
                <w:tab w:val="left" w:pos="1778"/>
              </w:tabs>
              <w:spacing w:line="169" w:lineRule="exact"/>
              <w:ind w:left="40" w:right="86"/>
              <w:jc w:val="both"/>
              <w:rPr>
                <w:spacing w:val="-4"/>
                <w:sz w:val="13"/>
                <w:szCs w:val="13"/>
                <w:lang w:val="hu-HU"/>
              </w:rPr>
            </w:pPr>
          </w:p>
          <w:p w:rsidR="00754D1A" w:rsidRDefault="000A6D1C" w:rsidP="000A6D1C">
            <w:pPr>
              <w:shd w:val="clear" w:color="auto" w:fill="FFFFFF"/>
              <w:tabs>
                <w:tab w:val="left" w:pos="1778"/>
              </w:tabs>
              <w:spacing w:line="169" w:lineRule="exact"/>
              <w:ind w:left="40" w:right="86"/>
              <w:jc w:val="both"/>
              <w:rPr>
                <w:spacing w:val="-4"/>
                <w:sz w:val="13"/>
                <w:szCs w:val="13"/>
                <w:lang w:val="hu-HU"/>
              </w:rPr>
            </w:pPr>
            <w:r>
              <w:rPr>
                <w:spacing w:val="-4"/>
                <w:sz w:val="13"/>
                <w:szCs w:val="13"/>
                <w:lang w:val="hu-HU"/>
              </w:rPr>
              <w:t xml:space="preserve">               </w:t>
            </w:r>
          </w:p>
          <w:p w:rsidR="000A6D1C" w:rsidRDefault="00B7696C" w:rsidP="000A6D1C">
            <w:pPr>
              <w:shd w:val="clear" w:color="auto" w:fill="FFFFFF"/>
              <w:tabs>
                <w:tab w:val="left" w:pos="1778"/>
              </w:tabs>
              <w:spacing w:line="169" w:lineRule="exact"/>
              <w:ind w:left="40" w:right="86"/>
              <w:jc w:val="both"/>
              <w:rPr>
                <w:spacing w:val="-4"/>
                <w:sz w:val="13"/>
                <w:szCs w:val="13"/>
                <w:lang w:val="hu-HU"/>
              </w:rPr>
            </w:pPr>
            <w:r>
              <w:rPr>
                <w:spacing w:val="-4"/>
                <w:sz w:val="13"/>
                <w:szCs w:val="13"/>
                <w:lang w:val="hu-HU"/>
              </w:rPr>
              <w:t xml:space="preserve">              </w:t>
            </w:r>
            <w:r w:rsidR="000A6D1C" w:rsidRPr="000070CB">
              <w:rPr>
                <w:spacing w:val="-4"/>
                <w:sz w:val="13"/>
                <w:szCs w:val="13"/>
                <w:lang w:val="hu-HU"/>
              </w:rPr>
              <w:t xml:space="preserve">Datum </w:t>
            </w:r>
            <w:r>
              <w:rPr>
                <w:spacing w:val="-4"/>
                <w:sz w:val="13"/>
                <w:szCs w:val="13"/>
                <w:lang w:val="hu-HU"/>
              </w:rPr>
              <w:t xml:space="preserve">/ Date </w:t>
            </w:r>
            <w:r w:rsidR="000A6D1C">
              <w:rPr>
                <w:spacing w:val="-4"/>
                <w:sz w:val="13"/>
                <w:szCs w:val="13"/>
                <w:lang w:val="hu-HU"/>
              </w:rPr>
              <w:t xml:space="preserve">                                                                                                                                                                    </w:t>
            </w:r>
            <w:r>
              <w:rPr>
                <w:spacing w:val="-4"/>
                <w:sz w:val="13"/>
                <w:szCs w:val="13"/>
                <w:lang w:val="hu-HU"/>
              </w:rPr>
              <w:t xml:space="preserve">Potpis / Signature </w:t>
            </w:r>
          </w:p>
          <w:p w:rsidR="000A6D1C" w:rsidRDefault="000A6D1C" w:rsidP="000A6D1C">
            <w:pPr>
              <w:shd w:val="clear" w:color="auto" w:fill="FFFFFF"/>
              <w:tabs>
                <w:tab w:val="left" w:pos="1778"/>
              </w:tabs>
              <w:spacing w:line="169" w:lineRule="exact"/>
              <w:ind w:left="40" w:right="86"/>
              <w:jc w:val="both"/>
              <w:rPr>
                <w:spacing w:val="-4"/>
                <w:sz w:val="13"/>
                <w:szCs w:val="13"/>
                <w:lang w:val="hu-HU"/>
              </w:rPr>
            </w:pPr>
            <w:r>
              <w:rPr>
                <w:spacing w:val="-4"/>
                <w:sz w:val="13"/>
                <w:szCs w:val="13"/>
                <w:lang w:val="hu-HU"/>
              </w:rPr>
              <w:t xml:space="preserve">   </w:t>
            </w:r>
          </w:p>
          <w:p w:rsidR="000A6D1C" w:rsidRDefault="000A6D1C" w:rsidP="000A6D1C">
            <w:pPr>
              <w:widowControl/>
              <w:ind w:left="160" w:right="86"/>
              <w:jc w:val="both"/>
              <w:rPr>
                <w:spacing w:val="-4"/>
                <w:sz w:val="13"/>
                <w:szCs w:val="13"/>
                <w:lang w:val="hu-HU"/>
              </w:rPr>
            </w:pPr>
          </w:p>
          <w:p w:rsidR="000A6D1C" w:rsidRDefault="000A6D1C" w:rsidP="000A6D1C">
            <w:pPr>
              <w:widowControl/>
              <w:ind w:left="160" w:right="86"/>
              <w:jc w:val="both"/>
              <w:rPr>
                <w:spacing w:val="-4"/>
                <w:sz w:val="13"/>
                <w:szCs w:val="13"/>
                <w:lang w:val="hu-HU"/>
              </w:rPr>
            </w:pPr>
          </w:p>
          <w:p w:rsidR="000A6D1C" w:rsidRDefault="000A6D1C" w:rsidP="000A6D1C">
            <w:pPr>
              <w:widowControl/>
              <w:ind w:left="160" w:right="86"/>
              <w:jc w:val="both"/>
              <w:rPr>
                <w:spacing w:val="-4"/>
                <w:sz w:val="13"/>
                <w:szCs w:val="13"/>
                <w:lang w:val="hu-HU"/>
              </w:rPr>
            </w:pPr>
          </w:p>
          <w:p w:rsidR="000A6D1C" w:rsidRDefault="000A6D1C" w:rsidP="000A6D1C">
            <w:pPr>
              <w:widowControl/>
              <w:ind w:left="160" w:right="86"/>
              <w:jc w:val="both"/>
              <w:rPr>
                <w:sz w:val="13"/>
                <w:szCs w:val="13"/>
                <w:lang w:val="hu-HU"/>
              </w:rPr>
            </w:pPr>
            <w:r>
              <w:rPr>
                <w:spacing w:val="-4"/>
                <w:sz w:val="13"/>
                <w:szCs w:val="13"/>
                <w:lang w:val="hu-HU"/>
              </w:rPr>
              <w:t xml:space="preserve">        </w:t>
            </w:r>
            <w:r w:rsidR="00B7696C">
              <w:rPr>
                <w:spacing w:val="-4"/>
                <w:sz w:val="13"/>
                <w:szCs w:val="13"/>
                <w:lang w:val="hu-HU"/>
              </w:rPr>
              <w:t xml:space="preserve">Pečat / Stamp </w:t>
            </w:r>
            <w:r>
              <w:rPr>
                <w:spacing w:val="-4"/>
                <w:sz w:val="13"/>
                <w:szCs w:val="13"/>
                <w:lang w:val="hu-HU"/>
              </w:rPr>
              <w:t xml:space="preserve">                                                                                                       </w:t>
            </w:r>
          </w:p>
          <w:p w:rsidR="000A6D1C" w:rsidRDefault="000A6D1C" w:rsidP="000A6D1C">
            <w:pPr>
              <w:widowControl/>
              <w:ind w:left="160" w:right="86"/>
              <w:jc w:val="both"/>
              <w:rPr>
                <w:sz w:val="13"/>
                <w:szCs w:val="13"/>
                <w:lang w:val="hu-HU"/>
              </w:rPr>
            </w:pPr>
          </w:p>
          <w:p w:rsidR="00093E40" w:rsidRPr="009B38BC" w:rsidRDefault="00093E40" w:rsidP="009144E0">
            <w:pPr>
              <w:shd w:val="clear" w:color="auto" w:fill="FFFFFF"/>
              <w:ind w:left="640" w:right="72" w:hanging="640"/>
              <w:jc w:val="both"/>
              <w:rPr>
                <w:sz w:val="13"/>
                <w:szCs w:val="13"/>
                <w:lang w:val="it-IT" w:eastAsia="it-IT"/>
              </w:rPr>
            </w:pPr>
          </w:p>
        </w:tc>
      </w:tr>
    </w:tbl>
    <w:p w:rsidR="008377B4" w:rsidRDefault="008377B4" w:rsidP="00686D6F"/>
    <w:sectPr w:rsidR="008377B4" w:rsidSect="00AB000A">
      <w:footerReference w:type="even" r:id="rId9"/>
      <w:footerReference w:type="default" r:id="rId10"/>
      <w:type w:val="continuous"/>
      <w:pgSz w:w="11909" w:h="16834"/>
      <w:pgMar w:top="284" w:right="625" w:bottom="284" w:left="1136" w:header="720" w:footer="28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592" w:rsidRDefault="008C1592">
      <w:r>
        <w:separator/>
      </w:r>
    </w:p>
  </w:endnote>
  <w:endnote w:type="continuationSeparator" w:id="1">
    <w:p w:rsidR="008C1592" w:rsidRDefault="008C15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3ED" w:rsidRDefault="00FC04F5" w:rsidP="00DC54D7">
    <w:pPr>
      <w:pStyle w:val="Footer"/>
      <w:framePr w:wrap="around" w:vAnchor="text" w:hAnchor="margin" w:xAlign="right" w:y="1"/>
      <w:rPr>
        <w:rStyle w:val="PageNumber"/>
      </w:rPr>
    </w:pPr>
    <w:r>
      <w:rPr>
        <w:rStyle w:val="PageNumber"/>
      </w:rPr>
      <w:fldChar w:fldCharType="begin"/>
    </w:r>
    <w:r w:rsidR="001D43ED">
      <w:rPr>
        <w:rStyle w:val="PageNumber"/>
      </w:rPr>
      <w:instrText xml:space="preserve">PAGE  </w:instrText>
    </w:r>
    <w:r>
      <w:rPr>
        <w:rStyle w:val="PageNumber"/>
      </w:rPr>
      <w:fldChar w:fldCharType="end"/>
    </w:r>
  </w:p>
  <w:p w:rsidR="001D43ED" w:rsidRDefault="001D43ED" w:rsidP="00AB00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9691"/>
      <w:docPartObj>
        <w:docPartGallery w:val="Page Numbers (Bottom of Page)"/>
        <w:docPartUnique/>
      </w:docPartObj>
    </w:sdtPr>
    <w:sdtContent>
      <w:p w:rsidR="001D43ED" w:rsidRDefault="00FC04F5">
        <w:pPr>
          <w:pStyle w:val="Footer"/>
          <w:jc w:val="right"/>
        </w:pPr>
        <w:r>
          <w:fldChar w:fldCharType="begin"/>
        </w:r>
        <w:r w:rsidR="001D43ED">
          <w:instrText xml:space="preserve"> PAGE   \* MERGEFORMAT </w:instrText>
        </w:r>
        <w:r>
          <w:fldChar w:fldCharType="separate"/>
        </w:r>
        <w:r w:rsidR="007F78FA">
          <w:rPr>
            <w:noProof/>
          </w:rPr>
          <w:t>1</w:t>
        </w:r>
        <w:r>
          <w:rPr>
            <w:noProof/>
          </w:rPr>
          <w:fldChar w:fldCharType="end"/>
        </w:r>
        <w:r w:rsidR="001D43ED">
          <w:t>/5</w:t>
        </w:r>
      </w:p>
    </w:sdtContent>
  </w:sdt>
  <w:p w:rsidR="001D43ED" w:rsidRPr="00AB000A" w:rsidRDefault="001D43ED" w:rsidP="00AB000A">
    <w:pPr>
      <w:pStyle w:val="Footer"/>
      <w:ind w:right="36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592" w:rsidRDefault="008C1592">
      <w:r>
        <w:separator/>
      </w:r>
    </w:p>
  </w:footnote>
  <w:footnote w:type="continuationSeparator" w:id="1">
    <w:p w:rsidR="008C1592" w:rsidRDefault="008C15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C6A1E"/>
    <w:multiLevelType w:val="hybridMultilevel"/>
    <w:tmpl w:val="0846CB0E"/>
    <w:lvl w:ilvl="0" w:tplc="2CAC331C">
      <w:start w:val="1"/>
      <w:numFmt w:val="lowerLetter"/>
      <w:lvlText w:val="(%1)"/>
      <w:lvlJc w:val="left"/>
      <w:pPr>
        <w:tabs>
          <w:tab w:val="num" w:pos="885"/>
        </w:tabs>
        <w:ind w:left="885" w:hanging="360"/>
      </w:pPr>
      <w:rPr>
        <w:rFonts w:hint="default"/>
      </w:rPr>
    </w:lvl>
    <w:lvl w:ilvl="1" w:tplc="041A0019" w:tentative="1">
      <w:start w:val="1"/>
      <w:numFmt w:val="lowerLetter"/>
      <w:lvlText w:val="%2."/>
      <w:lvlJc w:val="left"/>
      <w:pPr>
        <w:tabs>
          <w:tab w:val="num" w:pos="1605"/>
        </w:tabs>
        <w:ind w:left="1605" w:hanging="360"/>
      </w:pPr>
    </w:lvl>
    <w:lvl w:ilvl="2" w:tplc="041A001B" w:tentative="1">
      <w:start w:val="1"/>
      <w:numFmt w:val="lowerRoman"/>
      <w:lvlText w:val="%3."/>
      <w:lvlJc w:val="right"/>
      <w:pPr>
        <w:tabs>
          <w:tab w:val="num" w:pos="2325"/>
        </w:tabs>
        <w:ind w:left="2325" w:hanging="180"/>
      </w:pPr>
    </w:lvl>
    <w:lvl w:ilvl="3" w:tplc="041A000F" w:tentative="1">
      <w:start w:val="1"/>
      <w:numFmt w:val="decimal"/>
      <w:lvlText w:val="%4."/>
      <w:lvlJc w:val="left"/>
      <w:pPr>
        <w:tabs>
          <w:tab w:val="num" w:pos="3045"/>
        </w:tabs>
        <w:ind w:left="3045" w:hanging="360"/>
      </w:pPr>
    </w:lvl>
    <w:lvl w:ilvl="4" w:tplc="041A0019" w:tentative="1">
      <w:start w:val="1"/>
      <w:numFmt w:val="lowerLetter"/>
      <w:lvlText w:val="%5."/>
      <w:lvlJc w:val="left"/>
      <w:pPr>
        <w:tabs>
          <w:tab w:val="num" w:pos="3765"/>
        </w:tabs>
        <w:ind w:left="3765" w:hanging="360"/>
      </w:pPr>
    </w:lvl>
    <w:lvl w:ilvl="5" w:tplc="041A001B" w:tentative="1">
      <w:start w:val="1"/>
      <w:numFmt w:val="lowerRoman"/>
      <w:lvlText w:val="%6."/>
      <w:lvlJc w:val="right"/>
      <w:pPr>
        <w:tabs>
          <w:tab w:val="num" w:pos="4485"/>
        </w:tabs>
        <w:ind w:left="4485" w:hanging="180"/>
      </w:pPr>
    </w:lvl>
    <w:lvl w:ilvl="6" w:tplc="041A000F" w:tentative="1">
      <w:start w:val="1"/>
      <w:numFmt w:val="decimal"/>
      <w:lvlText w:val="%7."/>
      <w:lvlJc w:val="left"/>
      <w:pPr>
        <w:tabs>
          <w:tab w:val="num" w:pos="5205"/>
        </w:tabs>
        <w:ind w:left="5205" w:hanging="360"/>
      </w:pPr>
    </w:lvl>
    <w:lvl w:ilvl="7" w:tplc="041A0019" w:tentative="1">
      <w:start w:val="1"/>
      <w:numFmt w:val="lowerLetter"/>
      <w:lvlText w:val="%8."/>
      <w:lvlJc w:val="left"/>
      <w:pPr>
        <w:tabs>
          <w:tab w:val="num" w:pos="5925"/>
        </w:tabs>
        <w:ind w:left="5925" w:hanging="360"/>
      </w:pPr>
    </w:lvl>
    <w:lvl w:ilvl="8" w:tplc="041A001B" w:tentative="1">
      <w:start w:val="1"/>
      <w:numFmt w:val="lowerRoman"/>
      <w:lvlText w:val="%9."/>
      <w:lvlJc w:val="right"/>
      <w:pPr>
        <w:tabs>
          <w:tab w:val="num" w:pos="6645"/>
        </w:tabs>
        <w:ind w:left="6645" w:hanging="180"/>
      </w:pPr>
    </w:lvl>
  </w:abstractNum>
  <w:abstractNum w:abstractNumId="1">
    <w:nsid w:val="0725492F"/>
    <w:multiLevelType w:val="multilevel"/>
    <w:tmpl w:val="25BAD1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7501BE5"/>
    <w:multiLevelType w:val="hybridMultilevel"/>
    <w:tmpl w:val="951495C6"/>
    <w:lvl w:ilvl="0" w:tplc="5E0EB510">
      <w:start w:val="1"/>
      <w:numFmt w:val="lowerLetter"/>
      <w:lvlText w:val="(%1)"/>
      <w:lvlJc w:val="left"/>
      <w:pPr>
        <w:ind w:left="666" w:hanging="444"/>
      </w:pPr>
      <w:rPr>
        <w:rFonts w:hint="default"/>
      </w:rPr>
    </w:lvl>
    <w:lvl w:ilvl="1" w:tplc="04240019" w:tentative="1">
      <w:start w:val="1"/>
      <w:numFmt w:val="lowerLetter"/>
      <w:lvlText w:val="%2."/>
      <w:lvlJc w:val="left"/>
      <w:pPr>
        <w:ind w:left="1302" w:hanging="360"/>
      </w:pPr>
    </w:lvl>
    <w:lvl w:ilvl="2" w:tplc="0424001B" w:tentative="1">
      <w:start w:val="1"/>
      <w:numFmt w:val="lowerRoman"/>
      <w:lvlText w:val="%3."/>
      <w:lvlJc w:val="right"/>
      <w:pPr>
        <w:ind w:left="2022" w:hanging="180"/>
      </w:pPr>
    </w:lvl>
    <w:lvl w:ilvl="3" w:tplc="0424000F" w:tentative="1">
      <w:start w:val="1"/>
      <w:numFmt w:val="decimal"/>
      <w:lvlText w:val="%4."/>
      <w:lvlJc w:val="left"/>
      <w:pPr>
        <w:ind w:left="2742" w:hanging="360"/>
      </w:pPr>
    </w:lvl>
    <w:lvl w:ilvl="4" w:tplc="04240019" w:tentative="1">
      <w:start w:val="1"/>
      <w:numFmt w:val="lowerLetter"/>
      <w:lvlText w:val="%5."/>
      <w:lvlJc w:val="left"/>
      <w:pPr>
        <w:ind w:left="3462" w:hanging="360"/>
      </w:pPr>
    </w:lvl>
    <w:lvl w:ilvl="5" w:tplc="0424001B" w:tentative="1">
      <w:start w:val="1"/>
      <w:numFmt w:val="lowerRoman"/>
      <w:lvlText w:val="%6."/>
      <w:lvlJc w:val="right"/>
      <w:pPr>
        <w:ind w:left="4182" w:hanging="180"/>
      </w:pPr>
    </w:lvl>
    <w:lvl w:ilvl="6" w:tplc="0424000F" w:tentative="1">
      <w:start w:val="1"/>
      <w:numFmt w:val="decimal"/>
      <w:lvlText w:val="%7."/>
      <w:lvlJc w:val="left"/>
      <w:pPr>
        <w:ind w:left="4902" w:hanging="360"/>
      </w:pPr>
    </w:lvl>
    <w:lvl w:ilvl="7" w:tplc="04240019" w:tentative="1">
      <w:start w:val="1"/>
      <w:numFmt w:val="lowerLetter"/>
      <w:lvlText w:val="%8."/>
      <w:lvlJc w:val="left"/>
      <w:pPr>
        <w:ind w:left="5622" w:hanging="360"/>
      </w:pPr>
    </w:lvl>
    <w:lvl w:ilvl="8" w:tplc="0424001B" w:tentative="1">
      <w:start w:val="1"/>
      <w:numFmt w:val="lowerRoman"/>
      <w:lvlText w:val="%9."/>
      <w:lvlJc w:val="right"/>
      <w:pPr>
        <w:ind w:left="6342" w:hanging="180"/>
      </w:pPr>
    </w:lvl>
  </w:abstractNum>
  <w:abstractNum w:abstractNumId="3">
    <w:nsid w:val="301430F0"/>
    <w:multiLevelType w:val="hybridMultilevel"/>
    <w:tmpl w:val="C8AAA658"/>
    <w:lvl w:ilvl="0" w:tplc="1A98AC12">
      <w:start w:val="1"/>
      <w:numFmt w:val="decimal"/>
      <w:lvlText w:val="%1)"/>
      <w:lvlJc w:val="left"/>
      <w:pPr>
        <w:ind w:left="648" w:hanging="360"/>
      </w:pPr>
      <w:rPr>
        <w:rFonts w:hint="default"/>
        <w:b/>
      </w:rPr>
    </w:lvl>
    <w:lvl w:ilvl="1" w:tplc="04240019" w:tentative="1">
      <w:start w:val="1"/>
      <w:numFmt w:val="lowerLetter"/>
      <w:lvlText w:val="%2."/>
      <w:lvlJc w:val="left"/>
      <w:pPr>
        <w:ind w:left="1368" w:hanging="360"/>
      </w:pPr>
    </w:lvl>
    <w:lvl w:ilvl="2" w:tplc="0424001B" w:tentative="1">
      <w:start w:val="1"/>
      <w:numFmt w:val="lowerRoman"/>
      <w:lvlText w:val="%3."/>
      <w:lvlJc w:val="right"/>
      <w:pPr>
        <w:ind w:left="2088" w:hanging="180"/>
      </w:pPr>
    </w:lvl>
    <w:lvl w:ilvl="3" w:tplc="0424000F" w:tentative="1">
      <w:start w:val="1"/>
      <w:numFmt w:val="decimal"/>
      <w:lvlText w:val="%4."/>
      <w:lvlJc w:val="left"/>
      <w:pPr>
        <w:ind w:left="2808" w:hanging="360"/>
      </w:pPr>
    </w:lvl>
    <w:lvl w:ilvl="4" w:tplc="04240019" w:tentative="1">
      <w:start w:val="1"/>
      <w:numFmt w:val="lowerLetter"/>
      <w:lvlText w:val="%5."/>
      <w:lvlJc w:val="left"/>
      <w:pPr>
        <w:ind w:left="3528" w:hanging="360"/>
      </w:pPr>
    </w:lvl>
    <w:lvl w:ilvl="5" w:tplc="0424001B" w:tentative="1">
      <w:start w:val="1"/>
      <w:numFmt w:val="lowerRoman"/>
      <w:lvlText w:val="%6."/>
      <w:lvlJc w:val="right"/>
      <w:pPr>
        <w:ind w:left="4248" w:hanging="180"/>
      </w:pPr>
    </w:lvl>
    <w:lvl w:ilvl="6" w:tplc="0424000F" w:tentative="1">
      <w:start w:val="1"/>
      <w:numFmt w:val="decimal"/>
      <w:lvlText w:val="%7."/>
      <w:lvlJc w:val="left"/>
      <w:pPr>
        <w:ind w:left="4968" w:hanging="360"/>
      </w:pPr>
    </w:lvl>
    <w:lvl w:ilvl="7" w:tplc="04240019" w:tentative="1">
      <w:start w:val="1"/>
      <w:numFmt w:val="lowerLetter"/>
      <w:lvlText w:val="%8."/>
      <w:lvlJc w:val="left"/>
      <w:pPr>
        <w:ind w:left="5688" w:hanging="360"/>
      </w:pPr>
    </w:lvl>
    <w:lvl w:ilvl="8" w:tplc="0424001B" w:tentative="1">
      <w:start w:val="1"/>
      <w:numFmt w:val="lowerRoman"/>
      <w:lvlText w:val="%9."/>
      <w:lvlJc w:val="right"/>
      <w:pPr>
        <w:ind w:left="6408" w:hanging="180"/>
      </w:pPr>
    </w:lvl>
  </w:abstractNum>
  <w:abstractNum w:abstractNumId="4">
    <w:nsid w:val="321F0D02"/>
    <w:multiLevelType w:val="hybridMultilevel"/>
    <w:tmpl w:val="42AAC134"/>
    <w:lvl w:ilvl="0" w:tplc="392488FE">
      <w:start w:val="2"/>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nsid w:val="361C1AC9"/>
    <w:multiLevelType w:val="hybridMultilevel"/>
    <w:tmpl w:val="20DCE818"/>
    <w:lvl w:ilvl="0" w:tplc="1FFEC8F0">
      <w:start w:val="1"/>
      <w:numFmt w:val="lowerLetter"/>
      <w:lvlText w:val="(%1)"/>
      <w:lvlJc w:val="left"/>
      <w:pPr>
        <w:tabs>
          <w:tab w:val="num" w:pos="840"/>
        </w:tabs>
        <w:ind w:left="840" w:hanging="360"/>
      </w:pPr>
      <w:rPr>
        <w:rFonts w:hint="default"/>
      </w:rPr>
    </w:lvl>
    <w:lvl w:ilvl="1" w:tplc="041A0019" w:tentative="1">
      <w:start w:val="1"/>
      <w:numFmt w:val="lowerLetter"/>
      <w:lvlText w:val="%2."/>
      <w:lvlJc w:val="left"/>
      <w:pPr>
        <w:tabs>
          <w:tab w:val="num" w:pos="1560"/>
        </w:tabs>
        <w:ind w:left="1560" w:hanging="360"/>
      </w:pPr>
    </w:lvl>
    <w:lvl w:ilvl="2" w:tplc="041A001B" w:tentative="1">
      <w:start w:val="1"/>
      <w:numFmt w:val="lowerRoman"/>
      <w:lvlText w:val="%3."/>
      <w:lvlJc w:val="right"/>
      <w:pPr>
        <w:tabs>
          <w:tab w:val="num" w:pos="2280"/>
        </w:tabs>
        <w:ind w:left="2280" w:hanging="180"/>
      </w:pPr>
    </w:lvl>
    <w:lvl w:ilvl="3" w:tplc="041A000F" w:tentative="1">
      <w:start w:val="1"/>
      <w:numFmt w:val="decimal"/>
      <w:lvlText w:val="%4."/>
      <w:lvlJc w:val="left"/>
      <w:pPr>
        <w:tabs>
          <w:tab w:val="num" w:pos="3000"/>
        </w:tabs>
        <w:ind w:left="3000" w:hanging="360"/>
      </w:pPr>
    </w:lvl>
    <w:lvl w:ilvl="4" w:tplc="041A0019" w:tentative="1">
      <w:start w:val="1"/>
      <w:numFmt w:val="lowerLetter"/>
      <w:lvlText w:val="%5."/>
      <w:lvlJc w:val="left"/>
      <w:pPr>
        <w:tabs>
          <w:tab w:val="num" w:pos="3720"/>
        </w:tabs>
        <w:ind w:left="3720" w:hanging="360"/>
      </w:pPr>
    </w:lvl>
    <w:lvl w:ilvl="5" w:tplc="041A001B" w:tentative="1">
      <w:start w:val="1"/>
      <w:numFmt w:val="lowerRoman"/>
      <w:lvlText w:val="%6."/>
      <w:lvlJc w:val="right"/>
      <w:pPr>
        <w:tabs>
          <w:tab w:val="num" w:pos="4440"/>
        </w:tabs>
        <w:ind w:left="4440" w:hanging="180"/>
      </w:pPr>
    </w:lvl>
    <w:lvl w:ilvl="6" w:tplc="041A000F" w:tentative="1">
      <w:start w:val="1"/>
      <w:numFmt w:val="decimal"/>
      <w:lvlText w:val="%7."/>
      <w:lvlJc w:val="left"/>
      <w:pPr>
        <w:tabs>
          <w:tab w:val="num" w:pos="5160"/>
        </w:tabs>
        <w:ind w:left="5160" w:hanging="360"/>
      </w:pPr>
    </w:lvl>
    <w:lvl w:ilvl="7" w:tplc="041A0019" w:tentative="1">
      <w:start w:val="1"/>
      <w:numFmt w:val="lowerLetter"/>
      <w:lvlText w:val="%8."/>
      <w:lvlJc w:val="left"/>
      <w:pPr>
        <w:tabs>
          <w:tab w:val="num" w:pos="5880"/>
        </w:tabs>
        <w:ind w:left="5880" w:hanging="360"/>
      </w:pPr>
    </w:lvl>
    <w:lvl w:ilvl="8" w:tplc="041A001B" w:tentative="1">
      <w:start w:val="1"/>
      <w:numFmt w:val="lowerRoman"/>
      <w:lvlText w:val="%9."/>
      <w:lvlJc w:val="right"/>
      <w:pPr>
        <w:tabs>
          <w:tab w:val="num" w:pos="6600"/>
        </w:tabs>
        <w:ind w:left="6600" w:hanging="180"/>
      </w:pPr>
    </w:lvl>
  </w:abstractNum>
  <w:abstractNum w:abstractNumId="6">
    <w:nsid w:val="393F6E45"/>
    <w:multiLevelType w:val="singleLevel"/>
    <w:tmpl w:val="19E81B44"/>
    <w:lvl w:ilvl="0">
      <w:start w:val="4"/>
      <w:numFmt w:val="decimal"/>
      <w:lvlText w:val="11.2.%1."/>
      <w:legacy w:legacy="1" w:legacySpace="0" w:legacyIndent="1123"/>
      <w:lvlJc w:val="left"/>
      <w:rPr>
        <w:rFonts w:ascii="Arial" w:hAnsi="Arial" w:cs="Arial" w:hint="default"/>
      </w:rPr>
    </w:lvl>
  </w:abstractNum>
  <w:abstractNum w:abstractNumId="7">
    <w:nsid w:val="3B39301F"/>
    <w:multiLevelType w:val="hybridMultilevel"/>
    <w:tmpl w:val="25BAD10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8">
    <w:nsid w:val="3B4F0AC2"/>
    <w:multiLevelType w:val="hybridMultilevel"/>
    <w:tmpl w:val="BE460A9C"/>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nsid w:val="4FE8453E"/>
    <w:multiLevelType w:val="hybridMultilevel"/>
    <w:tmpl w:val="4DD689E6"/>
    <w:lvl w:ilvl="0" w:tplc="E2687140">
      <w:start w:val="1"/>
      <w:numFmt w:val="decimal"/>
      <w:lvlText w:val="%1)"/>
      <w:lvlJc w:val="left"/>
      <w:pPr>
        <w:ind w:left="684" w:hanging="360"/>
      </w:pPr>
      <w:rPr>
        <w:rFonts w:hint="default"/>
        <w:b/>
        <w:color w:val="auto"/>
      </w:rPr>
    </w:lvl>
    <w:lvl w:ilvl="1" w:tplc="04240019" w:tentative="1">
      <w:start w:val="1"/>
      <w:numFmt w:val="lowerLetter"/>
      <w:lvlText w:val="%2."/>
      <w:lvlJc w:val="left"/>
      <w:pPr>
        <w:ind w:left="1404" w:hanging="360"/>
      </w:pPr>
    </w:lvl>
    <w:lvl w:ilvl="2" w:tplc="0424001B" w:tentative="1">
      <w:start w:val="1"/>
      <w:numFmt w:val="lowerRoman"/>
      <w:lvlText w:val="%3."/>
      <w:lvlJc w:val="right"/>
      <w:pPr>
        <w:ind w:left="2124" w:hanging="180"/>
      </w:pPr>
    </w:lvl>
    <w:lvl w:ilvl="3" w:tplc="0424000F" w:tentative="1">
      <w:start w:val="1"/>
      <w:numFmt w:val="decimal"/>
      <w:lvlText w:val="%4."/>
      <w:lvlJc w:val="left"/>
      <w:pPr>
        <w:ind w:left="2844" w:hanging="360"/>
      </w:pPr>
    </w:lvl>
    <w:lvl w:ilvl="4" w:tplc="04240019" w:tentative="1">
      <w:start w:val="1"/>
      <w:numFmt w:val="lowerLetter"/>
      <w:lvlText w:val="%5."/>
      <w:lvlJc w:val="left"/>
      <w:pPr>
        <w:ind w:left="3564" w:hanging="360"/>
      </w:pPr>
    </w:lvl>
    <w:lvl w:ilvl="5" w:tplc="0424001B" w:tentative="1">
      <w:start w:val="1"/>
      <w:numFmt w:val="lowerRoman"/>
      <w:lvlText w:val="%6."/>
      <w:lvlJc w:val="right"/>
      <w:pPr>
        <w:ind w:left="4284" w:hanging="180"/>
      </w:pPr>
    </w:lvl>
    <w:lvl w:ilvl="6" w:tplc="0424000F" w:tentative="1">
      <w:start w:val="1"/>
      <w:numFmt w:val="decimal"/>
      <w:lvlText w:val="%7."/>
      <w:lvlJc w:val="left"/>
      <w:pPr>
        <w:ind w:left="5004" w:hanging="360"/>
      </w:pPr>
    </w:lvl>
    <w:lvl w:ilvl="7" w:tplc="04240019" w:tentative="1">
      <w:start w:val="1"/>
      <w:numFmt w:val="lowerLetter"/>
      <w:lvlText w:val="%8."/>
      <w:lvlJc w:val="left"/>
      <w:pPr>
        <w:ind w:left="5724" w:hanging="360"/>
      </w:pPr>
    </w:lvl>
    <w:lvl w:ilvl="8" w:tplc="0424001B" w:tentative="1">
      <w:start w:val="1"/>
      <w:numFmt w:val="lowerRoman"/>
      <w:lvlText w:val="%9."/>
      <w:lvlJc w:val="right"/>
      <w:pPr>
        <w:ind w:left="6444" w:hanging="180"/>
      </w:pPr>
    </w:lvl>
  </w:abstractNum>
  <w:abstractNum w:abstractNumId="10">
    <w:nsid w:val="5A71626B"/>
    <w:multiLevelType w:val="hybridMultilevel"/>
    <w:tmpl w:val="8F46FD42"/>
    <w:lvl w:ilvl="0" w:tplc="53601016">
      <w:start w:val="1"/>
      <w:numFmt w:val="lowerRoman"/>
      <w:lvlText w:val="(%1)"/>
      <w:lvlJc w:val="left"/>
      <w:pPr>
        <w:ind w:left="1215" w:hanging="720"/>
      </w:pPr>
      <w:rPr>
        <w:rFonts w:hint="default"/>
      </w:rPr>
    </w:lvl>
    <w:lvl w:ilvl="1" w:tplc="04240019" w:tentative="1">
      <w:start w:val="1"/>
      <w:numFmt w:val="lowerLetter"/>
      <w:lvlText w:val="%2."/>
      <w:lvlJc w:val="left"/>
      <w:pPr>
        <w:ind w:left="1575" w:hanging="360"/>
      </w:pPr>
    </w:lvl>
    <w:lvl w:ilvl="2" w:tplc="0424001B" w:tentative="1">
      <w:start w:val="1"/>
      <w:numFmt w:val="lowerRoman"/>
      <w:lvlText w:val="%3."/>
      <w:lvlJc w:val="right"/>
      <w:pPr>
        <w:ind w:left="2295" w:hanging="180"/>
      </w:pPr>
    </w:lvl>
    <w:lvl w:ilvl="3" w:tplc="0424000F" w:tentative="1">
      <w:start w:val="1"/>
      <w:numFmt w:val="decimal"/>
      <w:lvlText w:val="%4."/>
      <w:lvlJc w:val="left"/>
      <w:pPr>
        <w:ind w:left="3015" w:hanging="360"/>
      </w:pPr>
    </w:lvl>
    <w:lvl w:ilvl="4" w:tplc="04240019" w:tentative="1">
      <w:start w:val="1"/>
      <w:numFmt w:val="lowerLetter"/>
      <w:lvlText w:val="%5."/>
      <w:lvlJc w:val="left"/>
      <w:pPr>
        <w:ind w:left="3735" w:hanging="360"/>
      </w:pPr>
    </w:lvl>
    <w:lvl w:ilvl="5" w:tplc="0424001B" w:tentative="1">
      <w:start w:val="1"/>
      <w:numFmt w:val="lowerRoman"/>
      <w:lvlText w:val="%6."/>
      <w:lvlJc w:val="right"/>
      <w:pPr>
        <w:ind w:left="4455" w:hanging="180"/>
      </w:pPr>
    </w:lvl>
    <w:lvl w:ilvl="6" w:tplc="0424000F" w:tentative="1">
      <w:start w:val="1"/>
      <w:numFmt w:val="decimal"/>
      <w:lvlText w:val="%7."/>
      <w:lvlJc w:val="left"/>
      <w:pPr>
        <w:ind w:left="5175" w:hanging="360"/>
      </w:pPr>
    </w:lvl>
    <w:lvl w:ilvl="7" w:tplc="04240019" w:tentative="1">
      <w:start w:val="1"/>
      <w:numFmt w:val="lowerLetter"/>
      <w:lvlText w:val="%8."/>
      <w:lvlJc w:val="left"/>
      <w:pPr>
        <w:ind w:left="5895" w:hanging="360"/>
      </w:pPr>
    </w:lvl>
    <w:lvl w:ilvl="8" w:tplc="0424001B" w:tentative="1">
      <w:start w:val="1"/>
      <w:numFmt w:val="lowerRoman"/>
      <w:lvlText w:val="%9."/>
      <w:lvlJc w:val="right"/>
      <w:pPr>
        <w:ind w:left="6615" w:hanging="180"/>
      </w:pPr>
    </w:lvl>
  </w:abstractNum>
  <w:abstractNum w:abstractNumId="11">
    <w:nsid w:val="794773CA"/>
    <w:multiLevelType w:val="hybridMultilevel"/>
    <w:tmpl w:val="5C2EBBAC"/>
    <w:lvl w:ilvl="0" w:tplc="55786A72">
      <w:start w:val="2"/>
      <w:numFmt w:val="lowerRoman"/>
      <w:lvlText w:val="(%1)"/>
      <w:lvlJc w:val="left"/>
      <w:pPr>
        <w:ind w:left="1230" w:hanging="72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2">
    <w:nsid w:val="7F5C2F2A"/>
    <w:multiLevelType w:val="singleLevel"/>
    <w:tmpl w:val="3DE6166C"/>
    <w:lvl w:ilvl="0">
      <w:start w:val="1"/>
      <w:numFmt w:val="decimal"/>
      <w:lvlText w:val="11.2.%1."/>
      <w:legacy w:legacy="1" w:legacySpace="0" w:legacyIndent="1130"/>
      <w:lvlJc w:val="left"/>
      <w:rPr>
        <w:rFonts w:ascii="Arial" w:hAnsi="Arial" w:cs="Arial" w:hint="default"/>
      </w:rPr>
    </w:lvl>
  </w:abstractNum>
  <w:num w:numId="1">
    <w:abstractNumId w:val="4"/>
  </w:num>
  <w:num w:numId="2">
    <w:abstractNumId w:val="7"/>
  </w:num>
  <w:num w:numId="3">
    <w:abstractNumId w:val="5"/>
  </w:num>
  <w:num w:numId="4">
    <w:abstractNumId w:val="0"/>
  </w:num>
  <w:num w:numId="5">
    <w:abstractNumId w:val="8"/>
  </w:num>
  <w:num w:numId="6">
    <w:abstractNumId w:val="1"/>
  </w:num>
  <w:num w:numId="7">
    <w:abstractNumId w:val="12"/>
  </w:num>
  <w:num w:numId="8">
    <w:abstractNumId w:val="12"/>
    <w:lvlOverride w:ilvl="0">
      <w:lvl w:ilvl="0">
        <w:start w:val="1"/>
        <w:numFmt w:val="decimal"/>
        <w:lvlText w:val="11.2.%1."/>
        <w:legacy w:legacy="1" w:legacySpace="0" w:legacyIndent="1131"/>
        <w:lvlJc w:val="left"/>
        <w:rPr>
          <w:rFonts w:ascii="Arial" w:hAnsi="Arial" w:cs="Arial" w:hint="default"/>
        </w:rPr>
      </w:lvl>
    </w:lvlOverride>
  </w:num>
  <w:num w:numId="9">
    <w:abstractNumId w:val="6"/>
  </w:num>
  <w:num w:numId="10">
    <w:abstractNumId w:val="3"/>
  </w:num>
  <w:num w:numId="11">
    <w:abstractNumId w:val="2"/>
  </w:num>
  <w:num w:numId="12">
    <w:abstractNumId w:val="9"/>
  </w:num>
  <w:num w:numId="13">
    <w:abstractNumId w:val="10"/>
  </w:num>
  <w:num w:numId="1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lanar, Monika">
    <w15:presenceInfo w15:providerId="None" w15:userId="Blanar, Monika"/>
  </w15:person>
  <w15:person w15:author="Milos Palibrk">
    <w15:presenceInfo w15:providerId="AD" w15:userId="S-1-5-21-3530176030-4113171763-13993460-2397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displayBackgroundShape/>
  <w:bordersDoNotSurroundHeader/>
  <w:bordersDoNotSurroundFooter/>
  <w:hideSpellingErrors/>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3314"/>
  </w:hdrShapeDefaults>
  <w:footnotePr>
    <w:footnote w:id="0"/>
    <w:footnote w:id="1"/>
  </w:footnotePr>
  <w:endnotePr>
    <w:endnote w:id="0"/>
    <w:endnote w:id="1"/>
  </w:endnotePr>
  <w:compat/>
  <w:rsids>
    <w:rsidRoot w:val="00524470"/>
    <w:rsid w:val="000001C1"/>
    <w:rsid w:val="00000EF9"/>
    <w:rsid w:val="00001DBD"/>
    <w:rsid w:val="00002A1E"/>
    <w:rsid w:val="0000324B"/>
    <w:rsid w:val="000055BA"/>
    <w:rsid w:val="00006F76"/>
    <w:rsid w:val="000070CB"/>
    <w:rsid w:val="000100B8"/>
    <w:rsid w:val="0001293C"/>
    <w:rsid w:val="00012DDF"/>
    <w:rsid w:val="000152AE"/>
    <w:rsid w:val="00015A3D"/>
    <w:rsid w:val="0001781C"/>
    <w:rsid w:val="00017924"/>
    <w:rsid w:val="00017F47"/>
    <w:rsid w:val="000205DD"/>
    <w:rsid w:val="00026057"/>
    <w:rsid w:val="000307CA"/>
    <w:rsid w:val="0003276C"/>
    <w:rsid w:val="0003364B"/>
    <w:rsid w:val="00035634"/>
    <w:rsid w:val="00035B8A"/>
    <w:rsid w:val="00036BC9"/>
    <w:rsid w:val="000375CA"/>
    <w:rsid w:val="000378C1"/>
    <w:rsid w:val="000403B5"/>
    <w:rsid w:val="00041335"/>
    <w:rsid w:val="0004199B"/>
    <w:rsid w:val="000421A7"/>
    <w:rsid w:val="00042641"/>
    <w:rsid w:val="00042AAC"/>
    <w:rsid w:val="00044422"/>
    <w:rsid w:val="00050BB4"/>
    <w:rsid w:val="00051903"/>
    <w:rsid w:val="00053263"/>
    <w:rsid w:val="000538B4"/>
    <w:rsid w:val="000558D8"/>
    <w:rsid w:val="000569A5"/>
    <w:rsid w:val="00056E64"/>
    <w:rsid w:val="00063FE1"/>
    <w:rsid w:val="00065B34"/>
    <w:rsid w:val="00065B71"/>
    <w:rsid w:val="00067C85"/>
    <w:rsid w:val="00070B46"/>
    <w:rsid w:val="0007116D"/>
    <w:rsid w:val="000738C4"/>
    <w:rsid w:val="00073AE8"/>
    <w:rsid w:val="0007471E"/>
    <w:rsid w:val="00077BC0"/>
    <w:rsid w:val="00080D61"/>
    <w:rsid w:val="000825E7"/>
    <w:rsid w:val="00082E0C"/>
    <w:rsid w:val="0008302A"/>
    <w:rsid w:val="00083ACB"/>
    <w:rsid w:val="00083EDA"/>
    <w:rsid w:val="000842F5"/>
    <w:rsid w:val="00084F58"/>
    <w:rsid w:val="0008565B"/>
    <w:rsid w:val="00087ADF"/>
    <w:rsid w:val="00090125"/>
    <w:rsid w:val="00093E40"/>
    <w:rsid w:val="0009672A"/>
    <w:rsid w:val="000A11F6"/>
    <w:rsid w:val="000A1378"/>
    <w:rsid w:val="000A20CF"/>
    <w:rsid w:val="000A2426"/>
    <w:rsid w:val="000A3A7C"/>
    <w:rsid w:val="000A585C"/>
    <w:rsid w:val="000A6204"/>
    <w:rsid w:val="000A639D"/>
    <w:rsid w:val="000A6D1C"/>
    <w:rsid w:val="000B017C"/>
    <w:rsid w:val="000B2951"/>
    <w:rsid w:val="000B683B"/>
    <w:rsid w:val="000B7E39"/>
    <w:rsid w:val="000C0554"/>
    <w:rsid w:val="000C06A6"/>
    <w:rsid w:val="000C45CF"/>
    <w:rsid w:val="000C471D"/>
    <w:rsid w:val="000C5F32"/>
    <w:rsid w:val="000D0F8E"/>
    <w:rsid w:val="000D25D4"/>
    <w:rsid w:val="000D2C07"/>
    <w:rsid w:val="000D778D"/>
    <w:rsid w:val="000D789C"/>
    <w:rsid w:val="000E093D"/>
    <w:rsid w:val="000E11CD"/>
    <w:rsid w:val="000E1E9F"/>
    <w:rsid w:val="000E3538"/>
    <w:rsid w:val="000E39D0"/>
    <w:rsid w:val="000E579B"/>
    <w:rsid w:val="000E713F"/>
    <w:rsid w:val="000F077F"/>
    <w:rsid w:val="000F15B3"/>
    <w:rsid w:val="000F1763"/>
    <w:rsid w:val="000F490F"/>
    <w:rsid w:val="000F551A"/>
    <w:rsid w:val="000F64A6"/>
    <w:rsid w:val="000F6A79"/>
    <w:rsid w:val="000F6E7B"/>
    <w:rsid w:val="000F7519"/>
    <w:rsid w:val="000F760E"/>
    <w:rsid w:val="00101273"/>
    <w:rsid w:val="00102787"/>
    <w:rsid w:val="001049AF"/>
    <w:rsid w:val="00105B6D"/>
    <w:rsid w:val="001061B5"/>
    <w:rsid w:val="00107ED9"/>
    <w:rsid w:val="001105C6"/>
    <w:rsid w:val="0011268C"/>
    <w:rsid w:val="00112B63"/>
    <w:rsid w:val="00115092"/>
    <w:rsid w:val="00115112"/>
    <w:rsid w:val="0012058C"/>
    <w:rsid w:val="001220DB"/>
    <w:rsid w:val="0012291C"/>
    <w:rsid w:val="00122E99"/>
    <w:rsid w:val="00122F8F"/>
    <w:rsid w:val="0012302A"/>
    <w:rsid w:val="001261EB"/>
    <w:rsid w:val="001271FB"/>
    <w:rsid w:val="00127786"/>
    <w:rsid w:val="00130505"/>
    <w:rsid w:val="00134131"/>
    <w:rsid w:val="00140C25"/>
    <w:rsid w:val="00141E24"/>
    <w:rsid w:val="00142E08"/>
    <w:rsid w:val="00143ED4"/>
    <w:rsid w:val="00144477"/>
    <w:rsid w:val="001501ED"/>
    <w:rsid w:val="001506D1"/>
    <w:rsid w:val="00152BE8"/>
    <w:rsid w:val="00153E04"/>
    <w:rsid w:val="001540B7"/>
    <w:rsid w:val="0015495F"/>
    <w:rsid w:val="0015594C"/>
    <w:rsid w:val="001618D0"/>
    <w:rsid w:val="00162122"/>
    <w:rsid w:val="00163CA2"/>
    <w:rsid w:val="00164725"/>
    <w:rsid w:val="0016492C"/>
    <w:rsid w:val="00170CDD"/>
    <w:rsid w:val="00175661"/>
    <w:rsid w:val="001766CF"/>
    <w:rsid w:val="00176819"/>
    <w:rsid w:val="00177559"/>
    <w:rsid w:val="00181A2F"/>
    <w:rsid w:val="00185E7B"/>
    <w:rsid w:val="00186507"/>
    <w:rsid w:val="001870E6"/>
    <w:rsid w:val="001908F5"/>
    <w:rsid w:val="0019131A"/>
    <w:rsid w:val="001917A0"/>
    <w:rsid w:val="00191C43"/>
    <w:rsid w:val="00193CA6"/>
    <w:rsid w:val="00194BFA"/>
    <w:rsid w:val="0019716A"/>
    <w:rsid w:val="001A0F19"/>
    <w:rsid w:val="001A12DB"/>
    <w:rsid w:val="001A64A2"/>
    <w:rsid w:val="001B2287"/>
    <w:rsid w:val="001B3621"/>
    <w:rsid w:val="001B3996"/>
    <w:rsid w:val="001B4BAF"/>
    <w:rsid w:val="001B4D22"/>
    <w:rsid w:val="001B6DE8"/>
    <w:rsid w:val="001C23C6"/>
    <w:rsid w:val="001C2A81"/>
    <w:rsid w:val="001C37AE"/>
    <w:rsid w:val="001C4B72"/>
    <w:rsid w:val="001C50CC"/>
    <w:rsid w:val="001C60EC"/>
    <w:rsid w:val="001C79D7"/>
    <w:rsid w:val="001C7C42"/>
    <w:rsid w:val="001C7E57"/>
    <w:rsid w:val="001D0AC3"/>
    <w:rsid w:val="001D3B19"/>
    <w:rsid w:val="001D43ED"/>
    <w:rsid w:val="001D5264"/>
    <w:rsid w:val="001D63D1"/>
    <w:rsid w:val="001D6F67"/>
    <w:rsid w:val="001E110D"/>
    <w:rsid w:val="001E35C7"/>
    <w:rsid w:val="001E4ECE"/>
    <w:rsid w:val="001E70DE"/>
    <w:rsid w:val="001E79E3"/>
    <w:rsid w:val="001F0084"/>
    <w:rsid w:val="001F04E0"/>
    <w:rsid w:val="001F552A"/>
    <w:rsid w:val="001F6737"/>
    <w:rsid w:val="001F684E"/>
    <w:rsid w:val="001F6B79"/>
    <w:rsid w:val="00200D87"/>
    <w:rsid w:val="002010B8"/>
    <w:rsid w:val="00201F7B"/>
    <w:rsid w:val="0020260F"/>
    <w:rsid w:val="00204EF4"/>
    <w:rsid w:val="0020528B"/>
    <w:rsid w:val="00205609"/>
    <w:rsid w:val="00205699"/>
    <w:rsid w:val="0020571D"/>
    <w:rsid w:val="0020599A"/>
    <w:rsid w:val="00206D4F"/>
    <w:rsid w:val="00211070"/>
    <w:rsid w:val="00212892"/>
    <w:rsid w:val="0021345F"/>
    <w:rsid w:val="00216893"/>
    <w:rsid w:val="00216B1A"/>
    <w:rsid w:val="00216F2D"/>
    <w:rsid w:val="0022002B"/>
    <w:rsid w:val="00220238"/>
    <w:rsid w:val="00220387"/>
    <w:rsid w:val="00220AB2"/>
    <w:rsid w:val="002211E8"/>
    <w:rsid w:val="002220E7"/>
    <w:rsid w:val="00224414"/>
    <w:rsid w:val="00224F90"/>
    <w:rsid w:val="0022616B"/>
    <w:rsid w:val="00226F28"/>
    <w:rsid w:val="0022780E"/>
    <w:rsid w:val="0022783D"/>
    <w:rsid w:val="00231391"/>
    <w:rsid w:val="00232928"/>
    <w:rsid w:val="00233DA7"/>
    <w:rsid w:val="00233FA6"/>
    <w:rsid w:val="00234F15"/>
    <w:rsid w:val="00235FD0"/>
    <w:rsid w:val="00237478"/>
    <w:rsid w:val="0024098E"/>
    <w:rsid w:val="00243CA9"/>
    <w:rsid w:val="002460DC"/>
    <w:rsid w:val="00246EFC"/>
    <w:rsid w:val="00252518"/>
    <w:rsid w:val="00253343"/>
    <w:rsid w:val="00253B02"/>
    <w:rsid w:val="002558C8"/>
    <w:rsid w:val="002562F3"/>
    <w:rsid w:val="00256A6F"/>
    <w:rsid w:val="002606B8"/>
    <w:rsid w:val="002619AB"/>
    <w:rsid w:val="002637D8"/>
    <w:rsid w:val="0026392B"/>
    <w:rsid w:val="00263A9F"/>
    <w:rsid w:val="00263B0A"/>
    <w:rsid w:val="00265ED4"/>
    <w:rsid w:val="0026627D"/>
    <w:rsid w:val="00266EB3"/>
    <w:rsid w:val="00267C25"/>
    <w:rsid w:val="00273860"/>
    <w:rsid w:val="002738E0"/>
    <w:rsid w:val="002756EE"/>
    <w:rsid w:val="00275E67"/>
    <w:rsid w:val="00280A3E"/>
    <w:rsid w:val="00283A43"/>
    <w:rsid w:val="00285F00"/>
    <w:rsid w:val="00287A4F"/>
    <w:rsid w:val="002908DF"/>
    <w:rsid w:val="00292629"/>
    <w:rsid w:val="002947A7"/>
    <w:rsid w:val="00294D4C"/>
    <w:rsid w:val="002A1735"/>
    <w:rsid w:val="002A1A10"/>
    <w:rsid w:val="002A1D65"/>
    <w:rsid w:val="002A2156"/>
    <w:rsid w:val="002A2599"/>
    <w:rsid w:val="002A4D04"/>
    <w:rsid w:val="002A4D43"/>
    <w:rsid w:val="002A5313"/>
    <w:rsid w:val="002A6F5E"/>
    <w:rsid w:val="002B031B"/>
    <w:rsid w:val="002B0FE9"/>
    <w:rsid w:val="002B49B0"/>
    <w:rsid w:val="002B4E64"/>
    <w:rsid w:val="002B5A6A"/>
    <w:rsid w:val="002B60F3"/>
    <w:rsid w:val="002B7D55"/>
    <w:rsid w:val="002C0566"/>
    <w:rsid w:val="002C1A64"/>
    <w:rsid w:val="002C1B3D"/>
    <w:rsid w:val="002C203D"/>
    <w:rsid w:val="002C2E10"/>
    <w:rsid w:val="002C303E"/>
    <w:rsid w:val="002C30E5"/>
    <w:rsid w:val="002C5530"/>
    <w:rsid w:val="002C5877"/>
    <w:rsid w:val="002C6B2D"/>
    <w:rsid w:val="002D12CB"/>
    <w:rsid w:val="002D2786"/>
    <w:rsid w:val="002D31EB"/>
    <w:rsid w:val="002D3EF6"/>
    <w:rsid w:val="002D42D4"/>
    <w:rsid w:val="002D5966"/>
    <w:rsid w:val="002D60C3"/>
    <w:rsid w:val="002D7BDD"/>
    <w:rsid w:val="002E40E7"/>
    <w:rsid w:val="002E4B1F"/>
    <w:rsid w:val="002E77A5"/>
    <w:rsid w:val="002F022D"/>
    <w:rsid w:val="002F10EA"/>
    <w:rsid w:val="002F1A2E"/>
    <w:rsid w:val="002F1A98"/>
    <w:rsid w:val="002F2222"/>
    <w:rsid w:val="002F45CD"/>
    <w:rsid w:val="002F58D9"/>
    <w:rsid w:val="002F5DF9"/>
    <w:rsid w:val="002F659A"/>
    <w:rsid w:val="002F68FF"/>
    <w:rsid w:val="003025D8"/>
    <w:rsid w:val="003028A9"/>
    <w:rsid w:val="00303488"/>
    <w:rsid w:val="0030505A"/>
    <w:rsid w:val="00305639"/>
    <w:rsid w:val="003120DE"/>
    <w:rsid w:val="00313623"/>
    <w:rsid w:val="00314350"/>
    <w:rsid w:val="0031724D"/>
    <w:rsid w:val="003178A8"/>
    <w:rsid w:val="00321EC7"/>
    <w:rsid w:val="00321FDA"/>
    <w:rsid w:val="0032371C"/>
    <w:rsid w:val="00323B22"/>
    <w:rsid w:val="003246B2"/>
    <w:rsid w:val="00325996"/>
    <w:rsid w:val="00326D19"/>
    <w:rsid w:val="003273C9"/>
    <w:rsid w:val="00331C9E"/>
    <w:rsid w:val="003320EC"/>
    <w:rsid w:val="003327FB"/>
    <w:rsid w:val="003331E1"/>
    <w:rsid w:val="00334C77"/>
    <w:rsid w:val="00335B3B"/>
    <w:rsid w:val="00335D0F"/>
    <w:rsid w:val="0033619B"/>
    <w:rsid w:val="0033765C"/>
    <w:rsid w:val="00341CBA"/>
    <w:rsid w:val="00343B19"/>
    <w:rsid w:val="00347DAD"/>
    <w:rsid w:val="00347DF7"/>
    <w:rsid w:val="00350960"/>
    <w:rsid w:val="003531F0"/>
    <w:rsid w:val="00353DEC"/>
    <w:rsid w:val="00354CD4"/>
    <w:rsid w:val="00354E6C"/>
    <w:rsid w:val="003561F1"/>
    <w:rsid w:val="00361B66"/>
    <w:rsid w:val="00363467"/>
    <w:rsid w:val="00365C4E"/>
    <w:rsid w:val="00370FBF"/>
    <w:rsid w:val="00373A52"/>
    <w:rsid w:val="003741F2"/>
    <w:rsid w:val="0037699E"/>
    <w:rsid w:val="0038099E"/>
    <w:rsid w:val="00380F84"/>
    <w:rsid w:val="00380FAB"/>
    <w:rsid w:val="00381724"/>
    <w:rsid w:val="00382267"/>
    <w:rsid w:val="00383476"/>
    <w:rsid w:val="00384A22"/>
    <w:rsid w:val="00384A24"/>
    <w:rsid w:val="003861AC"/>
    <w:rsid w:val="0038686A"/>
    <w:rsid w:val="0039110F"/>
    <w:rsid w:val="0039182B"/>
    <w:rsid w:val="0039343C"/>
    <w:rsid w:val="00393580"/>
    <w:rsid w:val="00395102"/>
    <w:rsid w:val="00395A2C"/>
    <w:rsid w:val="003972B1"/>
    <w:rsid w:val="0039766B"/>
    <w:rsid w:val="003A2135"/>
    <w:rsid w:val="003A4017"/>
    <w:rsid w:val="003A4208"/>
    <w:rsid w:val="003A55DB"/>
    <w:rsid w:val="003A5AAF"/>
    <w:rsid w:val="003B0D83"/>
    <w:rsid w:val="003B1EF0"/>
    <w:rsid w:val="003B4F86"/>
    <w:rsid w:val="003B7521"/>
    <w:rsid w:val="003B7F51"/>
    <w:rsid w:val="003C0620"/>
    <w:rsid w:val="003C2FBE"/>
    <w:rsid w:val="003C5D9D"/>
    <w:rsid w:val="003D2712"/>
    <w:rsid w:val="003D38FB"/>
    <w:rsid w:val="003D42F2"/>
    <w:rsid w:val="003D65B1"/>
    <w:rsid w:val="003D672F"/>
    <w:rsid w:val="003D6995"/>
    <w:rsid w:val="003E02FD"/>
    <w:rsid w:val="003E14D8"/>
    <w:rsid w:val="003E1D1D"/>
    <w:rsid w:val="003E26C9"/>
    <w:rsid w:val="003E46D0"/>
    <w:rsid w:val="003E70A3"/>
    <w:rsid w:val="003F1515"/>
    <w:rsid w:val="003F1917"/>
    <w:rsid w:val="003F216C"/>
    <w:rsid w:val="003F274B"/>
    <w:rsid w:val="003F373E"/>
    <w:rsid w:val="003F391E"/>
    <w:rsid w:val="003F6752"/>
    <w:rsid w:val="003F6BCC"/>
    <w:rsid w:val="003F6BCE"/>
    <w:rsid w:val="003F6F29"/>
    <w:rsid w:val="003F79D6"/>
    <w:rsid w:val="00402177"/>
    <w:rsid w:val="004023B7"/>
    <w:rsid w:val="00406CE7"/>
    <w:rsid w:val="004104B0"/>
    <w:rsid w:val="00410F7A"/>
    <w:rsid w:val="00411058"/>
    <w:rsid w:val="00413E4C"/>
    <w:rsid w:val="00416569"/>
    <w:rsid w:val="00421472"/>
    <w:rsid w:val="004241BC"/>
    <w:rsid w:val="00425F4C"/>
    <w:rsid w:val="00426386"/>
    <w:rsid w:val="00430140"/>
    <w:rsid w:val="0043332A"/>
    <w:rsid w:val="00436ADC"/>
    <w:rsid w:val="004375EC"/>
    <w:rsid w:val="004378DD"/>
    <w:rsid w:val="00443DBB"/>
    <w:rsid w:val="00445D31"/>
    <w:rsid w:val="0044665D"/>
    <w:rsid w:val="00446A42"/>
    <w:rsid w:val="00446D2B"/>
    <w:rsid w:val="004516FD"/>
    <w:rsid w:val="00451BE9"/>
    <w:rsid w:val="00452F19"/>
    <w:rsid w:val="00462449"/>
    <w:rsid w:val="004628E8"/>
    <w:rsid w:val="00462EEE"/>
    <w:rsid w:val="00464296"/>
    <w:rsid w:val="00465E57"/>
    <w:rsid w:val="004673FD"/>
    <w:rsid w:val="00471417"/>
    <w:rsid w:val="00476470"/>
    <w:rsid w:val="004825B2"/>
    <w:rsid w:val="00482FB3"/>
    <w:rsid w:val="0048483E"/>
    <w:rsid w:val="00484A5F"/>
    <w:rsid w:val="00484DB7"/>
    <w:rsid w:val="00486691"/>
    <w:rsid w:val="00487AB4"/>
    <w:rsid w:val="0049041F"/>
    <w:rsid w:val="00490BB8"/>
    <w:rsid w:val="004912C4"/>
    <w:rsid w:val="00492629"/>
    <w:rsid w:val="00492916"/>
    <w:rsid w:val="00493A3F"/>
    <w:rsid w:val="0049568C"/>
    <w:rsid w:val="004969C4"/>
    <w:rsid w:val="004975C5"/>
    <w:rsid w:val="00497630"/>
    <w:rsid w:val="004A1C6C"/>
    <w:rsid w:val="004A467A"/>
    <w:rsid w:val="004A4EF3"/>
    <w:rsid w:val="004A6498"/>
    <w:rsid w:val="004B0B81"/>
    <w:rsid w:val="004B1C6C"/>
    <w:rsid w:val="004B24E1"/>
    <w:rsid w:val="004B2F9B"/>
    <w:rsid w:val="004B379E"/>
    <w:rsid w:val="004B48B9"/>
    <w:rsid w:val="004B68A3"/>
    <w:rsid w:val="004C551E"/>
    <w:rsid w:val="004C64D1"/>
    <w:rsid w:val="004C783F"/>
    <w:rsid w:val="004D2C4A"/>
    <w:rsid w:val="004D2FA0"/>
    <w:rsid w:val="004D3605"/>
    <w:rsid w:val="004D436E"/>
    <w:rsid w:val="004D4A50"/>
    <w:rsid w:val="004D4B7B"/>
    <w:rsid w:val="004D5577"/>
    <w:rsid w:val="004D6734"/>
    <w:rsid w:val="004D7C5A"/>
    <w:rsid w:val="004E0867"/>
    <w:rsid w:val="004E6A4E"/>
    <w:rsid w:val="004E6E2E"/>
    <w:rsid w:val="004F02FA"/>
    <w:rsid w:val="004F0928"/>
    <w:rsid w:val="004F100A"/>
    <w:rsid w:val="004F1636"/>
    <w:rsid w:val="004F2FD3"/>
    <w:rsid w:val="004F5294"/>
    <w:rsid w:val="004F6461"/>
    <w:rsid w:val="00501743"/>
    <w:rsid w:val="00507D50"/>
    <w:rsid w:val="00510661"/>
    <w:rsid w:val="00511D53"/>
    <w:rsid w:val="005164B4"/>
    <w:rsid w:val="0052292D"/>
    <w:rsid w:val="005240FE"/>
    <w:rsid w:val="00524470"/>
    <w:rsid w:val="00524966"/>
    <w:rsid w:val="00525290"/>
    <w:rsid w:val="00526995"/>
    <w:rsid w:val="005270FF"/>
    <w:rsid w:val="005278E0"/>
    <w:rsid w:val="005305DB"/>
    <w:rsid w:val="00531E3F"/>
    <w:rsid w:val="0053565C"/>
    <w:rsid w:val="0053571B"/>
    <w:rsid w:val="005377E5"/>
    <w:rsid w:val="00540914"/>
    <w:rsid w:val="00542DF8"/>
    <w:rsid w:val="00543A96"/>
    <w:rsid w:val="00545232"/>
    <w:rsid w:val="00545374"/>
    <w:rsid w:val="00546543"/>
    <w:rsid w:val="005509EF"/>
    <w:rsid w:val="00550A33"/>
    <w:rsid w:val="00552BCF"/>
    <w:rsid w:val="00554FD2"/>
    <w:rsid w:val="0055549B"/>
    <w:rsid w:val="005567E8"/>
    <w:rsid w:val="00556FA4"/>
    <w:rsid w:val="00557CD2"/>
    <w:rsid w:val="00561900"/>
    <w:rsid w:val="0056241B"/>
    <w:rsid w:val="005646B7"/>
    <w:rsid w:val="00564D4D"/>
    <w:rsid w:val="005661C5"/>
    <w:rsid w:val="005672DF"/>
    <w:rsid w:val="00571C80"/>
    <w:rsid w:val="005728CF"/>
    <w:rsid w:val="00572D45"/>
    <w:rsid w:val="005738BE"/>
    <w:rsid w:val="00576013"/>
    <w:rsid w:val="005775B5"/>
    <w:rsid w:val="00580CD4"/>
    <w:rsid w:val="00582DB6"/>
    <w:rsid w:val="00583126"/>
    <w:rsid w:val="00583663"/>
    <w:rsid w:val="00585903"/>
    <w:rsid w:val="00590E4F"/>
    <w:rsid w:val="00594257"/>
    <w:rsid w:val="00595898"/>
    <w:rsid w:val="00595E6B"/>
    <w:rsid w:val="005A16E2"/>
    <w:rsid w:val="005A2790"/>
    <w:rsid w:val="005A2967"/>
    <w:rsid w:val="005A35A1"/>
    <w:rsid w:val="005A4D2E"/>
    <w:rsid w:val="005A547D"/>
    <w:rsid w:val="005B03AB"/>
    <w:rsid w:val="005B0F4D"/>
    <w:rsid w:val="005B1A06"/>
    <w:rsid w:val="005B277A"/>
    <w:rsid w:val="005B285D"/>
    <w:rsid w:val="005B3956"/>
    <w:rsid w:val="005B4B7E"/>
    <w:rsid w:val="005B639A"/>
    <w:rsid w:val="005B6751"/>
    <w:rsid w:val="005C0F78"/>
    <w:rsid w:val="005C30D2"/>
    <w:rsid w:val="005C38F0"/>
    <w:rsid w:val="005C3E7E"/>
    <w:rsid w:val="005C5FD4"/>
    <w:rsid w:val="005C716A"/>
    <w:rsid w:val="005D2A9B"/>
    <w:rsid w:val="005D30BB"/>
    <w:rsid w:val="005D3855"/>
    <w:rsid w:val="005D4A99"/>
    <w:rsid w:val="005E077E"/>
    <w:rsid w:val="005E105B"/>
    <w:rsid w:val="005E4965"/>
    <w:rsid w:val="005E4E1D"/>
    <w:rsid w:val="005E582C"/>
    <w:rsid w:val="005E5FE0"/>
    <w:rsid w:val="005E7122"/>
    <w:rsid w:val="005E7202"/>
    <w:rsid w:val="005E7F13"/>
    <w:rsid w:val="005F0125"/>
    <w:rsid w:val="005F0240"/>
    <w:rsid w:val="005F1BE1"/>
    <w:rsid w:val="005F2A79"/>
    <w:rsid w:val="005F5481"/>
    <w:rsid w:val="005F7955"/>
    <w:rsid w:val="00600A10"/>
    <w:rsid w:val="006014CE"/>
    <w:rsid w:val="006018D0"/>
    <w:rsid w:val="006021BB"/>
    <w:rsid w:val="0060308F"/>
    <w:rsid w:val="0060667F"/>
    <w:rsid w:val="00607ACD"/>
    <w:rsid w:val="006116A4"/>
    <w:rsid w:val="0061338E"/>
    <w:rsid w:val="00613776"/>
    <w:rsid w:val="006137FA"/>
    <w:rsid w:val="006153C7"/>
    <w:rsid w:val="0061634D"/>
    <w:rsid w:val="0061664D"/>
    <w:rsid w:val="00623627"/>
    <w:rsid w:val="00624BB9"/>
    <w:rsid w:val="006251BE"/>
    <w:rsid w:val="006256A1"/>
    <w:rsid w:val="00627EF2"/>
    <w:rsid w:val="006306CE"/>
    <w:rsid w:val="00630A87"/>
    <w:rsid w:val="00632647"/>
    <w:rsid w:val="00632947"/>
    <w:rsid w:val="0063485C"/>
    <w:rsid w:val="00641366"/>
    <w:rsid w:val="00642C79"/>
    <w:rsid w:val="0064535C"/>
    <w:rsid w:val="0064554B"/>
    <w:rsid w:val="0065176C"/>
    <w:rsid w:val="00651CA3"/>
    <w:rsid w:val="00653EEB"/>
    <w:rsid w:val="0065555C"/>
    <w:rsid w:val="00655D58"/>
    <w:rsid w:val="0066011C"/>
    <w:rsid w:val="00662057"/>
    <w:rsid w:val="0066240C"/>
    <w:rsid w:val="00662514"/>
    <w:rsid w:val="00662FA4"/>
    <w:rsid w:val="00663702"/>
    <w:rsid w:val="00663A92"/>
    <w:rsid w:val="006661AA"/>
    <w:rsid w:val="006662BB"/>
    <w:rsid w:val="00666629"/>
    <w:rsid w:val="00673BA6"/>
    <w:rsid w:val="006743F7"/>
    <w:rsid w:val="00674EA5"/>
    <w:rsid w:val="00677D34"/>
    <w:rsid w:val="00680A49"/>
    <w:rsid w:val="00681893"/>
    <w:rsid w:val="00681D17"/>
    <w:rsid w:val="0068365A"/>
    <w:rsid w:val="0068463F"/>
    <w:rsid w:val="00686D6F"/>
    <w:rsid w:val="00686FA2"/>
    <w:rsid w:val="00692E01"/>
    <w:rsid w:val="00692F70"/>
    <w:rsid w:val="00693BE5"/>
    <w:rsid w:val="00697913"/>
    <w:rsid w:val="00697B40"/>
    <w:rsid w:val="006A03D2"/>
    <w:rsid w:val="006A30CF"/>
    <w:rsid w:val="006A3FF9"/>
    <w:rsid w:val="006A5B86"/>
    <w:rsid w:val="006A7AEE"/>
    <w:rsid w:val="006A7AF8"/>
    <w:rsid w:val="006B09A5"/>
    <w:rsid w:val="006B1784"/>
    <w:rsid w:val="006B351C"/>
    <w:rsid w:val="006B66FB"/>
    <w:rsid w:val="006B68EB"/>
    <w:rsid w:val="006C4A8C"/>
    <w:rsid w:val="006C79B7"/>
    <w:rsid w:val="006D2551"/>
    <w:rsid w:val="006D2DE5"/>
    <w:rsid w:val="006D32F0"/>
    <w:rsid w:val="006D4102"/>
    <w:rsid w:val="006D7FDC"/>
    <w:rsid w:val="006E21FF"/>
    <w:rsid w:val="006E22D9"/>
    <w:rsid w:val="006E2C5A"/>
    <w:rsid w:val="006E49A3"/>
    <w:rsid w:val="006F114A"/>
    <w:rsid w:val="006F1161"/>
    <w:rsid w:val="006F173B"/>
    <w:rsid w:val="006F2A64"/>
    <w:rsid w:val="006F50E9"/>
    <w:rsid w:val="006F5B60"/>
    <w:rsid w:val="006F6F18"/>
    <w:rsid w:val="006F7127"/>
    <w:rsid w:val="006F7DB4"/>
    <w:rsid w:val="00700D1D"/>
    <w:rsid w:val="00702F7D"/>
    <w:rsid w:val="00703449"/>
    <w:rsid w:val="0070348B"/>
    <w:rsid w:val="0070361D"/>
    <w:rsid w:val="00703932"/>
    <w:rsid w:val="00703BA7"/>
    <w:rsid w:val="00703EA6"/>
    <w:rsid w:val="007079ED"/>
    <w:rsid w:val="00707A95"/>
    <w:rsid w:val="00707AC3"/>
    <w:rsid w:val="0071041B"/>
    <w:rsid w:val="00712BD0"/>
    <w:rsid w:val="00712D50"/>
    <w:rsid w:val="00712E54"/>
    <w:rsid w:val="00714B09"/>
    <w:rsid w:val="00714EDD"/>
    <w:rsid w:val="00715659"/>
    <w:rsid w:val="00715EE9"/>
    <w:rsid w:val="00722377"/>
    <w:rsid w:val="00722748"/>
    <w:rsid w:val="007263E0"/>
    <w:rsid w:val="0072731E"/>
    <w:rsid w:val="00727CDF"/>
    <w:rsid w:val="007321DA"/>
    <w:rsid w:val="0073263B"/>
    <w:rsid w:val="00734CB6"/>
    <w:rsid w:val="00735454"/>
    <w:rsid w:val="00736444"/>
    <w:rsid w:val="00736701"/>
    <w:rsid w:val="00736CF1"/>
    <w:rsid w:val="0073733E"/>
    <w:rsid w:val="00746A70"/>
    <w:rsid w:val="0075046B"/>
    <w:rsid w:val="00753B2C"/>
    <w:rsid w:val="007540A8"/>
    <w:rsid w:val="00754123"/>
    <w:rsid w:val="00754976"/>
    <w:rsid w:val="00754D1A"/>
    <w:rsid w:val="007553E1"/>
    <w:rsid w:val="007557B3"/>
    <w:rsid w:val="00755FBB"/>
    <w:rsid w:val="007605D6"/>
    <w:rsid w:val="007610B1"/>
    <w:rsid w:val="0076189E"/>
    <w:rsid w:val="0076388F"/>
    <w:rsid w:val="007674FF"/>
    <w:rsid w:val="007735CF"/>
    <w:rsid w:val="00773F10"/>
    <w:rsid w:val="00774297"/>
    <w:rsid w:val="007742A9"/>
    <w:rsid w:val="00775943"/>
    <w:rsid w:val="00775D05"/>
    <w:rsid w:val="007779A9"/>
    <w:rsid w:val="00777D5E"/>
    <w:rsid w:val="0078388E"/>
    <w:rsid w:val="00784D5C"/>
    <w:rsid w:val="00785A19"/>
    <w:rsid w:val="00786FED"/>
    <w:rsid w:val="00787959"/>
    <w:rsid w:val="00787C6A"/>
    <w:rsid w:val="00787F23"/>
    <w:rsid w:val="007921C7"/>
    <w:rsid w:val="00792518"/>
    <w:rsid w:val="00793ADD"/>
    <w:rsid w:val="007A0347"/>
    <w:rsid w:val="007A4A91"/>
    <w:rsid w:val="007A505C"/>
    <w:rsid w:val="007A55D0"/>
    <w:rsid w:val="007A573F"/>
    <w:rsid w:val="007B15BB"/>
    <w:rsid w:val="007B23F2"/>
    <w:rsid w:val="007B7674"/>
    <w:rsid w:val="007C0EA5"/>
    <w:rsid w:val="007C1DB8"/>
    <w:rsid w:val="007C4614"/>
    <w:rsid w:val="007C4795"/>
    <w:rsid w:val="007C4A2E"/>
    <w:rsid w:val="007C6574"/>
    <w:rsid w:val="007C6FE8"/>
    <w:rsid w:val="007D0C33"/>
    <w:rsid w:val="007D1745"/>
    <w:rsid w:val="007D4EBB"/>
    <w:rsid w:val="007D576E"/>
    <w:rsid w:val="007D678D"/>
    <w:rsid w:val="007E229E"/>
    <w:rsid w:val="007E2623"/>
    <w:rsid w:val="007E4304"/>
    <w:rsid w:val="007E5F2C"/>
    <w:rsid w:val="007E73D3"/>
    <w:rsid w:val="007F0029"/>
    <w:rsid w:val="007F453F"/>
    <w:rsid w:val="007F4A37"/>
    <w:rsid w:val="007F62A8"/>
    <w:rsid w:val="007F78FA"/>
    <w:rsid w:val="00801344"/>
    <w:rsid w:val="00801624"/>
    <w:rsid w:val="00801FE7"/>
    <w:rsid w:val="0080266A"/>
    <w:rsid w:val="0080378B"/>
    <w:rsid w:val="00804033"/>
    <w:rsid w:val="008045C3"/>
    <w:rsid w:val="008061C2"/>
    <w:rsid w:val="008065F2"/>
    <w:rsid w:val="00806710"/>
    <w:rsid w:val="0081007B"/>
    <w:rsid w:val="008110DE"/>
    <w:rsid w:val="00811A4B"/>
    <w:rsid w:val="00812E8A"/>
    <w:rsid w:val="00813906"/>
    <w:rsid w:val="0081395C"/>
    <w:rsid w:val="00814497"/>
    <w:rsid w:val="00814770"/>
    <w:rsid w:val="0081514B"/>
    <w:rsid w:val="00816E78"/>
    <w:rsid w:val="00820660"/>
    <w:rsid w:val="008208DD"/>
    <w:rsid w:val="00822FD3"/>
    <w:rsid w:val="00823272"/>
    <w:rsid w:val="008247B5"/>
    <w:rsid w:val="00824DEA"/>
    <w:rsid w:val="008258AF"/>
    <w:rsid w:val="00830494"/>
    <w:rsid w:val="00831530"/>
    <w:rsid w:val="00832928"/>
    <w:rsid w:val="00832B43"/>
    <w:rsid w:val="0083332F"/>
    <w:rsid w:val="00834212"/>
    <w:rsid w:val="00834364"/>
    <w:rsid w:val="00834803"/>
    <w:rsid w:val="008377B4"/>
    <w:rsid w:val="00842FAC"/>
    <w:rsid w:val="00844ABD"/>
    <w:rsid w:val="00845DD9"/>
    <w:rsid w:val="0084639E"/>
    <w:rsid w:val="00846899"/>
    <w:rsid w:val="0085063E"/>
    <w:rsid w:val="008535EE"/>
    <w:rsid w:val="0086173D"/>
    <w:rsid w:val="0086181E"/>
    <w:rsid w:val="00862BC9"/>
    <w:rsid w:val="008636ED"/>
    <w:rsid w:val="0086471C"/>
    <w:rsid w:val="008649FC"/>
    <w:rsid w:val="008654DE"/>
    <w:rsid w:val="008656E0"/>
    <w:rsid w:val="0086663D"/>
    <w:rsid w:val="00866DF0"/>
    <w:rsid w:val="0087033A"/>
    <w:rsid w:val="00872364"/>
    <w:rsid w:val="00872EBE"/>
    <w:rsid w:val="0087552D"/>
    <w:rsid w:val="00876215"/>
    <w:rsid w:val="00877A25"/>
    <w:rsid w:val="00877FFB"/>
    <w:rsid w:val="0088433B"/>
    <w:rsid w:val="00887E12"/>
    <w:rsid w:val="008907AE"/>
    <w:rsid w:val="00891120"/>
    <w:rsid w:val="00891256"/>
    <w:rsid w:val="008922C6"/>
    <w:rsid w:val="00892734"/>
    <w:rsid w:val="00894C3D"/>
    <w:rsid w:val="00895F6A"/>
    <w:rsid w:val="00896016"/>
    <w:rsid w:val="0089674D"/>
    <w:rsid w:val="00896CC2"/>
    <w:rsid w:val="008A0902"/>
    <w:rsid w:val="008A3F62"/>
    <w:rsid w:val="008A4F71"/>
    <w:rsid w:val="008A5A5A"/>
    <w:rsid w:val="008A7829"/>
    <w:rsid w:val="008B10E2"/>
    <w:rsid w:val="008B33B0"/>
    <w:rsid w:val="008B3583"/>
    <w:rsid w:val="008B5038"/>
    <w:rsid w:val="008B67F3"/>
    <w:rsid w:val="008B69CE"/>
    <w:rsid w:val="008B7387"/>
    <w:rsid w:val="008C1592"/>
    <w:rsid w:val="008C21CD"/>
    <w:rsid w:val="008C6859"/>
    <w:rsid w:val="008C705E"/>
    <w:rsid w:val="008C727D"/>
    <w:rsid w:val="008D217C"/>
    <w:rsid w:val="008D2282"/>
    <w:rsid w:val="008D44BC"/>
    <w:rsid w:val="008D7D9F"/>
    <w:rsid w:val="008E117A"/>
    <w:rsid w:val="008E1304"/>
    <w:rsid w:val="008E4CEC"/>
    <w:rsid w:val="008E55FD"/>
    <w:rsid w:val="008E6847"/>
    <w:rsid w:val="008E7514"/>
    <w:rsid w:val="008E77EA"/>
    <w:rsid w:val="008F0E39"/>
    <w:rsid w:val="008F185F"/>
    <w:rsid w:val="008F1985"/>
    <w:rsid w:val="008F53BA"/>
    <w:rsid w:val="008F612A"/>
    <w:rsid w:val="008F7432"/>
    <w:rsid w:val="00902EBD"/>
    <w:rsid w:val="00902FD5"/>
    <w:rsid w:val="009031BD"/>
    <w:rsid w:val="00903C92"/>
    <w:rsid w:val="00904316"/>
    <w:rsid w:val="00905925"/>
    <w:rsid w:val="00906A94"/>
    <w:rsid w:val="00907526"/>
    <w:rsid w:val="00907FC1"/>
    <w:rsid w:val="00910722"/>
    <w:rsid w:val="00910DDD"/>
    <w:rsid w:val="00912003"/>
    <w:rsid w:val="0091361A"/>
    <w:rsid w:val="00913656"/>
    <w:rsid w:val="009144E0"/>
    <w:rsid w:val="0091528A"/>
    <w:rsid w:val="009155BA"/>
    <w:rsid w:val="00917C7A"/>
    <w:rsid w:val="00920E78"/>
    <w:rsid w:val="009215E0"/>
    <w:rsid w:val="009227AD"/>
    <w:rsid w:val="0092384B"/>
    <w:rsid w:val="0092398B"/>
    <w:rsid w:val="00923E83"/>
    <w:rsid w:val="00923F84"/>
    <w:rsid w:val="00924372"/>
    <w:rsid w:val="0092580A"/>
    <w:rsid w:val="00927B8F"/>
    <w:rsid w:val="00930C72"/>
    <w:rsid w:val="00931B8C"/>
    <w:rsid w:val="00932759"/>
    <w:rsid w:val="009338C3"/>
    <w:rsid w:val="00933961"/>
    <w:rsid w:val="00933FA5"/>
    <w:rsid w:val="009350EC"/>
    <w:rsid w:val="00935109"/>
    <w:rsid w:val="00940CA6"/>
    <w:rsid w:val="00940D19"/>
    <w:rsid w:val="00940F73"/>
    <w:rsid w:val="00942C3F"/>
    <w:rsid w:val="0094411A"/>
    <w:rsid w:val="00944530"/>
    <w:rsid w:val="00946C6A"/>
    <w:rsid w:val="00947431"/>
    <w:rsid w:val="00952611"/>
    <w:rsid w:val="009534CF"/>
    <w:rsid w:val="00955F81"/>
    <w:rsid w:val="00957856"/>
    <w:rsid w:val="00961201"/>
    <w:rsid w:val="009619DC"/>
    <w:rsid w:val="00963F78"/>
    <w:rsid w:val="0096455B"/>
    <w:rsid w:val="00964F52"/>
    <w:rsid w:val="009675A4"/>
    <w:rsid w:val="00972E09"/>
    <w:rsid w:val="00973553"/>
    <w:rsid w:val="00974692"/>
    <w:rsid w:val="00975888"/>
    <w:rsid w:val="009810EE"/>
    <w:rsid w:val="00981BBD"/>
    <w:rsid w:val="009839AC"/>
    <w:rsid w:val="00984D05"/>
    <w:rsid w:val="00984F9E"/>
    <w:rsid w:val="00985AB8"/>
    <w:rsid w:val="00987950"/>
    <w:rsid w:val="0099133C"/>
    <w:rsid w:val="00995505"/>
    <w:rsid w:val="00995ED2"/>
    <w:rsid w:val="009963D6"/>
    <w:rsid w:val="0099769D"/>
    <w:rsid w:val="00997A7A"/>
    <w:rsid w:val="00997E63"/>
    <w:rsid w:val="009A100F"/>
    <w:rsid w:val="009A1828"/>
    <w:rsid w:val="009A2302"/>
    <w:rsid w:val="009A7B3A"/>
    <w:rsid w:val="009A7F81"/>
    <w:rsid w:val="009B128D"/>
    <w:rsid w:val="009B137E"/>
    <w:rsid w:val="009B38BC"/>
    <w:rsid w:val="009B3918"/>
    <w:rsid w:val="009B6E6D"/>
    <w:rsid w:val="009B71CE"/>
    <w:rsid w:val="009B7227"/>
    <w:rsid w:val="009B7FFB"/>
    <w:rsid w:val="009C005E"/>
    <w:rsid w:val="009C13AE"/>
    <w:rsid w:val="009C2374"/>
    <w:rsid w:val="009C50AF"/>
    <w:rsid w:val="009C7913"/>
    <w:rsid w:val="009D0DCD"/>
    <w:rsid w:val="009D0F51"/>
    <w:rsid w:val="009D3532"/>
    <w:rsid w:val="009D5CD3"/>
    <w:rsid w:val="009D7A9D"/>
    <w:rsid w:val="009E0185"/>
    <w:rsid w:val="009E08AF"/>
    <w:rsid w:val="009E09FF"/>
    <w:rsid w:val="009E0F5F"/>
    <w:rsid w:val="009E3109"/>
    <w:rsid w:val="009E3C96"/>
    <w:rsid w:val="009E47A5"/>
    <w:rsid w:val="009E5216"/>
    <w:rsid w:val="009E6E5B"/>
    <w:rsid w:val="009F0E47"/>
    <w:rsid w:val="009F0F6E"/>
    <w:rsid w:val="009F1310"/>
    <w:rsid w:val="009F1BC2"/>
    <w:rsid w:val="009F2C2A"/>
    <w:rsid w:val="009F4DA2"/>
    <w:rsid w:val="009F7406"/>
    <w:rsid w:val="009F7BBD"/>
    <w:rsid w:val="00A00F3D"/>
    <w:rsid w:val="00A02ACC"/>
    <w:rsid w:val="00A03D38"/>
    <w:rsid w:val="00A06F3E"/>
    <w:rsid w:val="00A13E43"/>
    <w:rsid w:val="00A2068D"/>
    <w:rsid w:val="00A20AED"/>
    <w:rsid w:val="00A20F89"/>
    <w:rsid w:val="00A21865"/>
    <w:rsid w:val="00A21B4B"/>
    <w:rsid w:val="00A22782"/>
    <w:rsid w:val="00A264AB"/>
    <w:rsid w:val="00A26D28"/>
    <w:rsid w:val="00A27A09"/>
    <w:rsid w:val="00A27C01"/>
    <w:rsid w:val="00A27F90"/>
    <w:rsid w:val="00A357FB"/>
    <w:rsid w:val="00A3589E"/>
    <w:rsid w:val="00A35F92"/>
    <w:rsid w:val="00A37141"/>
    <w:rsid w:val="00A40D7D"/>
    <w:rsid w:val="00A41DD7"/>
    <w:rsid w:val="00A44A46"/>
    <w:rsid w:val="00A47100"/>
    <w:rsid w:val="00A5049C"/>
    <w:rsid w:val="00A51A92"/>
    <w:rsid w:val="00A51DD8"/>
    <w:rsid w:val="00A51E1E"/>
    <w:rsid w:val="00A53715"/>
    <w:rsid w:val="00A545F3"/>
    <w:rsid w:val="00A549BA"/>
    <w:rsid w:val="00A60165"/>
    <w:rsid w:val="00A601EB"/>
    <w:rsid w:val="00A6179D"/>
    <w:rsid w:val="00A625C1"/>
    <w:rsid w:val="00A629BF"/>
    <w:rsid w:val="00A63280"/>
    <w:rsid w:val="00A646FD"/>
    <w:rsid w:val="00A66AB3"/>
    <w:rsid w:val="00A66D5C"/>
    <w:rsid w:val="00A67CDC"/>
    <w:rsid w:val="00A67E4F"/>
    <w:rsid w:val="00A71426"/>
    <w:rsid w:val="00A722A3"/>
    <w:rsid w:val="00A74E91"/>
    <w:rsid w:val="00A753DF"/>
    <w:rsid w:val="00A77A3A"/>
    <w:rsid w:val="00A77AE3"/>
    <w:rsid w:val="00A81805"/>
    <w:rsid w:val="00A82C5B"/>
    <w:rsid w:val="00A834D6"/>
    <w:rsid w:val="00A8355E"/>
    <w:rsid w:val="00A8468B"/>
    <w:rsid w:val="00A85A23"/>
    <w:rsid w:val="00A86C77"/>
    <w:rsid w:val="00A8737C"/>
    <w:rsid w:val="00A9220A"/>
    <w:rsid w:val="00A938E0"/>
    <w:rsid w:val="00A95880"/>
    <w:rsid w:val="00A97A9C"/>
    <w:rsid w:val="00AA0B88"/>
    <w:rsid w:val="00AA2B01"/>
    <w:rsid w:val="00AA2EEC"/>
    <w:rsid w:val="00AA43F9"/>
    <w:rsid w:val="00AA54AE"/>
    <w:rsid w:val="00AA6B55"/>
    <w:rsid w:val="00AA7087"/>
    <w:rsid w:val="00AA720C"/>
    <w:rsid w:val="00AB000A"/>
    <w:rsid w:val="00AB0A1E"/>
    <w:rsid w:val="00AB0D00"/>
    <w:rsid w:val="00AB3D17"/>
    <w:rsid w:val="00AB54BE"/>
    <w:rsid w:val="00AB5514"/>
    <w:rsid w:val="00AB67B4"/>
    <w:rsid w:val="00AB7DBA"/>
    <w:rsid w:val="00AC516F"/>
    <w:rsid w:val="00AC7C3C"/>
    <w:rsid w:val="00AD1149"/>
    <w:rsid w:val="00AD1231"/>
    <w:rsid w:val="00AD2340"/>
    <w:rsid w:val="00AD5B8D"/>
    <w:rsid w:val="00AD5D08"/>
    <w:rsid w:val="00AE1285"/>
    <w:rsid w:val="00AE1A94"/>
    <w:rsid w:val="00AE23A8"/>
    <w:rsid w:val="00AE2B8E"/>
    <w:rsid w:val="00AE32D7"/>
    <w:rsid w:val="00AE35E4"/>
    <w:rsid w:val="00AE43D0"/>
    <w:rsid w:val="00AE563C"/>
    <w:rsid w:val="00AE6127"/>
    <w:rsid w:val="00AE61D1"/>
    <w:rsid w:val="00AF17C7"/>
    <w:rsid w:val="00AF263A"/>
    <w:rsid w:val="00AF5634"/>
    <w:rsid w:val="00AF718E"/>
    <w:rsid w:val="00B00925"/>
    <w:rsid w:val="00B02CAC"/>
    <w:rsid w:val="00B041A5"/>
    <w:rsid w:val="00B05030"/>
    <w:rsid w:val="00B05781"/>
    <w:rsid w:val="00B07351"/>
    <w:rsid w:val="00B0785D"/>
    <w:rsid w:val="00B10CE6"/>
    <w:rsid w:val="00B14259"/>
    <w:rsid w:val="00B154D1"/>
    <w:rsid w:val="00B15D57"/>
    <w:rsid w:val="00B161A5"/>
    <w:rsid w:val="00B1669D"/>
    <w:rsid w:val="00B1725B"/>
    <w:rsid w:val="00B173D0"/>
    <w:rsid w:val="00B17A61"/>
    <w:rsid w:val="00B17AA4"/>
    <w:rsid w:val="00B20D8F"/>
    <w:rsid w:val="00B2239D"/>
    <w:rsid w:val="00B229F9"/>
    <w:rsid w:val="00B238EB"/>
    <w:rsid w:val="00B24139"/>
    <w:rsid w:val="00B26E09"/>
    <w:rsid w:val="00B27847"/>
    <w:rsid w:val="00B3096A"/>
    <w:rsid w:val="00B322AB"/>
    <w:rsid w:val="00B33938"/>
    <w:rsid w:val="00B360F0"/>
    <w:rsid w:val="00B401C0"/>
    <w:rsid w:val="00B42BA1"/>
    <w:rsid w:val="00B4712A"/>
    <w:rsid w:val="00B47211"/>
    <w:rsid w:val="00B54BC9"/>
    <w:rsid w:val="00B54CBC"/>
    <w:rsid w:val="00B55E65"/>
    <w:rsid w:val="00B56BAD"/>
    <w:rsid w:val="00B56BB8"/>
    <w:rsid w:val="00B573B4"/>
    <w:rsid w:val="00B57C6E"/>
    <w:rsid w:val="00B61355"/>
    <w:rsid w:val="00B619C1"/>
    <w:rsid w:val="00B61ABF"/>
    <w:rsid w:val="00B646E2"/>
    <w:rsid w:val="00B653A7"/>
    <w:rsid w:val="00B70F3E"/>
    <w:rsid w:val="00B732E8"/>
    <w:rsid w:val="00B74BBF"/>
    <w:rsid w:val="00B75DBD"/>
    <w:rsid w:val="00B75E23"/>
    <w:rsid w:val="00B7696C"/>
    <w:rsid w:val="00B802A6"/>
    <w:rsid w:val="00B8044B"/>
    <w:rsid w:val="00B80942"/>
    <w:rsid w:val="00B81171"/>
    <w:rsid w:val="00B81A8E"/>
    <w:rsid w:val="00B826E3"/>
    <w:rsid w:val="00B83321"/>
    <w:rsid w:val="00B85128"/>
    <w:rsid w:val="00B87316"/>
    <w:rsid w:val="00B91273"/>
    <w:rsid w:val="00B9143F"/>
    <w:rsid w:val="00B91DDF"/>
    <w:rsid w:val="00B92954"/>
    <w:rsid w:val="00B93082"/>
    <w:rsid w:val="00B95A2B"/>
    <w:rsid w:val="00B960C6"/>
    <w:rsid w:val="00B96F81"/>
    <w:rsid w:val="00B97489"/>
    <w:rsid w:val="00B97626"/>
    <w:rsid w:val="00BA0830"/>
    <w:rsid w:val="00BA1C90"/>
    <w:rsid w:val="00BA2EDF"/>
    <w:rsid w:val="00BA3B1F"/>
    <w:rsid w:val="00BA4155"/>
    <w:rsid w:val="00BA558A"/>
    <w:rsid w:val="00BA58E7"/>
    <w:rsid w:val="00BA65BD"/>
    <w:rsid w:val="00BA6FEA"/>
    <w:rsid w:val="00BB03C8"/>
    <w:rsid w:val="00BB23BB"/>
    <w:rsid w:val="00BB5AAA"/>
    <w:rsid w:val="00BC0E27"/>
    <w:rsid w:val="00BC1C12"/>
    <w:rsid w:val="00BC2C9F"/>
    <w:rsid w:val="00BC35A4"/>
    <w:rsid w:val="00BC5A23"/>
    <w:rsid w:val="00BC71B1"/>
    <w:rsid w:val="00BC7AC3"/>
    <w:rsid w:val="00BD22D1"/>
    <w:rsid w:val="00BD32AE"/>
    <w:rsid w:val="00BD46CC"/>
    <w:rsid w:val="00BD4B48"/>
    <w:rsid w:val="00BE130A"/>
    <w:rsid w:val="00BE5B65"/>
    <w:rsid w:val="00BF1407"/>
    <w:rsid w:val="00BF20B8"/>
    <w:rsid w:val="00BF2596"/>
    <w:rsid w:val="00BF2DBE"/>
    <w:rsid w:val="00BF3123"/>
    <w:rsid w:val="00BF3689"/>
    <w:rsid w:val="00BF4681"/>
    <w:rsid w:val="00BF51BA"/>
    <w:rsid w:val="00C026AA"/>
    <w:rsid w:val="00C02BAD"/>
    <w:rsid w:val="00C034E9"/>
    <w:rsid w:val="00C03563"/>
    <w:rsid w:val="00C0472B"/>
    <w:rsid w:val="00C04862"/>
    <w:rsid w:val="00C04917"/>
    <w:rsid w:val="00C053E8"/>
    <w:rsid w:val="00C062D8"/>
    <w:rsid w:val="00C10713"/>
    <w:rsid w:val="00C114B2"/>
    <w:rsid w:val="00C13430"/>
    <w:rsid w:val="00C16015"/>
    <w:rsid w:val="00C179C5"/>
    <w:rsid w:val="00C17B29"/>
    <w:rsid w:val="00C2010D"/>
    <w:rsid w:val="00C20EE5"/>
    <w:rsid w:val="00C21105"/>
    <w:rsid w:val="00C217C5"/>
    <w:rsid w:val="00C21F84"/>
    <w:rsid w:val="00C23104"/>
    <w:rsid w:val="00C23965"/>
    <w:rsid w:val="00C23E36"/>
    <w:rsid w:val="00C265A2"/>
    <w:rsid w:val="00C26A16"/>
    <w:rsid w:val="00C27D4F"/>
    <w:rsid w:val="00C35CB8"/>
    <w:rsid w:val="00C41EBB"/>
    <w:rsid w:val="00C427B1"/>
    <w:rsid w:val="00C431A1"/>
    <w:rsid w:val="00C43EBD"/>
    <w:rsid w:val="00C44F08"/>
    <w:rsid w:val="00C46482"/>
    <w:rsid w:val="00C51CC5"/>
    <w:rsid w:val="00C521E0"/>
    <w:rsid w:val="00C52E79"/>
    <w:rsid w:val="00C535C1"/>
    <w:rsid w:val="00C549FA"/>
    <w:rsid w:val="00C56B23"/>
    <w:rsid w:val="00C56B2D"/>
    <w:rsid w:val="00C56D9E"/>
    <w:rsid w:val="00C57906"/>
    <w:rsid w:val="00C6025A"/>
    <w:rsid w:val="00C60CF4"/>
    <w:rsid w:val="00C62377"/>
    <w:rsid w:val="00C64196"/>
    <w:rsid w:val="00C65720"/>
    <w:rsid w:val="00C65FB0"/>
    <w:rsid w:val="00C705DA"/>
    <w:rsid w:val="00C72554"/>
    <w:rsid w:val="00C72FA0"/>
    <w:rsid w:val="00C734A5"/>
    <w:rsid w:val="00C73734"/>
    <w:rsid w:val="00C7437F"/>
    <w:rsid w:val="00C74BC4"/>
    <w:rsid w:val="00C77727"/>
    <w:rsid w:val="00C80990"/>
    <w:rsid w:val="00C82178"/>
    <w:rsid w:val="00C84234"/>
    <w:rsid w:val="00C84C03"/>
    <w:rsid w:val="00C85C66"/>
    <w:rsid w:val="00C85E20"/>
    <w:rsid w:val="00C8673C"/>
    <w:rsid w:val="00C86820"/>
    <w:rsid w:val="00C8792E"/>
    <w:rsid w:val="00C90BDF"/>
    <w:rsid w:val="00C915E3"/>
    <w:rsid w:val="00C917A3"/>
    <w:rsid w:val="00C91944"/>
    <w:rsid w:val="00C921A0"/>
    <w:rsid w:val="00C92348"/>
    <w:rsid w:val="00C92B77"/>
    <w:rsid w:val="00C92FEA"/>
    <w:rsid w:val="00C95C7E"/>
    <w:rsid w:val="00CA0F44"/>
    <w:rsid w:val="00CA1D6A"/>
    <w:rsid w:val="00CA3C4C"/>
    <w:rsid w:val="00CA4B93"/>
    <w:rsid w:val="00CA5D8E"/>
    <w:rsid w:val="00CB063E"/>
    <w:rsid w:val="00CB1EC8"/>
    <w:rsid w:val="00CB3790"/>
    <w:rsid w:val="00CB7328"/>
    <w:rsid w:val="00CB73A3"/>
    <w:rsid w:val="00CB7BF2"/>
    <w:rsid w:val="00CB7D11"/>
    <w:rsid w:val="00CB7F8F"/>
    <w:rsid w:val="00CC1079"/>
    <w:rsid w:val="00CC1BE4"/>
    <w:rsid w:val="00CC1D10"/>
    <w:rsid w:val="00CC3494"/>
    <w:rsid w:val="00CC3DFF"/>
    <w:rsid w:val="00CC4BB7"/>
    <w:rsid w:val="00CC4C68"/>
    <w:rsid w:val="00CC5812"/>
    <w:rsid w:val="00CD3996"/>
    <w:rsid w:val="00CD573B"/>
    <w:rsid w:val="00CD5ACB"/>
    <w:rsid w:val="00CD76AA"/>
    <w:rsid w:val="00CE12BF"/>
    <w:rsid w:val="00CE1C51"/>
    <w:rsid w:val="00CE2325"/>
    <w:rsid w:val="00CE5C3A"/>
    <w:rsid w:val="00CE71A5"/>
    <w:rsid w:val="00CE7271"/>
    <w:rsid w:val="00CF05E9"/>
    <w:rsid w:val="00CF136F"/>
    <w:rsid w:val="00CF177F"/>
    <w:rsid w:val="00CF1B33"/>
    <w:rsid w:val="00CF3009"/>
    <w:rsid w:val="00CF3360"/>
    <w:rsid w:val="00CF3378"/>
    <w:rsid w:val="00CF4319"/>
    <w:rsid w:val="00CF57A9"/>
    <w:rsid w:val="00CF6E52"/>
    <w:rsid w:val="00CF7D2F"/>
    <w:rsid w:val="00D00991"/>
    <w:rsid w:val="00D030F9"/>
    <w:rsid w:val="00D0360A"/>
    <w:rsid w:val="00D0717D"/>
    <w:rsid w:val="00D07769"/>
    <w:rsid w:val="00D127C8"/>
    <w:rsid w:val="00D15718"/>
    <w:rsid w:val="00D16FD7"/>
    <w:rsid w:val="00D235B9"/>
    <w:rsid w:val="00D23B83"/>
    <w:rsid w:val="00D24046"/>
    <w:rsid w:val="00D24382"/>
    <w:rsid w:val="00D254C8"/>
    <w:rsid w:val="00D25FB7"/>
    <w:rsid w:val="00D2775E"/>
    <w:rsid w:val="00D314DD"/>
    <w:rsid w:val="00D31958"/>
    <w:rsid w:val="00D3274C"/>
    <w:rsid w:val="00D328E2"/>
    <w:rsid w:val="00D32E4E"/>
    <w:rsid w:val="00D3686B"/>
    <w:rsid w:val="00D375D2"/>
    <w:rsid w:val="00D41D58"/>
    <w:rsid w:val="00D4281F"/>
    <w:rsid w:val="00D44A4D"/>
    <w:rsid w:val="00D45119"/>
    <w:rsid w:val="00D45E7B"/>
    <w:rsid w:val="00D466B8"/>
    <w:rsid w:val="00D46788"/>
    <w:rsid w:val="00D46CC6"/>
    <w:rsid w:val="00D47C52"/>
    <w:rsid w:val="00D551EC"/>
    <w:rsid w:val="00D57414"/>
    <w:rsid w:val="00D60780"/>
    <w:rsid w:val="00D60964"/>
    <w:rsid w:val="00D60BF7"/>
    <w:rsid w:val="00D61DF1"/>
    <w:rsid w:val="00D64B77"/>
    <w:rsid w:val="00D64C6F"/>
    <w:rsid w:val="00D668B5"/>
    <w:rsid w:val="00D67F3E"/>
    <w:rsid w:val="00D70A74"/>
    <w:rsid w:val="00D70B0F"/>
    <w:rsid w:val="00D71AC3"/>
    <w:rsid w:val="00D74901"/>
    <w:rsid w:val="00D74A27"/>
    <w:rsid w:val="00D7505B"/>
    <w:rsid w:val="00D7787C"/>
    <w:rsid w:val="00D77EC9"/>
    <w:rsid w:val="00D81035"/>
    <w:rsid w:val="00D84C9F"/>
    <w:rsid w:val="00D85B3E"/>
    <w:rsid w:val="00D85DB3"/>
    <w:rsid w:val="00D86416"/>
    <w:rsid w:val="00D86C73"/>
    <w:rsid w:val="00D87B85"/>
    <w:rsid w:val="00D90B76"/>
    <w:rsid w:val="00D93421"/>
    <w:rsid w:val="00D943E2"/>
    <w:rsid w:val="00DA08B3"/>
    <w:rsid w:val="00DA3350"/>
    <w:rsid w:val="00DA3D67"/>
    <w:rsid w:val="00DA4575"/>
    <w:rsid w:val="00DA492D"/>
    <w:rsid w:val="00DA61D3"/>
    <w:rsid w:val="00DB1C90"/>
    <w:rsid w:val="00DB5881"/>
    <w:rsid w:val="00DB6B8D"/>
    <w:rsid w:val="00DB6CC6"/>
    <w:rsid w:val="00DB6E73"/>
    <w:rsid w:val="00DB7367"/>
    <w:rsid w:val="00DC1014"/>
    <w:rsid w:val="00DC398D"/>
    <w:rsid w:val="00DC4F62"/>
    <w:rsid w:val="00DC54D7"/>
    <w:rsid w:val="00DC5B46"/>
    <w:rsid w:val="00DC5EC6"/>
    <w:rsid w:val="00DC710F"/>
    <w:rsid w:val="00DC7942"/>
    <w:rsid w:val="00DD043C"/>
    <w:rsid w:val="00DD1E1E"/>
    <w:rsid w:val="00DD25AE"/>
    <w:rsid w:val="00DD29C1"/>
    <w:rsid w:val="00DD4154"/>
    <w:rsid w:val="00DD518B"/>
    <w:rsid w:val="00DD6529"/>
    <w:rsid w:val="00DD6CC1"/>
    <w:rsid w:val="00DD6F23"/>
    <w:rsid w:val="00DD78D5"/>
    <w:rsid w:val="00DE031C"/>
    <w:rsid w:val="00DE2101"/>
    <w:rsid w:val="00DE219F"/>
    <w:rsid w:val="00DE27FD"/>
    <w:rsid w:val="00DE369C"/>
    <w:rsid w:val="00DE4B33"/>
    <w:rsid w:val="00DE6571"/>
    <w:rsid w:val="00DE66D7"/>
    <w:rsid w:val="00DE68E4"/>
    <w:rsid w:val="00DE794E"/>
    <w:rsid w:val="00DF1B27"/>
    <w:rsid w:val="00DF36F5"/>
    <w:rsid w:val="00DF3817"/>
    <w:rsid w:val="00DF3B6F"/>
    <w:rsid w:val="00DF68A3"/>
    <w:rsid w:val="00DF6CD7"/>
    <w:rsid w:val="00DF7874"/>
    <w:rsid w:val="00E02455"/>
    <w:rsid w:val="00E03DF9"/>
    <w:rsid w:val="00E0454A"/>
    <w:rsid w:val="00E102AA"/>
    <w:rsid w:val="00E11851"/>
    <w:rsid w:val="00E12246"/>
    <w:rsid w:val="00E12995"/>
    <w:rsid w:val="00E140B0"/>
    <w:rsid w:val="00E1508C"/>
    <w:rsid w:val="00E1549B"/>
    <w:rsid w:val="00E154E3"/>
    <w:rsid w:val="00E15BEF"/>
    <w:rsid w:val="00E16F0B"/>
    <w:rsid w:val="00E17D47"/>
    <w:rsid w:val="00E20F81"/>
    <w:rsid w:val="00E23F7B"/>
    <w:rsid w:val="00E24966"/>
    <w:rsid w:val="00E24F1F"/>
    <w:rsid w:val="00E25024"/>
    <w:rsid w:val="00E26F08"/>
    <w:rsid w:val="00E30347"/>
    <w:rsid w:val="00E30A38"/>
    <w:rsid w:val="00E31FE4"/>
    <w:rsid w:val="00E32C06"/>
    <w:rsid w:val="00E3315F"/>
    <w:rsid w:val="00E33FED"/>
    <w:rsid w:val="00E355FD"/>
    <w:rsid w:val="00E40653"/>
    <w:rsid w:val="00E42172"/>
    <w:rsid w:val="00E43F77"/>
    <w:rsid w:val="00E45139"/>
    <w:rsid w:val="00E458B2"/>
    <w:rsid w:val="00E50B5D"/>
    <w:rsid w:val="00E52DC7"/>
    <w:rsid w:val="00E54C4F"/>
    <w:rsid w:val="00E5608D"/>
    <w:rsid w:val="00E5716F"/>
    <w:rsid w:val="00E63C2B"/>
    <w:rsid w:val="00E65440"/>
    <w:rsid w:val="00E655D0"/>
    <w:rsid w:val="00E65973"/>
    <w:rsid w:val="00E66345"/>
    <w:rsid w:val="00E67EB1"/>
    <w:rsid w:val="00E70FD1"/>
    <w:rsid w:val="00E71FFB"/>
    <w:rsid w:val="00E7310B"/>
    <w:rsid w:val="00E73800"/>
    <w:rsid w:val="00E73E10"/>
    <w:rsid w:val="00E76A6D"/>
    <w:rsid w:val="00E76E74"/>
    <w:rsid w:val="00E76E93"/>
    <w:rsid w:val="00E825DC"/>
    <w:rsid w:val="00E8309F"/>
    <w:rsid w:val="00E866A4"/>
    <w:rsid w:val="00E90AB1"/>
    <w:rsid w:val="00E92D3B"/>
    <w:rsid w:val="00E97B83"/>
    <w:rsid w:val="00EA03F5"/>
    <w:rsid w:val="00EA045A"/>
    <w:rsid w:val="00EA1075"/>
    <w:rsid w:val="00EA1C37"/>
    <w:rsid w:val="00EA4565"/>
    <w:rsid w:val="00EA574A"/>
    <w:rsid w:val="00EA681B"/>
    <w:rsid w:val="00EA78DC"/>
    <w:rsid w:val="00EB1877"/>
    <w:rsid w:val="00EB2616"/>
    <w:rsid w:val="00EB48A5"/>
    <w:rsid w:val="00EB74CF"/>
    <w:rsid w:val="00EC1F35"/>
    <w:rsid w:val="00EC3EE8"/>
    <w:rsid w:val="00EC4C3E"/>
    <w:rsid w:val="00EC5050"/>
    <w:rsid w:val="00EC637B"/>
    <w:rsid w:val="00EC70D2"/>
    <w:rsid w:val="00ED454D"/>
    <w:rsid w:val="00ED5B05"/>
    <w:rsid w:val="00ED5CCC"/>
    <w:rsid w:val="00ED6B67"/>
    <w:rsid w:val="00EE0025"/>
    <w:rsid w:val="00EE02AA"/>
    <w:rsid w:val="00EE05DD"/>
    <w:rsid w:val="00EE1F75"/>
    <w:rsid w:val="00EE33D4"/>
    <w:rsid w:val="00EE4D45"/>
    <w:rsid w:val="00EE6E9A"/>
    <w:rsid w:val="00EE7E3E"/>
    <w:rsid w:val="00EF0D77"/>
    <w:rsid w:val="00EF2C5D"/>
    <w:rsid w:val="00EF324E"/>
    <w:rsid w:val="00EF3D3A"/>
    <w:rsid w:val="00EF51AA"/>
    <w:rsid w:val="00EF58FD"/>
    <w:rsid w:val="00EF5AF5"/>
    <w:rsid w:val="00EF699D"/>
    <w:rsid w:val="00F01116"/>
    <w:rsid w:val="00F01E57"/>
    <w:rsid w:val="00F024D0"/>
    <w:rsid w:val="00F03F71"/>
    <w:rsid w:val="00F0524A"/>
    <w:rsid w:val="00F10368"/>
    <w:rsid w:val="00F111D2"/>
    <w:rsid w:val="00F116B0"/>
    <w:rsid w:val="00F1396D"/>
    <w:rsid w:val="00F13C7E"/>
    <w:rsid w:val="00F1447E"/>
    <w:rsid w:val="00F14AFF"/>
    <w:rsid w:val="00F171F4"/>
    <w:rsid w:val="00F21228"/>
    <w:rsid w:val="00F22769"/>
    <w:rsid w:val="00F240C2"/>
    <w:rsid w:val="00F242FF"/>
    <w:rsid w:val="00F24C37"/>
    <w:rsid w:val="00F252E7"/>
    <w:rsid w:val="00F30FEC"/>
    <w:rsid w:val="00F3122C"/>
    <w:rsid w:val="00F312CB"/>
    <w:rsid w:val="00F31E6C"/>
    <w:rsid w:val="00F33AAB"/>
    <w:rsid w:val="00F34F13"/>
    <w:rsid w:val="00F35445"/>
    <w:rsid w:val="00F36E9E"/>
    <w:rsid w:val="00F37828"/>
    <w:rsid w:val="00F42907"/>
    <w:rsid w:val="00F442ED"/>
    <w:rsid w:val="00F52FC6"/>
    <w:rsid w:val="00F5345D"/>
    <w:rsid w:val="00F53D3E"/>
    <w:rsid w:val="00F54488"/>
    <w:rsid w:val="00F55B0C"/>
    <w:rsid w:val="00F561B5"/>
    <w:rsid w:val="00F5696B"/>
    <w:rsid w:val="00F60001"/>
    <w:rsid w:val="00F614F4"/>
    <w:rsid w:val="00F63987"/>
    <w:rsid w:val="00F63D62"/>
    <w:rsid w:val="00F6609E"/>
    <w:rsid w:val="00F72E18"/>
    <w:rsid w:val="00F77970"/>
    <w:rsid w:val="00F8191B"/>
    <w:rsid w:val="00F82D76"/>
    <w:rsid w:val="00F83382"/>
    <w:rsid w:val="00F85F8E"/>
    <w:rsid w:val="00F86DAC"/>
    <w:rsid w:val="00F91AE1"/>
    <w:rsid w:val="00F91D32"/>
    <w:rsid w:val="00F93818"/>
    <w:rsid w:val="00F93BFF"/>
    <w:rsid w:val="00F93CE4"/>
    <w:rsid w:val="00F94A67"/>
    <w:rsid w:val="00F94C54"/>
    <w:rsid w:val="00F9663D"/>
    <w:rsid w:val="00F96978"/>
    <w:rsid w:val="00F9767D"/>
    <w:rsid w:val="00F978C1"/>
    <w:rsid w:val="00F978C4"/>
    <w:rsid w:val="00FA2A56"/>
    <w:rsid w:val="00FA2BAB"/>
    <w:rsid w:val="00FA46E8"/>
    <w:rsid w:val="00FA71E7"/>
    <w:rsid w:val="00FB00C0"/>
    <w:rsid w:val="00FB21B6"/>
    <w:rsid w:val="00FB2D43"/>
    <w:rsid w:val="00FB318A"/>
    <w:rsid w:val="00FB3C3F"/>
    <w:rsid w:val="00FB7C40"/>
    <w:rsid w:val="00FC04F5"/>
    <w:rsid w:val="00FC294E"/>
    <w:rsid w:val="00FC44EA"/>
    <w:rsid w:val="00FC4F88"/>
    <w:rsid w:val="00FD1BEC"/>
    <w:rsid w:val="00FD2A38"/>
    <w:rsid w:val="00FD342D"/>
    <w:rsid w:val="00FD360B"/>
    <w:rsid w:val="00FD3BDB"/>
    <w:rsid w:val="00FD4AF0"/>
    <w:rsid w:val="00FD54E1"/>
    <w:rsid w:val="00FD6463"/>
    <w:rsid w:val="00FD7E3F"/>
    <w:rsid w:val="00FE1DB9"/>
    <w:rsid w:val="00FE2C38"/>
    <w:rsid w:val="00FE5121"/>
    <w:rsid w:val="00FE552B"/>
    <w:rsid w:val="00FE5578"/>
    <w:rsid w:val="00FE6099"/>
    <w:rsid w:val="00FE60C2"/>
    <w:rsid w:val="00FF0D62"/>
    <w:rsid w:val="00FF0F0E"/>
    <w:rsid w:val="00FF2175"/>
    <w:rsid w:val="00FF457E"/>
    <w:rsid w:val="00FF4B8E"/>
    <w:rsid w:val="00FF62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7A0"/>
    <w:pPr>
      <w:widowControl w:val="0"/>
      <w:autoSpaceDE w:val="0"/>
      <w:autoSpaceDN w:val="0"/>
      <w:adjustRightInd w:val="0"/>
    </w:pPr>
    <w:rPr>
      <w:rFonts w:ascii="Arial" w:hAnsi="Arial" w:cs="Arial"/>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1">
    <w:name w:val="Font Style11"/>
    <w:basedOn w:val="DefaultParagraphFont"/>
    <w:rsid w:val="00917C7A"/>
    <w:rPr>
      <w:rFonts w:ascii="Times New Roman" w:hAnsi="Times New Roman" w:cs="Times New Roman"/>
      <w:sz w:val="18"/>
      <w:szCs w:val="18"/>
    </w:rPr>
  </w:style>
  <w:style w:type="character" w:customStyle="1" w:styleId="FontStyle16">
    <w:name w:val="Font Style16"/>
    <w:basedOn w:val="DefaultParagraphFont"/>
    <w:rsid w:val="00917C7A"/>
    <w:rPr>
      <w:rFonts w:ascii="Microsoft Sans Serif" w:hAnsi="Microsoft Sans Serif" w:cs="Microsoft Sans Serif"/>
      <w:sz w:val="12"/>
      <w:szCs w:val="12"/>
    </w:rPr>
  </w:style>
  <w:style w:type="paragraph" w:customStyle="1" w:styleId="Style4">
    <w:name w:val="Style4"/>
    <w:basedOn w:val="Normal"/>
    <w:rsid w:val="00B229F9"/>
    <w:pPr>
      <w:spacing w:line="217" w:lineRule="exact"/>
    </w:pPr>
    <w:rPr>
      <w:rFonts w:ascii="Times New Roman" w:hAnsi="Times New Roman" w:cs="Times New Roman"/>
      <w:sz w:val="24"/>
      <w:szCs w:val="24"/>
    </w:rPr>
  </w:style>
  <w:style w:type="character" w:customStyle="1" w:styleId="FontStyle15">
    <w:name w:val="Font Style15"/>
    <w:basedOn w:val="DefaultParagraphFont"/>
    <w:rsid w:val="002619AB"/>
    <w:rPr>
      <w:rFonts w:ascii="Microsoft Sans Serif" w:hAnsi="Microsoft Sans Serif" w:cs="Microsoft Sans Serif"/>
      <w:sz w:val="12"/>
      <w:szCs w:val="12"/>
    </w:rPr>
  </w:style>
  <w:style w:type="character" w:customStyle="1" w:styleId="FontStyle13">
    <w:name w:val="Font Style13"/>
    <w:basedOn w:val="DefaultParagraphFont"/>
    <w:rsid w:val="002619AB"/>
    <w:rPr>
      <w:rFonts w:ascii="Microsoft Sans Serif" w:hAnsi="Microsoft Sans Serif" w:cs="Microsoft Sans Serif"/>
      <w:b/>
      <w:bCs/>
      <w:sz w:val="12"/>
      <w:szCs w:val="12"/>
    </w:rPr>
  </w:style>
  <w:style w:type="paragraph" w:customStyle="1" w:styleId="Style6">
    <w:name w:val="Style6"/>
    <w:basedOn w:val="Normal"/>
    <w:rsid w:val="002619AB"/>
    <w:pPr>
      <w:spacing w:line="145" w:lineRule="exact"/>
      <w:ind w:hanging="223"/>
    </w:pPr>
    <w:rPr>
      <w:rFonts w:ascii="Times New Roman" w:hAnsi="Times New Roman" w:cs="Times New Roman"/>
      <w:sz w:val="24"/>
      <w:szCs w:val="24"/>
    </w:rPr>
  </w:style>
  <w:style w:type="character" w:customStyle="1" w:styleId="FontStyle14">
    <w:name w:val="Font Style14"/>
    <w:basedOn w:val="DefaultParagraphFont"/>
    <w:rsid w:val="00E76A6D"/>
    <w:rPr>
      <w:rFonts w:ascii="Microsoft Sans Serif" w:hAnsi="Microsoft Sans Serif" w:cs="Microsoft Sans Serif"/>
      <w:sz w:val="12"/>
      <w:szCs w:val="12"/>
    </w:rPr>
  </w:style>
  <w:style w:type="character" w:customStyle="1" w:styleId="FontStyle12">
    <w:name w:val="Font Style12"/>
    <w:basedOn w:val="DefaultParagraphFont"/>
    <w:rsid w:val="002D7BDD"/>
    <w:rPr>
      <w:rFonts w:ascii="Microsoft Sans Serif" w:hAnsi="Microsoft Sans Serif" w:cs="Microsoft Sans Serif"/>
      <w:sz w:val="12"/>
      <w:szCs w:val="12"/>
    </w:rPr>
  </w:style>
  <w:style w:type="paragraph" w:customStyle="1" w:styleId="Style3">
    <w:name w:val="Style3"/>
    <w:basedOn w:val="Normal"/>
    <w:rsid w:val="002D7BDD"/>
    <w:pPr>
      <w:spacing w:line="144" w:lineRule="exact"/>
    </w:pPr>
    <w:rPr>
      <w:rFonts w:ascii="Times New Roman" w:hAnsi="Times New Roman" w:cs="Times New Roman"/>
      <w:sz w:val="24"/>
      <w:szCs w:val="24"/>
    </w:rPr>
  </w:style>
  <w:style w:type="paragraph" w:customStyle="1" w:styleId="Style5">
    <w:name w:val="Style5"/>
    <w:basedOn w:val="Normal"/>
    <w:rsid w:val="002D7BDD"/>
    <w:pPr>
      <w:spacing w:line="147" w:lineRule="exact"/>
      <w:ind w:hanging="382"/>
    </w:pPr>
    <w:rPr>
      <w:rFonts w:ascii="Times New Roman" w:hAnsi="Times New Roman" w:cs="Times New Roman"/>
      <w:sz w:val="24"/>
      <w:szCs w:val="24"/>
    </w:rPr>
  </w:style>
  <w:style w:type="paragraph" w:customStyle="1" w:styleId="Style7">
    <w:name w:val="Style7"/>
    <w:basedOn w:val="Normal"/>
    <w:rsid w:val="00681893"/>
    <w:pPr>
      <w:spacing w:line="144" w:lineRule="exact"/>
      <w:jc w:val="right"/>
    </w:pPr>
    <w:rPr>
      <w:rFonts w:ascii="Times New Roman" w:hAnsi="Times New Roman" w:cs="Times New Roman"/>
      <w:sz w:val="24"/>
      <w:szCs w:val="24"/>
    </w:rPr>
  </w:style>
  <w:style w:type="paragraph" w:customStyle="1" w:styleId="CharChar">
    <w:name w:val="Char Char"/>
    <w:basedOn w:val="Normal"/>
    <w:rsid w:val="00162122"/>
    <w:pPr>
      <w:widowControl/>
      <w:autoSpaceDE/>
      <w:autoSpaceDN/>
      <w:adjustRightInd/>
      <w:spacing w:after="160" w:line="240" w:lineRule="exact"/>
    </w:pPr>
    <w:rPr>
      <w:rFonts w:ascii="Tahoma" w:hAnsi="Tahoma" w:cs="Times New Roman"/>
      <w:lang w:val="en-US" w:eastAsia="en-US"/>
    </w:rPr>
  </w:style>
  <w:style w:type="paragraph" w:styleId="Footer">
    <w:name w:val="footer"/>
    <w:basedOn w:val="Normal"/>
    <w:link w:val="FooterChar"/>
    <w:uiPriority w:val="99"/>
    <w:rsid w:val="00AB000A"/>
    <w:pPr>
      <w:tabs>
        <w:tab w:val="center" w:pos="4536"/>
        <w:tab w:val="right" w:pos="9072"/>
      </w:tabs>
    </w:pPr>
  </w:style>
  <w:style w:type="character" w:styleId="PageNumber">
    <w:name w:val="page number"/>
    <w:basedOn w:val="DefaultParagraphFont"/>
    <w:rsid w:val="00AB000A"/>
  </w:style>
  <w:style w:type="paragraph" w:styleId="Header">
    <w:name w:val="header"/>
    <w:basedOn w:val="Normal"/>
    <w:link w:val="HeaderChar"/>
    <w:uiPriority w:val="99"/>
    <w:rsid w:val="00AB000A"/>
    <w:pPr>
      <w:tabs>
        <w:tab w:val="center" w:pos="4536"/>
        <w:tab w:val="right" w:pos="9072"/>
      </w:tabs>
    </w:pPr>
  </w:style>
  <w:style w:type="paragraph" w:customStyle="1" w:styleId="CM4">
    <w:name w:val="CM4"/>
    <w:basedOn w:val="Normal"/>
    <w:next w:val="Normal"/>
    <w:rsid w:val="00D86C73"/>
    <w:pPr>
      <w:widowControl/>
    </w:pPr>
    <w:rPr>
      <w:rFonts w:ascii="Times New Roman" w:hAnsi="Times New Roman" w:cs="Times New Roman"/>
      <w:sz w:val="24"/>
      <w:szCs w:val="24"/>
    </w:rPr>
  </w:style>
  <w:style w:type="character" w:customStyle="1" w:styleId="HeaderChar">
    <w:name w:val="Header Char"/>
    <w:basedOn w:val="DefaultParagraphFont"/>
    <w:link w:val="Header"/>
    <w:uiPriority w:val="99"/>
    <w:rsid w:val="0031724D"/>
    <w:rPr>
      <w:rFonts w:ascii="Arial" w:hAnsi="Arial" w:cs="Arial"/>
      <w:lang w:val="hr-HR" w:eastAsia="hr-HR"/>
    </w:rPr>
  </w:style>
  <w:style w:type="character" w:customStyle="1" w:styleId="FooterChar">
    <w:name w:val="Footer Char"/>
    <w:basedOn w:val="DefaultParagraphFont"/>
    <w:link w:val="Footer"/>
    <w:uiPriority w:val="99"/>
    <w:rsid w:val="0031724D"/>
    <w:rPr>
      <w:rFonts w:ascii="Arial" w:hAnsi="Arial" w:cs="Arial"/>
      <w:lang w:val="hr-HR" w:eastAsia="hr-HR"/>
    </w:rPr>
  </w:style>
  <w:style w:type="paragraph" w:styleId="ListParagraph">
    <w:name w:val="List Paragraph"/>
    <w:basedOn w:val="Normal"/>
    <w:uiPriority w:val="34"/>
    <w:qFormat/>
    <w:rsid w:val="009534CF"/>
    <w:pPr>
      <w:ind w:left="720"/>
      <w:contextualSpacing/>
    </w:pPr>
  </w:style>
  <w:style w:type="paragraph" w:styleId="BalloonText">
    <w:name w:val="Balloon Text"/>
    <w:basedOn w:val="Normal"/>
    <w:link w:val="BalloonTextChar"/>
    <w:semiHidden/>
    <w:unhideWhenUsed/>
    <w:rsid w:val="006B09A5"/>
    <w:rPr>
      <w:rFonts w:ascii="Tahoma" w:hAnsi="Tahoma" w:cs="Tahoma"/>
      <w:sz w:val="16"/>
      <w:szCs w:val="16"/>
    </w:rPr>
  </w:style>
  <w:style w:type="character" w:customStyle="1" w:styleId="BalloonTextChar">
    <w:name w:val="Balloon Text Char"/>
    <w:basedOn w:val="DefaultParagraphFont"/>
    <w:link w:val="BalloonText"/>
    <w:semiHidden/>
    <w:rsid w:val="006B09A5"/>
    <w:rPr>
      <w:rFonts w:ascii="Tahoma" w:hAnsi="Tahoma" w:cs="Tahoma"/>
      <w:sz w:val="16"/>
      <w:szCs w:val="16"/>
      <w:lang w:val="hr-HR" w:eastAsia="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f:fields xmlns:f="http://schemas.fabasoft.com/folio/2007/fields" catsources="">
  <f:record>
    <f:field ref="doc_FSCFOLIO_1_1001_FieldDocumentNumber" par="" text=""/>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MVDr. Monika Blanár, PhD"/>
    <f:field ref="FSCFOLIO_1_1001_FieldCurrentDate" par="" text="13.01.2020 10:20"/>
    <f:field ref="CCAPRECONFIG_15_1001_Objektname" par="" text="Meat products- with changes made- 13.01.2020" edit="true"/>
    <f:field ref="CCAPRECONFIG_15_1001_Objektname" par="" text="Meat products- with changes made- 13.01.2020" edit="true"/>
    <f:field ref="EIBPRECONFIG_1_1001_FieldEIBAttachments" par="" text="" multiline="true"/>
    <f:field ref="EIBPRECONFIG_1_1001_FieldEIBNextFiles" par="" text="" multiline="true"/>
    <f:field ref="EIBPRECONFIG_1_1001_FieldEIBPreviousFiles" par="" text="" multiline="true"/>
    <f:field ref="EIBPRECONFIG_1_1001_FieldEIBRelatedFiles" par="" text="" multiline="true"/>
    <f:field ref="EIBPRECONFIG_1_1001_FieldEIBCompletedOrdinals" par="" text="" multiline="true"/>
    <f:field ref="EIBPRECONFIG_1_1001_FieldEIBOUAddr" par="" text="Radetzkystraße 2, 1030 Wien" multiline="true"/>
    <f:field ref="EIBPRECONFIG_1_1001_FieldEIBRecipients" par="" text="" multiline="true"/>
    <f:field ref="EIBPRECONFIG_1_1001_FieldEIBSignatures" par="" text="" multiline="true"/>
    <f:field ref="EIBPRECONFIG_1_1001_FieldCCAAddrAbschriftsbemerkung" par="" text="" multiline="true"/>
    <f:field ref="EIBPRECONFIG_1_1001_FieldCCAAddrAdresse" par="" text="" multiline="true"/>
    <f:field ref="EIBPRECONFIG_1_1001_FieldCCAAddrPostalischeAdresse" par="" text="" multiline="true"/>
    <f:field ref="EIBPRECONFIG_1_1001_FieldCCAIncomingSubject" par="" text="" multiline="true"/>
    <f:field ref="EIBPRECONFIG_1_1001_FieldCCAPersonalSubjAddress" par="" text="" multiline="true"/>
    <f:field ref="EIBPRECONFIG_1_1001_FieldCCASubfileSubject" par="" text="" multiline="true"/>
    <f:field ref="EIBPRECONFIG_1_1001_FieldCCASubject" par="" text="Exportzertifikat für Export von Fleischprodukten" multiline="true"/>
    <f:field ref="EIBVFGH_15_1700_FieldPartPlaintiffList" par="" text="" multiline="true"/>
    <f:field ref="EIBVFGH_15_1700_FieldGoesOutToList" par="" text="" multiline="true"/>
    <f:field ref="CUSTOMIZATIONRESSORTBMF_103_2800_FieldRecipientsEmailBMF" par="" text="" multiline="true"/>
    <f:field ref="BMFCONFIG_3000_109_BMFDocProperty" par="" text=""/>
    <f:field ref="objname" par="" text="Meat products- with changes made- 13.01.2020" edit="true"/>
    <f:field ref="objsubject" par="" text="" edit="true"/>
    <f:field ref="objcreatedby" par="" text="Blanár, Monika, MVDr., PhD"/>
    <f:field ref="objcreatedat" par="" date="2020-01-13T09:48:51" text="13.01.2020 09:48:51"/>
    <f:field ref="objchangedby" par="" text="Blanár, Monika, MVDr., PhD"/>
    <f:field ref="objmodifiedat" par="" date="2020-01-13T10:03:33" text="13.01.2020 10:03:33"/>
    <f:field ref="objprimaryrelated__0_objname" par="" text="BMASGK-74430/0075-BvZert/2019"/>
    <f:field ref="objprimaryrelated__0_objsubject" par="" text=""/>
    <f:field ref="objprimaryrelated__0_objcreatedby" par="" text="Blanár, Monika, MVDr., PhD"/>
    <f:field ref="objprimaryrelated__0_objcreatedat" par="" date="2019-12-23T09:28:14" text="23.12.2019 09:28:14"/>
    <f:field ref="objprimaryrelated__0_objchangedby" par="" text="Blanár, Monika, MVDr., PhD"/>
    <f:field ref="objprimaryrelated__0_objmodifiedat" par="" date="2020-01-13T09:48:51" text="13.01.2020 09:48:51"/>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FSCFOLIO_1_1001_FieldCurrentDate" text="Aktueller Zeitpunkt"/>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field ref="CUSTOMIZATIONRESSORTBMF_103_2800_FieldRecipientsEmailBMF" text="Empfänger Mail BMF"/>
    <f:field ref="BMFCONFIG_3000_109_BMFDocProperty" text=""/>
    <f:field ref="objname" text="Name"/>
    <f:field ref="objsubject" text="Anmerkungen"/>
    <f:field ref="objcreatedby" text="Erzeugt von"/>
    <f:field ref="objcreatedat" text="Erzeugt am/um"/>
    <f:field ref="objchangedby" text="Letzte Änderung von"/>
    <f:field ref="objmodifiedat" text="Letzte Änderung am/um"/>
  </f:display>
  <f:display par="" text="Akt">
    <f:field ref="objprimaryrelated__0_objname" text="Name"/>
    <f:field ref="objprimaryrelated__0_objsubject" text="Anmerkungen"/>
    <f:field ref="objprimaryrelated__0_objcreatedby" text="Erzeugt von"/>
    <f:field ref="objprimaryrelated__0_objcreatedat" text="Erzeugt am/um"/>
    <f:field ref="objprimaryrelated__0_objchangedby" text="Letzte Änderung von"/>
    <f:field ref="objprimaryrelated__0_objmodifiedat" text="Letzte Änderung am/um"/>
  </f:display>
</f:fields>
</file>

<file path=customXml/itemProps1.xml><?xml version="1.0" encoding="utf-8"?>
<ds:datastoreItem xmlns:ds="http://schemas.openxmlformats.org/officeDocument/2006/customXml" ds:itemID="{314E0C46-11C5-47C3-B01C-B386888B22F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7178</Words>
  <Characters>40919</Characters>
  <Application>Microsoft Office Word</Application>
  <DocSecurity>0</DocSecurity>
  <Lines>340</Lines>
  <Paragraphs>96</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801/2006/EC</vt:lpstr>
      <vt:lpstr>801/2006/EC</vt:lpstr>
      <vt:lpstr>801/2006/EC</vt:lpstr>
    </vt:vector>
  </TitlesOfParts>
  <Company>MPS</Company>
  <LinksUpToDate>false</LinksUpToDate>
  <CharactersWithSpaces>48001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801/2006/EC</dc:title>
  <dc:creator>ervin</dc:creator>
  <cp:lastModifiedBy>ervin.bucan</cp:lastModifiedBy>
  <cp:revision>15</cp:revision>
  <cp:lastPrinted>2014-12-29T12:53:00Z</cp:lastPrinted>
  <dcterms:created xsi:type="dcterms:W3CDTF">2020-01-10T08:56:00Z</dcterms:created>
  <dcterms:modified xsi:type="dcterms:W3CDTF">2020-02-19T11:07:00Z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RZCUSTOMIZE@101.9800:FMM_NET_VALUE_MAN">
    <vt:lpwstr/>
  </property>
  <property fmtid="{D5CDD505-2E9C-101B-9397-08002B2CF9AE}" pid="3" name="FSC#BRZCUSTOMIZE@101.9800:FMM_GRM_VAL_FROM">
    <vt:lpwstr/>
  </property>
  <property fmtid="{D5CDD505-2E9C-101B-9397-08002B2CF9AE}" pid="4" name="FSC#BRZCUSTOMIZE@101.9800:FMM_GRM_VAL_TO">
    <vt:lpwstr/>
  </property>
  <property fmtid="{D5CDD505-2E9C-101B-9397-08002B2CF9AE}" pid="5" name="FSC#BRZCUSTOMIZE@101.9800:FMM_BILL_DATE">
    <vt:lpwstr/>
  </property>
  <property fmtid="{D5CDD505-2E9C-101B-9397-08002B2CF9AE}" pid="6" name="FSC#BRZCUSTOMIZE@101.9800:FMM_ZANTRAGDATUM">
    <vt:lpwstr/>
  </property>
  <property fmtid="{D5CDD505-2E9C-101B-9397-08002B2CF9AE}" pid="7" name="FSC#BRZCUSTOMIZE@101.9800:FMM_ZZBANK_ACCOUNT_H">
    <vt:lpwstr/>
  </property>
  <property fmtid="{D5CDD505-2E9C-101B-9397-08002B2CF9AE}" pid="8" name="FSC#BRZCUSTOMIZE@101.9800:FMM_SWIFT_BIC">
    <vt:lpwstr/>
  </property>
  <property fmtid="{D5CDD505-2E9C-101B-9397-08002B2CF9AE}" pid="9" name="FSC#BRZCUSTOMIZE@101.9800:FMM_RUECK_FV">
    <vt:lpwstr/>
  </property>
  <property fmtid="{D5CDD505-2E9C-101B-9397-08002B2CF9AE}" pid="10" name="FSC#BRZCUSTOMIZE@101.9800:FMM_TURNUSARZT">
    <vt:lpwstr/>
  </property>
  <property fmtid="{D5CDD505-2E9C-101B-9397-08002B2CF9AE}" pid="11" name="FSC#BRZCUSTOMIZE@101.9800:FMM_EXPENSETYPE">
    <vt:lpwstr/>
  </property>
  <property fmtid="{D5CDD505-2E9C-101B-9397-08002B2CF9AE}" pid="12" name="FSC#BRZCUSTOMIZE@101.9800:FMM_GRANTOR">
    <vt:lpwstr/>
  </property>
  <property fmtid="{D5CDD505-2E9C-101B-9397-08002B2CF9AE}" pid="13" name="FSC#BRZCUSTOMIZE@101.9800:FMM_GRANTOR_ID">
    <vt:lpwstr/>
  </property>
  <property fmtid="{D5CDD505-2E9C-101B-9397-08002B2CF9AE}" pid="14" name="FSC#BRZCUSTOMIZE@101.9800:FMM_GRANTOR_ADDRESS">
    <vt:lpwstr/>
  </property>
  <property fmtid="{D5CDD505-2E9C-101B-9397-08002B2CF9AE}" pid="15" name="FSC#BRZCUSTOMIZE@101.9800:FMM_CONTACT_PERSON">
    <vt:lpwstr/>
  </property>
  <property fmtid="{D5CDD505-2E9C-101B-9397-08002B2CF9AE}" pid="16" name="FSC#BRZCUSTOMIZE@101.9800:FMM_MITTELBINDUNG">
    <vt:lpwstr/>
  </property>
  <property fmtid="{D5CDD505-2E9C-101B-9397-08002B2CF9AE}" pid="17" name="FSC#BRZCUSTOMIZE@101.9800:FMM_MITTELRESERVIERUNG">
    <vt:lpwstr/>
  </property>
  <property fmtid="{D5CDD505-2E9C-101B-9397-08002B2CF9AE}" pid="18" name="FSC#BRZCUSTOMIZE@101.9800:FMM_ABP_NUMMER">
    <vt:lpwstr/>
  </property>
  <property fmtid="{D5CDD505-2E9C-101B-9397-08002B2CF9AE}" pid="19" name="FSC#BRZCUSTOMIZE@101.9800:FMM_PROJEKTZEITRAUM_BIS_PLUS_1M">
    <vt:lpwstr/>
  </property>
  <property fmtid="{D5CDD505-2E9C-101B-9397-08002B2CF9AE}" pid="20" name="FSC#BRZCUSTOMIZE@101.9800:FMM_PROJEKTZEITRAUM_BIS_PLUS_3M">
    <vt:lpwstr/>
  </property>
  <property fmtid="{D5CDD505-2E9C-101B-9397-08002B2CF9AE}" pid="21" name="FSC#BRZCUSTOMIZE@101.9800:FMM_DATUM_DES_ANSUCHENS">
    <vt:lpwstr/>
  </property>
  <property fmtid="{D5CDD505-2E9C-101B-9397-08002B2CF9AE}" pid="22" name="FSC#BRZCUSTOMIZE@101.9800:FMM_PROJEKTZEITRAUM_VON">
    <vt:lpwstr/>
  </property>
  <property fmtid="{D5CDD505-2E9C-101B-9397-08002B2CF9AE}" pid="23" name="FSC#BRZCUSTOMIZE@101.9800:FMM_PROJEKTZEITRAUM_BIS">
    <vt:lpwstr/>
  </property>
  <property fmtid="{D5CDD505-2E9C-101B-9397-08002B2CF9AE}" pid="24" name="FSC#BRZCUSTOMIZE@101.9800:FMM_ERSTELLUNGSDATUM_PLUS_35T">
    <vt:lpwstr/>
  </property>
  <property fmtid="{D5CDD505-2E9C-101B-9397-08002B2CF9AE}" pid="25" name="FSC#BRZCUSTOMIZE@101.9800:FMM_1_NACHTRAG">
    <vt:lpwstr/>
  </property>
  <property fmtid="{D5CDD505-2E9C-101B-9397-08002B2CF9AE}" pid="26" name="FSC#BRZCUSTOMIZE@101.9800:FMM_2_NACHTRAG">
    <vt:lpwstr/>
  </property>
  <property fmtid="{D5CDD505-2E9C-101B-9397-08002B2CF9AE}" pid="27" name="FSC#BRZCUSTOMIZE@101.9800:FMM_VERTRAG_FOERDERBARE_KOSTEN">
    <vt:lpwstr/>
  </property>
  <property fmtid="{D5CDD505-2E9C-101B-9397-08002B2CF9AE}" pid="28" name="FSC#BRZCUSTOMIZE@101.9800:FMM_VERTRAG_NICHT_FOERDERBARE_KOSTEN">
    <vt:lpwstr/>
  </property>
  <property fmtid="{D5CDD505-2E9C-101B-9397-08002B2CF9AE}" pid="29" name="FSC#BRZCUSTOMIZE@101.9800:FMM_RUECKFORDERUNGSGRUND">
    <vt:lpwstr/>
  </property>
  <property fmtid="{D5CDD505-2E9C-101B-9397-08002B2CF9AE}" pid="30" name="FSC#BRZCUSTOMIZE@101.9800:FMM_WIRKUNGSZIELE_EVALUIERUNG">
    <vt:lpwstr/>
  </property>
  <property fmtid="{D5CDD505-2E9C-101B-9397-08002B2CF9AE}" pid="31" name="FSC#BRZCUSTOMIZE@101.9800:FMM_FREITEXT_ALLGEMEINES_SCHREIBEN">
    <vt:lpwstr/>
  </property>
  <property fmtid="{D5CDD505-2E9C-101B-9397-08002B2CF9AE}" pid="32" name="FSC#BRZCUSTOMIZE@101.9800:FMM_ERGEBNIS_DER_ANTRAGSPRUEFUNG">
    <vt:lpwstr/>
  </property>
  <property fmtid="{D5CDD505-2E9C-101B-9397-08002B2CF9AE}" pid="33" name="FSC#BRZCUSTOMIZE@101.9800:FMM_ADRESSE_ALLGEMEINES_SCHREIBEN">
    <vt:lpwstr/>
  </property>
  <property fmtid="{D5CDD505-2E9C-101B-9397-08002B2CF9AE}" pid="34" name="FSC#BRZCUSTOMIZE@101.9800:FMM_VETRAG_SPEZIELLE_FOEDERBEDG">
    <vt:lpwstr/>
  </property>
  <property fmtid="{D5CDD505-2E9C-101B-9397-08002B2CF9AE}" pid="35" name="FSC#BRZCUSTOMIZE@101.9800:FMM_GESAMTPROJEKTSUMME">
    <vt:lpwstr/>
  </property>
  <property fmtid="{D5CDD505-2E9C-101B-9397-08002B2CF9AE}" pid="36" name="FSC#BRZCUSTOMIZE@101.9800:FMM_GESAMTPROJEKTSUMME_WORT">
    <vt:lpwstr/>
  </property>
  <property fmtid="{D5CDD505-2E9C-101B-9397-08002B2CF9AE}" pid="37" name="FSC#BRZCUSTOMIZE@101.9800:FMM_SERVICE_ORG_ID">
    <vt:lpwstr/>
  </property>
  <property fmtid="{D5CDD505-2E9C-101B-9397-08002B2CF9AE}" pid="38" name="FSC#BRZCUSTOMIZE@101.9800:FMM_SERVICE_ORG_SHORT">
    <vt:lpwstr/>
  </property>
  <property fmtid="{D5CDD505-2E9C-101B-9397-08002B2CF9AE}" pid="39" name="FSC#BRZCUSTOMIZE@101.9800:FMM_SERVICE_ORG_TEXT">
    <vt:lpwstr/>
  </property>
  <property fmtid="{D5CDD505-2E9C-101B-9397-08002B2CF9AE}" pid="40" name="FSC#BRZCUSTOMIZE@101.9800:FMM_BEANTRAGTER_BETRAG">
    <vt:lpwstr/>
  </property>
  <property fmtid="{D5CDD505-2E9C-101B-9397-08002B2CF9AE}" pid="41" name="FSC#BRZCUSTOMIZE@101.9800:FMM_BEANTRAGTER_BETRAG_WORT">
    <vt:lpwstr/>
  </property>
  <property fmtid="{D5CDD505-2E9C-101B-9397-08002B2CF9AE}" pid="42" name="FSC#BRZCUSTOMIZE@101.9800:FMM_ABLEHNGRUND">
    <vt:lpwstr/>
  </property>
  <property fmtid="{D5CDD505-2E9C-101B-9397-08002B2CF9AE}" pid="43" name="FSC#BRZCUSTOMIZE@101.9800:FMM_BIC_ALTERNATIV">
    <vt:lpwstr/>
  </property>
  <property fmtid="{D5CDD505-2E9C-101B-9397-08002B2CF9AE}" pid="44" name="FSC#BRZCUSTOMIZE@101.9800:FMM_IBAN_ALTERNATIV">
    <vt:lpwstr/>
  </property>
  <property fmtid="{D5CDD505-2E9C-101B-9397-08002B2CF9AE}" pid="45" name="FSC#BRZCUSTOMIZE@101.9800:FMM_ANTRAGSBESCHREIBUNG">
    <vt:lpwstr/>
  </property>
  <property fmtid="{D5CDD505-2E9C-101B-9397-08002B2CF9AE}" pid="46" name="FSC#BRZCUSTOMIZE@101.9800:FMM_ANZAHL_DER_POS_ANTRAG">
    <vt:lpwstr/>
  </property>
  <property fmtid="{D5CDD505-2E9C-101B-9397-08002B2CF9AE}" pid="47" name="FSC#BRZCUSTOMIZE@101.9800:FMM_ANZAHL_DER_POS_BEWILLIGUNG">
    <vt:lpwstr/>
  </property>
  <property fmtid="{D5CDD505-2E9C-101B-9397-08002B2CF9AE}" pid="48" name="FSC#BRZCUSTOMIZE@101.9800:FMM_AUFWANDSART_ID">
    <vt:lpwstr/>
  </property>
  <property fmtid="{D5CDD505-2E9C-101B-9397-08002B2CF9AE}" pid="49" name="FSC#BRZCUSTOMIZE@101.9800:FMM_EXT_KEY">
    <vt:lpwstr/>
  </property>
  <property fmtid="{D5CDD505-2E9C-101B-9397-08002B2CF9AE}" pid="50" name="FSC#BRZCUSTOMIZE@101.9800:FMM_POSITIONS">
    <vt:lpwstr/>
  </property>
  <property fmtid="{D5CDD505-2E9C-101B-9397-08002B2CF9AE}" pid="51" name="FSC#BRZCUSTOMIZE@101.9800:FMM_POSITIONS_AGREEMENT">
    <vt:lpwstr/>
  </property>
  <property fmtid="{D5CDD505-2E9C-101B-9397-08002B2CF9AE}" pid="52" name="FSC#BRZCUSTOMIZE@101.9800:FMM_POSITIONS_APPLICATION">
    <vt:lpwstr/>
  </property>
  <property fmtid="{D5CDD505-2E9C-101B-9397-08002B2CF9AE}" pid="53" name="FSC#BRZCUSTOMIZE@101.9800:FMM_PROGRAM_ID">
    <vt:lpwstr/>
  </property>
  <property fmtid="{D5CDD505-2E9C-101B-9397-08002B2CF9AE}" pid="54" name="FSC#BRZCUSTOMIZE@101.9800:FMM_PROGRAM_NAME">
    <vt:lpwstr/>
  </property>
  <property fmtid="{D5CDD505-2E9C-101B-9397-08002B2CF9AE}" pid="55" name="FSC#BRZCUSTOMIZE@101.9800:FMM_VERTRAG_PROJEKTBESCHREIBUNG">
    <vt:lpwstr/>
  </property>
  <property fmtid="{D5CDD505-2E9C-101B-9397-08002B2CF9AE}" pid="56" name="FSC#BRZCUSTOMIZE@101.9800:FMM_ABLEHNGRUND_SONSTIGES_TXT">
    <vt:lpwstr/>
  </property>
  <property fmtid="{D5CDD505-2E9C-101B-9397-08002B2CF9AE}" pid="57" name="FSC#BRZCUSTOMIZE@101.9800:FMM_GESCHAEFTSZAHL">
    <vt:lpwstr/>
  </property>
  <property fmtid="{D5CDD505-2E9C-101B-9397-08002B2CF9AE}" pid="58" name="FSC#BRZCUSTOMIZE@101.9800:FMM_VORGESCHLAGENER_BETRAG">
    <vt:lpwstr/>
  </property>
  <property fmtid="{D5CDD505-2E9C-101B-9397-08002B2CF9AE}" pid="59" name="FSC#BRZCUSTOMIZE@101.9800:FMM_VORGESCHLAGENER_BETRAG_WORT">
    <vt:lpwstr/>
  </property>
  <property fmtid="{D5CDD505-2E9C-101B-9397-08002B2CF9AE}" pid="60" name="FSC#EIBPRECONFIG@1.1001:EIBInternalApprovedAt">
    <vt:lpwstr/>
  </property>
  <property fmtid="{D5CDD505-2E9C-101B-9397-08002B2CF9AE}" pid="61" name="FSC#EIBPRECONFIG@1.1001:EIBInternalApprovedBy">
    <vt:lpwstr/>
  </property>
  <property fmtid="{D5CDD505-2E9C-101B-9397-08002B2CF9AE}" pid="62" name="FSC#EIBPRECONFIG@1.1001:EIBInternalApprovedByPostTitle">
    <vt:lpwstr/>
  </property>
  <property fmtid="{D5CDD505-2E9C-101B-9397-08002B2CF9AE}" pid="63" name="FSC#EIBPRECONFIG@1.1001:EIBSettlementApprovedBy">
    <vt:lpwstr/>
  </property>
  <property fmtid="{D5CDD505-2E9C-101B-9397-08002B2CF9AE}" pid="64" name="FSC#EIBPRECONFIG@1.1001:EIBSettlementApprovedByPostTitle">
    <vt:lpwstr/>
  </property>
  <property fmtid="{D5CDD505-2E9C-101B-9397-08002B2CF9AE}" pid="65" name="FSC#EIBPRECONFIG@1.1001:EIBApprovedAt">
    <vt:lpwstr/>
  </property>
  <property fmtid="{D5CDD505-2E9C-101B-9397-08002B2CF9AE}" pid="66" name="FSC#EIBPRECONFIG@1.1001:EIBApprovedBy">
    <vt:lpwstr/>
  </property>
  <property fmtid="{D5CDD505-2E9C-101B-9397-08002B2CF9AE}" pid="67" name="FSC#EIBPRECONFIG@1.1001:EIBApprovedBySubst">
    <vt:lpwstr/>
  </property>
  <property fmtid="{D5CDD505-2E9C-101B-9397-08002B2CF9AE}" pid="68" name="FSC#EIBPRECONFIG@1.1001:EIBApprovedByTitle">
    <vt:lpwstr/>
  </property>
  <property fmtid="{D5CDD505-2E9C-101B-9397-08002B2CF9AE}" pid="69" name="FSC#EIBPRECONFIG@1.1001:EIBApprovedByPostTitle">
    <vt:lpwstr/>
  </property>
  <property fmtid="{D5CDD505-2E9C-101B-9397-08002B2CF9AE}" pid="70" name="FSC#EIBPRECONFIG@1.1001:EIBDepartment">
    <vt:lpwstr>BMASGK-Gesundheit - BvZert (Büro für veterinärbehördliche Zertifizierung)</vt:lpwstr>
  </property>
  <property fmtid="{D5CDD505-2E9C-101B-9397-08002B2CF9AE}" pid="71" name="FSC#EIBPRECONFIG@1.1001:EIBDispatchedBy">
    <vt:lpwstr/>
  </property>
  <property fmtid="{D5CDD505-2E9C-101B-9397-08002B2CF9AE}" pid="72" name="FSC#EIBPRECONFIG@1.1001:EIBDispatchedByPostTitle">
    <vt:lpwstr/>
  </property>
  <property fmtid="{D5CDD505-2E9C-101B-9397-08002B2CF9AE}" pid="73" name="FSC#EIBPRECONFIG@1.1001:ExtRefInc">
    <vt:lpwstr/>
  </property>
  <property fmtid="{D5CDD505-2E9C-101B-9397-08002B2CF9AE}" pid="74" name="FSC#EIBPRECONFIG@1.1001:IncomingAddrdate">
    <vt:lpwstr/>
  </property>
  <property fmtid="{D5CDD505-2E9C-101B-9397-08002B2CF9AE}" pid="75" name="FSC#EIBPRECONFIG@1.1001:IncomingDelivery">
    <vt:lpwstr/>
  </property>
  <property fmtid="{D5CDD505-2E9C-101B-9397-08002B2CF9AE}" pid="76" name="FSC#EIBPRECONFIG@1.1001:OwnerEmail">
    <vt:lpwstr>monika.blanar@sozialministerium.at</vt:lpwstr>
  </property>
  <property fmtid="{D5CDD505-2E9C-101B-9397-08002B2CF9AE}" pid="77" name="FSC#EIBPRECONFIG@1.1001:OUEmail">
    <vt:lpwstr/>
  </property>
  <property fmtid="{D5CDD505-2E9C-101B-9397-08002B2CF9AE}" pid="78" name="FSC#EIBPRECONFIG@1.1001:OwnerGender">
    <vt:lpwstr>Weiblich</vt:lpwstr>
  </property>
  <property fmtid="{D5CDD505-2E9C-101B-9397-08002B2CF9AE}" pid="79" name="FSC#EIBPRECONFIG@1.1001:Priority">
    <vt:lpwstr>Nein</vt:lpwstr>
  </property>
  <property fmtid="{D5CDD505-2E9C-101B-9397-08002B2CF9AE}" pid="80" name="FSC#EIBPRECONFIG@1.1001:PreviousFiles">
    <vt:lpwstr/>
  </property>
  <property fmtid="{D5CDD505-2E9C-101B-9397-08002B2CF9AE}" pid="81" name="FSC#EIBPRECONFIG@1.1001:NextFiles">
    <vt:lpwstr/>
  </property>
  <property fmtid="{D5CDD505-2E9C-101B-9397-08002B2CF9AE}" pid="82" name="FSC#EIBPRECONFIG@1.1001:RelatedFiles">
    <vt:lpwstr/>
  </property>
  <property fmtid="{D5CDD505-2E9C-101B-9397-08002B2CF9AE}" pid="83" name="FSC#EIBPRECONFIG@1.1001:CompletedOrdinals">
    <vt:lpwstr/>
  </property>
  <property fmtid="{D5CDD505-2E9C-101B-9397-08002B2CF9AE}" pid="84" name="FSC#EIBPRECONFIG@1.1001:NrAttachments">
    <vt:lpwstr/>
  </property>
  <property fmtid="{D5CDD505-2E9C-101B-9397-08002B2CF9AE}" pid="85" name="FSC#EIBPRECONFIG@1.1001:Attachments">
    <vt:lpwstr/>
  </property>
  <property fmtid="{D5CDD505-2E9C-101B-9397-08002B2CF9AE}" pid="86" name="FSC#EIBPRECONFIG@1.1001:SubjectArea">
    <vt:lpwstr>Ausfuhr von Lebensmitteln tierischer Herkunft und tierischen</vt:lpwstr>
  </property>
  <property fmtid="{D5CDD505-2E9C-101B-9397-08002B2CF9AE}" pid="87" name="FSC#EIBPRECONFIG@1.1001:Recipients">
    <vt:lpwstr/>
  </property>
  <property fmtid="{D5CDD505-2E9C-101B-9397-08002B2CF9AE}" pid="88" name="FSC#EIBPRECONFIG@1.1001:Classified">
    <vt:lpwstr/>
  </property>
  <property fmtid="{D5CDD505-2E9C-101B-9397-08002B2CF9AE}" pid="89" name="FSC#EIBPRECONFIG@1.1001:Deadline">
    <vt:lpwstr/>
  </property>
  <property fmtid="{D5CDD505-2E9C-101B-9397-08002B2CF9AE}" pid="90" name="FSC#EIBPRECONFIG@1.1001:SettlementSubj">
    <vt:lpwstr/>
  </property>
  <property fmtid="{D5CDD505-2E9C-101B-9397-08002B2CF9AE}" pid="91" name="FSC#EIBPRECONFIG@1.1001:OUAddr">
    <vt:lpwstr>Radetzkystraße 2, 1030 Wien</vt:lpwstr>
  </property>
  <property fmtid="{D5CDD505-2E9C-101B-9397-08002B2CF9AE}" pid="92" name="FSC#EIBPRECONFIG@1.1001:OUDescr">
    <vt:lpwstr/>
  </property>
  <property fmtid="{D5CDD505-2E9C-101B-9397-08002B2CF9AE}" pid="93" name="FSC#EIBPRECONFIG@1.1001:Signatures">
    <vt:lpwstr/>
  </property>
  <property fmtid="{D5CDD505-2E9C-101B-9397-08002B2CF9AE}" pid="94" name="FSC#EIBPRECONFIG@1.1001:currentuser">
    <vt:lpwstr>COO.3000.100.1.554706</vt:lpwstr>
  </property>
  <property fmtid="{D5CDD505-2E9C-101B-9397-08002B2CF9AE}" pid="95" name="FSC#EIBPRECONFIG@1.1001:currentuserrolegroup">
    <vt:lpwstr>COO.3000.100.1.541051</vt:lpwstr>
  </property>
  <property fmtid="{D5CDD505-2E9C-101B-9397-08002B2CF9AE}" pid="96" name="FSC#EIBPRECONFIG@1.1001:currentuserroleposition">
    <vt:lpwstr>COO.1.1001.1.4328</vt:lpwstr>
  </property>
  <property fmtid="{D5CDD505-2E9C-101B-9397-08002B2CF9AE}" pid="97" name="FSC#EIBPRECONFIG@1.1001:currentuserroot">
    <vt:lpwstr>COO.3000.107.2.4310419</vt:lpwstr>
  </property>
  <property fmtid="{D5CDD505-2E9C-101B-9397-08002B2CF9AE}" pid="98" name="FSC#EIBPRECONFIG@1.1001:toplevelobject">
    <vt:lpwstr>COO.3000.107.7.1316492</vt:lpwstr>
  </property>
  <property fmtid="{D5CDD505-2E9C-101B-9397-08002B2CF9AE}" pid="99" name="FSC#EIBPRECONFIG@1.1001:objchangedby">
    <vt:lpwstr>MVDr. Monika Blanár, PhD</vt:lpwstr>
  </property>
  <property fmtid="{D5CDD505-2E9C-101B-9397-08002B2CF9AE}" pid="100" name="FSC#EIBPRECONFIG@1.1001:objchangedbyPostTitle">
    <vt:lpwstr>PhD</vt:lpwstr>
  </property>
  <property fmtid="{D5CDD505-2E9C-101B-9397-08002B2CF9AE}" pid="101" name="FSC#EIBPRECONFIG@1.1001:objchangedat">
    <vt:lpwstr>13.01.2020</vt:lpwstr>
  </property>
  <property fmtid="{D5CDD505-2E9C-101B-9397-08002B2CF9AE}" pid="102" name="FSC#EIBPRECONFIG@1.1001:objname">
    <vt:lpwstr>Meat products- with changes made- 13.01.2020</vt:lpwstr>
  </property>
  <property fmtid="{D5CDD505-2E9C-101B-9397-08002B2CF9AE}" pid="103" name="FSC#EIBPRECONFIG@1.1001:EIBProcessResponsiblePhone">
    <vt:lpwstr>644433</vt:lpwstr>
  </property>
  <property fmtid="{D5CDD505-2E9C-101B-9397-08002B2CF9AE}" pid="104" name="FSC#EIBPRECONFIG@1.1001:EIBProcessResponsibleMail">
    <vt:lpwstr>monika.blanar@sozialministerium.at</vt:lpwstr>
  </property>
  <property fmtid="{D5CDD505-2E9C-101B-9397-08002B2CF9AE}" pid="105" name="FSC#EIBPRECONFIG@1.1001:EIBProcessResponsibleFax">
    <vt:lpwstr>+43 (1) 71344042209</vt:lpwstr>
  </property>
  <property fmtid="{D5CDD505-2E9C-101B-9397-08002B2CF9AE}" pid="106" name="FSC#EIBPRECONFIG@1.1001:EIBProcessResponsiblePostTitle">
    <vt:lpwstr>PhD</vt:lpwstr>
  </property>
  <property fmtid="{D5CDD505-2E9C-101B-9397-08002B2CF9AE}" pid="107" name="FSC#EIBPRECONFIG@1.1001:EIBProcessResponsible">
    <vt:lpwstr>MVDr. Monika Blanár, PhD</vt:lpwstr>
  </property>
  <property fmtid="{D5CDD505-2E9C-101B-9397-08002B2CF9AE}" pid="108" name="FSC#EIBPRECONFIG@1.1001:OwnerPostTitle">
    <vt:lpwstr>PhD</vt:lpwstr>
  </property>
  <property fmtid="{D5CDD505-2E9C-101B-9397-08002B2CF9AE}" pid="109" name="FSC#EIBPRECONFIG@1.1001:IsFileAttachment">
    <vt:lpwstr>Ja</vt:lpwstr>
  </property>
  <property fmtid="{D5CDD505-2E9C-101B-9397-08002B2CF9AE}" pid="110" name="FSC#COOELAK@1.1001:Subject">
    <vt:lpwstr>Exportzertifikat für Export von Fleischprodukten</vt:lpwstr>
  </property>
  <property fmtid="{D5CDD505-2E9C-101B-9397-08002B2CF9AE}" pid="111" name="FSC#COOELAK@1.1001:FileReference">
    <vt:lpwstr>BMASGK-74430/0075-BvZert/2019</vt:lpwstr>
  </property>
  <property fmtid="{D5CDD505-2E9C-101B-9397-08002B2CF9AE}" pid="112" name="FSC#COOELAK@1.1001:FileRefYear">
    <vt:lpwstr>2019</vt:lpwstr>
  </property>
  <property fmtid="{D5CDD505-2E9C-101B-9397-08002B2CF9AE}" pid="113" name="FSC#COOELAK@1.1001:FileRefOrdinal">
    <vt:lpwstr>75</vt:lpwstr>
  </property>
  <property fmtid="{D5CDD505-2E9C-101B-9397-08002B2CF9AE}" pid="114" name="FSC#COOELAK@1.1001:FileRefOU">
    <vt:lpwstr>BvZert</vt:lpwstr>
  </property>
  <property fmtid="{D5CDD505-2E9C-101B-9397-08002B2CF9AE}" pid="115" name="FSC#COOELAK@1.1001:Organization">
    <vt:lpwstr/>
  </property>
  <property fmtid="{D5CDD505-2E9C-101B-9397-08002B2CF9AE}" pid="116" name="FSC#COOELAK@1.1001:Owner">
    <vt:lpwstr>MVDr. Monika Blanár, PhD</vt:lpwstr>
  </property>
  <property fmtid="{D5CDD505-2E9C-101B-9397-08002B2CF9AE}" pid="117" name="FSC#COOELAK@1.1001:OwnerExtension">
    <vt:lpwstr>644433</vt:lpwstr>
  </property>
  <property fmtid="{D5CDD505-2E9C-101B-9397-08002B2CF9AE}" pid="118" name="FSC#COOELAK@1.1001:OwnerFaxExtension">
    <vt:lpwstr>+43 (1) 71344042209</vt:lpwstr>
  </property>
  <property fmtid="{D5CDD505-2E9C-101B-9397-08002B2CF9AE}" pid="119" name="FSC#COOELAK@1.1001:DispatchedBy">
    <vt:lpwstr/>
  </property>
  <property fmtid="{D5CDD505-2E9C-101B-9397-08002B2CF9AE}" pid="120" name="FSC#COOELAK@1.1001:DispatchedAt">
    <vt:lpwstr/>
  </property>
  <property fmtid="{D5CDD505-2E9C-101B-9397-08002B2CF9AE}" pid="121" name="FSC#COOELAK@1.1001:ApprovedBy">
    <vt:lpwstr/>
  </property>
  <property fmtid="{D5CDD505-2E9C-101B-9397-08002B2CF9AE}" pid="122" name="FSC#COOELAK@1.1001:ApprovedAt">
    <vt:lpwstr/>
  </property>
  <property fmtid="{D5CDD505-2E9C-101B-9397-08002B2CF9AE}" pid="123" name="FSC#COOELAK@1.1001:Department">
    <vt:lpwstr>BMASGK-Gesundheit - BvZert (Büro für veterinärbehördliche Zertifizierung)</vt:lpwstr>
  </property>
  <property fmtid="{D5CDD505-2E9C-101B-9397-08002B2CF9AE}" pid="124" name="FSC#COOELAK@1.1001:CreatedAt">
    <vt:lpwstr>13.01.2020</vt:lpwstr>
  </property>
  <property fmtid="{D5CDD505-2E9C-101B-9397-08002B2CF9AE}" pid="125" name="FSC#COOELAK@1.1001:OU">
    <vt:lpwstr>BMASGK-Gesundheit - BvZert (Büro für veterinärbehördliche Zertifizierung)</vt:lpwstr>
  </property>
  <property fmtid="{D5CDD505-2E9C-101B-9397-08002B2CF9AE}" pid="126" name="FSC#COOELAK@1.1001:Priority">
    <vt:lpwstr> ()</vt:lpwstr>
  </property>
  <property fmtid="{D5CDD505-2E9C-101B-9397-08002B2CF9AE}" pid="127" name="FSC#COOELAK@1.1001:ObjBarCode">
    <vt:lpwstr>*COO.3000.107.6.4277280*</vt:lpwstr>
  </property>
  <property fmtid="{D5CDD505-2E9C-101B-9397-08002B2CF9AE}" pid="128" name="FSC#COOELAK@1.1001:RefBarCode">
    <vt:lpwstr/>
  </property>
  <property fmtid="{D5CDD505-2E9C-101B-9397-08002B2CF9AE}" pid="129" name="FSC#COOELAK@1.1001:FileRefBarCode">
    <vt:lpwstr>*BMASGK-74430/0075-BvZert/2019*</vt:lpwstr>
  </property>
  <property fmtid="{D5CDD505-2E9C-101B-9397-08002B2CF9AE}" pid="130" name="FSC#COOELAK@1.1001:ExternalRef">
    <vt:lpwstr/>
  </property>
  <property fmtid="{D5CDD505-2E9C-101B-9397-08002B2CF9AE}" pid="131" name="FSC#COOELAK@1.1001:IncomingNumber">
    <vt:lpwstr/>
  </property>
  <property fmtid="{D5CDD505-2E9C-101B-9397-08002B2CF9AE}" pid="132" name="FSC#COOELAK@1.1001:IncomingSubject">
    <vt:lpwstr/>
  </property>
  <property fmtid="{D5CDD505-2E9C-101B-9397-08002B2CF9AE}" pid="133" name="FSC#COOELAK@1.1001:ProcessResponsible">
    <vt:lpwstr>Blanár, Monika MVDr., PhD</vt:lpwstr>
  </property>
  <property fmtid="{D5CDD505-2E9C-101B-9397-08002B2CF9AE}" pid="134" name="FSC#COOELAK@1.1001:ProcessResponsiblePhone">
    <vt:lpwstr>+43 (1) 71100-644433</vt:lpwstr>
  </property>
  <property fmtid="{D5CDD505-2E9C-101B-9397-08002B2CF9AE}" pid="135" name="FSC#COOELAK@1.1001:ProcessResponsibleMail">
    <vt:lpwstr>monika.blanar@sozialministerium.at</vt:lpwstr>
  </property>
  <property fmtid="{D5CDD505-2E9C-101B-9397-08002B2CF9AE}" pid="136" name="FSC#COOELAK@1.1001:ProcessResponsibleFax">
    <vt:lpwstr>+43 (1) 71344042209</vt:lpwstr>
  </property>
  <property fmtid="{D5CDD505-2E9C-101B-9397-08002B2CF9AE}" pid="137" name="FSC#COOELAK@1.1001:ApproverFirstName">
    <vt:lpwstr/>
  </property>
  <property fmtid="{D5CDD505-2E9C-101B-9397-08002B2CF9AE}" pid="138" name="FSC#COOELAK@1.1001:ApproverSurName">
    <vt:lpwstr/>
  </property>
  <property fmtid="{D5CDD505-2E9C-101B-9397-08002B2CF9AE}" pid="139" name="FSC#COOELAK@1.1001:ApproverTitle">
    <vt:lpwstr/>
  </property>
  <property fmtid="{D5CDD505-2E9C-101B-9397-08002B2CF9AE}" pid="140" name="FSC#COOELAK@1.1001:ExternalDate">
    <vt:lpwstr/>
  </property>
  <property fmtid="{D5CDD505-2E9C-101B-9397-08002B2CF9AE}" pid="141" name="FSC#COOELAK@1.1001:SettlementApprovedAt">
    <vt:lpwstr/>
  </property>
  <property fmtid="{D5CDD505-2E9C-101B-9397-08002B2CF9AE}" pid="142" name="FSC#COOELAK@1.1001:BaseNumber">
    <vt:lpwstr>74430</vt:lpwstr>
  </property>
  <property fmtid="{D5CDD505-2E9C-101B-9397-08002B2CF9AE}" pid="143" name="FSC#COOELAK@1.1001:CurrentUserRolePos">
    <vt:lpwstr>Sachbearbeiter/in</vt:lpwstr>
  </property>
  <property fmtid="{D5CDD505-2E9C-101B-9397-08002B2CF9AE}" pid="144" name="FSC#COOELAK@1.1001:CurrentUserEmail">
    <vt:lpwstr>monika.blanar@sozialministerium.at</vt:lpwstr>
  </property>
  <property fmtid="{D5CDD505-2E9C-101B-9397-08002B2CF9AE}" pid="145" name="FSC#ELAKGOV@1.1001:PersonalSubjGender">
    <vt:lpwstr/>
  </property>
  <property fmtid="{D5CDD505-2E9C-101B-9397-08002B2CF9AE}" pid="146" name="FSC#ELAKGOV@1.1001:PersonalSubjFirstName">
    <vt:lpwstr/>
  </property>
  <property fmtid="{D5CDD505-2E9C-101B-9397-08002B2CF9AE}" pid="147" name="FSC#ELAKGOV@1.1001:PersonalSubjSurName">
    <vt:lpwstr/>
  </property>
  <property fmtid="{D5CDD505-2E9C-101B-9397-08002B2CF9AE}" pid="148" name="FSC#ELAKGOV@1.1001:PersonalSubjSalutation">
    <vt:lpwstr/>
  </property>
  <property fmtid="{D5CDD505-2E9C-101B-9397-08002B2CF9AE}" pid="149" name="FSC#ELAKGOV@1.1001:PersonalSubjAddress">
    <vt:lpwstr/>
  </property>
  <property fmtid="{D5CDD505-2E9C-101B-9397-08002B2CF9AE}" pid="150" name="FSC#ATSTATECFG@1.1001:Office">
    <vt:lpwstr/>
  </property>
  <property fmtid="{D5CDD505-2E9C-101B-9397-08002B2CF9AE}" pid="151" name="FSC#ATSTATECFG@1.1001:Agent">
    <vt:lpwstr/>
  </property>
  <property fmtid="{D5CDD505-2E9C-101B-9397-08002B2CF9AE}" pid="152" name="FSC#ATSTATECFG@1.1001:AgentPhone">
    <vt:lpwstr/>
  </property>
  <property fmtid="{D5CDD505-2E9C-101B-9397-08002B2CF9AE}" pid="153" name="FSC#ATSTATECFG@1.1001:DepartmentFax">
    <vt:lpwstr/>
  </property>
  <property fmtid="{D5CDD505-2E9C-101B-9397-08002B2CF9AE}" pid="154" name="FSC#ATSTATECFG@1.1001:DepartmentEmail">
    <vt:lpwstr/>
  </property>
  <property fmtid="{D5CDD505-2E9C-101B-9397-08002B2CF9AE}" pid="155" name="FSC#ATSTATECFG@1.1001:SubfileDate">
    <vt:lpwstr/>
  </property>
  <property fmtid="{D5CDD505-2E9C-101B-9397-08002B2CF9AE}" pid="156" name="FSC#ATSTATECFG@1.1001:SubfileSubject">
    <vt:lpwstr/>
  </property>
  <property fmtid="{D5CDD505-2E9C-101B-9397-08002B2CF9AE}" pid="157" name="FSC#ATSTATECFG@1.1001:DepartmentZipCode">
    <vt:lpwstr/>
  </property>
  <property fmtid="{D5CDD505-2E9C-101B-9397-08002B2CF9AE}" pid="158" name="FSC#ATSTATECFG@1.1001:DepartmentCountry">
    <vt:lpwstr/>
  </property>
  <property fmtid="{D5CDD505-2E9C-101B-9397-08002B2CF9AE}" pid="159" name="FSC#ATSTATECFG@1.1001:DepartmentCity">
    <vt:lpwstr/>
  </property>
  <property fmtid="{D5CDD505-2E9C-101B-9397-08002B2CF9AE}" pid="160" name="FSC#ATSTATECFG@1.1001:DepartmentStreet">
    <vt:lpwstr/>
  </property>
  <property fmtid="{D5CDD505-2E9C-101B-9397-08002B2CF9AE}" pid="161" name="FSC#ATSTATECFG@1.1001:DepartmentDVR">
    <vt:lpwstr/>
  </property>
  <property fmtid="{D5CDD505-2E9C-101B-9397-08002B2CF9AE}" pid="162" name="FSC#ATSTATECFG@1.1001:DepartmentUID">
    <vt:lpwstr/>
  </property>
  <property fmtid="{D5CDD505-2E9C-101B-9397-08002B2CF9AE}" pid="163" name="FSC#ATSTATECFG@1.1001:SubfileReference">
    <vt:lpwstr/>
  </property>
  <property fmtid="{D5CDD505-2E9C-101B-9397-08002B2CF9AE}" pid="164" name="FSC#ATSTATECFG@1.1001:Clause">
    <vt:lpwstr/>
  </property>
  <property fmtid="{D5CDD505-2E9C-101B-9397-08002B2CF9AE}" pid="165" name="FSC#ATSTATECFG@1.1001:ApprovedSignature">
    <vt:lpwstr/>
  </property>
  <property fmtid="{D5CDD505-2E9C-101B-9397-08002B2CF9AE}" pid="166" name="FSC#ATSTATECFG@1.1001:BankAccount">
    <vt:lpwstr/>
  </property>
  <property fmtid="{D5CDD505-2E9C-101B-9397-08002B2CF9AE}" pid="167" name="FSC#ATSTATECFG@1.1001:BankAccountOwner">
    <vt:lpwstr/>
  </property>
  <property fmtid="{D5CDD505-2E9C-101B-9397-08002B2CF9AE}" pid="168" name="FSC#ATSTATECFG@1.1001:BankInstitute">
    <vt:lpwstr/>
  </property>
  <property fmtid="{D5CDD505-2E9C-101B-9397-08002B2CF9AE}" pid="169" name="FSC#ATSTATECFG@1.1001:BankAccountID">
    <vt:lpwstr/>
  </property>
  <property fmtid="{D5CDD505-2E9C-101B-9397-08002B2CF9AE}" pid="170" name="FSC#ATSTATECFG@1.1001:BankAccountIBAN">
    <vt:lpwstr/>
  </property>
  <property fmtid="{D5CDD505-2E9C-101B-9397-08002B2CF9AE}" pid="171" name="FSC#ATSTATECFG@1.1001:BankAccountBIC">
    <vt:lpwstr/>
  </property>
  <property fmtid="{D5CDD505-2E9C-101B-9397-08002B2CF9AE}" pid="172" name="FSC#ATSTATECFG@1.1001:BankName">
    <vt:lpwstr/>
  </property>
  <property fmtid="{D5CDD505-2E9C-101B-9397-08002B2CF9AE}" pid="173" name="FSC#COOELAK@1.1001:ObjectAddressees">
    <vt:lpwstr/>
  </property>
  <property fmtid="{D5CDD505-2E9C-101B-9397-08002B2CF9AE}" pid="174" name="FSC#COOELAK@1.1001:replyreference">
    <vt:lpwstr/>
  </property>
  <property fmtid="{D5CDD505-2E9C-101B-9397-08002B2CF9AE}" pid="175" name="FSC#ATPRECONFIG@1.1001:ChargePreview">
    <vt:lpwstr/>
  </property>
  <property fmtid="{D5CDD505-2E9C-101B-9397-08002B2CF9AE}" pid="176" name="FSC#ATSTATECFG@1.1001:ExternalFile">
    <vt:lpwstr/>
  </property>
  <property fmtid="{D5CDD505-2E9C-101B-9397-08002B2CF9AE}" pid="177" name="FSC#COOSYSTEM@1.1:Container">
    <vt:lpwstr>COO.3000.107.6.4277280</vt:lpwstr>
  </property>
  <property fmtid="{D5CDD505-2E9C-101B-9397-08002B2CF9AE}" pid="178" name="FSC#FSCFOLIO@1.1001:docpropproject">
    <vt:lpwstr/>
  </property>
  <property fmtid="{D5CDD505-2E9C-101B-9397-08002B2CF9AE}" pid="179" name="FSC#SAPConfigSettingsSC@101.9800:FMM_EXT_KEY">
    <vt:lpwstr/>
  </property>
  <property fmtid="{D5CDD505-2E9C-101B-9397-08002B2CF9AE}" pid="180" name="FSC#SAPConfigSettingsSC@101.9800:FMM_CONTACT_PERSON">
    <vt:lpwstr/>
  </property>
  <property fmtid="{D5CDD505-2E9C-101B-9397-08002B2CF9AE}" pid="181" name="FSC#SAPConfigSettingsSC@101.9800:FMM_GESAMTBETRAG">
    <vt:lpwstr/>
  </property>
  <property fmtid="{D5CDD505-2E9C-101B-9397-08002B2CF9AE}" pid="182" name="FSC#SAPConfigSettingsSC@101.9800:FMM_GESAMTBETRAG_WORT">
    <vt:lpwstr/>
  </property>
  <property fmtid="{D5CDD505-2E9C-101B-9397-08002B2CF9AE}" pid="183" name="FSC#SAPConfigSettingsSC@101.9800:FMM_ANZAHL_DER_POS_BEWILLIGUNG">
    <vt:lpwstr/>
  </property>
  <property fmtid="{D5CDD505-2E9C-101B-9397-08002B2CF9AE}" pid="184" name="FSC#SAPConfigSettingsSC@101.9800:FMM_POSITIONS_AGREEMENT">
    <vt:lpwstr/>
  </property>
  <property fmtid="{D5CDD505-2E9C-101B-9397-08002B2CF9AE}" pid="185" name="FSC#SAPConfigSettingsSC@101.9800:FMM_POSITIONS">
    <vt:lpwstr/>
  </property>
  <property fmtid="{D5CDD505-2E9C-101B-9397-08002B2CF9AE}" pid="186" name="FSC#SAPConfigSettingsSC@101.9800:FMM_BIC_ALTERNATIV">
    <vt:lpwstr/>
  </property>
  <property fmtid="{D5CDD505-2E9C-101B-9397-08002B2CF9AE}" pid="187" name="FSC#SAPConfigSettingsSC@101.9800:FMM_IBAN_ALTERNATIV">
    <vt:lpwstr/>
  </property>
  <property fmtid="{D5CDD505-2E9C-101B-9397-08002B2CF9AE}" pid="188" name="FSC#SAPConfigSettingsSC@101.9800:FMM_ABLEHNGRUND">
    <vt:lpwstr/>
  </property>
  <property fmtid="{D5CDD505-2E9C-101B-9397-08002B2CF9AE}" pid="189" name="FSC#SAPConfigSettingsSC@101.9800:FMM_ABLEHNGRUND_SONSTIGES_TXT">
    <vt:lpwstr/>
  </property>
  <property fmtid="{D5CDD505-2E9C-101B-9397-08002B2CF9AE}" pid="190" name="FSC#SAPConfigSettingsSC@101.9800:FMM_ANTRAGSBESCHREIBUNG">
    <vt:lpwstr/>
  </property>
  <property fmtid="{D5CDD505-2E9C-101B-9397-08002B2CF9AE}" pid="191" name="FSC#SAPConfigSettingsSC@101.9800:FMM_ABP_NUMMER">
    <vt:lpwstr/>
  </property>
  <property fmtid="{D5CDD505-2E9C-101B-9397-08002B2CF9AE}" pid="192" name="FSC#SAPConfigSettingsSC@101.9800:FMM_TURNUSARZT">
    <vt:lpwstr/>
  </property>
  <property fmtid="{D5CDD505-2E9C-101B-9397-08002B2CF9AE}" pid="193" name="FSC#SAPConfigSettingsSC@101.9800:FMM_GRM_VAL_FROM">
    <vt:lpwstr/>
  </property>
  <property fmtid="{D5CDD505-2E9C-101B-9397-08002B2CF9AE}" pid="194" name="FSC#SAPConfigSettingsSC@101.9800:FMM_GRM_VAL_TO">
    <vt:lpwstr/>
  </property>
  <property fmtid="{D5CDD505-2E9C-101B-9397-08002B2CF9AE}" pid="195" name="FSC#SAPConfigSettingsSC@101.9800:FMM_VORGESCHLAGENER_BETRAG">
    <vt:lpwstr/>
  </property>
  <property fmtid="{D5CDD505-2E9C-101B-9397-08002B2CF9AE}" pid="196" name="FSC#SAPConfigSettingsSC@101.9800:FMM_GESAMTPROJEKTSUMME">
    <vt:lpwstr/>
  </property>
  <property fmtid="{D5CDD505-2E9C-101B-9397-08002B2CF9AE}" pid="197" name="FSC#SAPConfigSettingsSC@101.9800:FMM_BEANTRAGTER_BETRAG">
    <vt:lpwstr/>
  </property>
  <property fmtid="{D5CDD505-2E9C-101B-9397-08002B2CF9AE}" pid="198" name="FSC#SAPConfigSettingsSC@101.9800:FMM_BILL_DATE">
    <vt:lpwstr/>
  </property>
  <property fmtid="{D5CDD505-2E9C-101B-9397-08002B2CF9AE}" pid="199" name="FSC#SAPConfigSettingsSC@101.9800:FMM_SERVICE_ORG_ID">
    <vt:lpwstr/>
  </property>
  <property fmtid="{D5CDD505-2E9C-101B-9397-08002B2CF9AE}" pid="200" name="FSC#SAPConfigSettingsSC@101.9800:FMM_SERVICE_ORG_SHORT">
    <vt:lpwstr/>
  </property>
  <property fmtid="{D5CDD505-2E9C-101B-9397-08002B2CF9AE}" pid="201" name="FSC#SAPConfigSettingsSC@101.9800:FMM_SERVICE_ORG_TEXT">
    <vt:lpwstr/>
  </property>
  <property fmtid="{D5CDD505-2E9C-101B-9397-08002B2CF9AE}" pid="202" name="FSC#SAPConfigSettingsSC@101.9800:FMM_GESAMTPROJEKTSUMME_WORT">
    <vt:lpwstr/>
  </property>
  <property fmtid="{D5CDD505-2E9C-101B-9397-08002B2CF9AE}" pid="203" name="FSC#SAPConfigSettingsSC@101.9800:FMM_BEANTRAGTER_BETRAG_WORT">
    <vt:lpwstr/>
  </property>
  <property fmtid="{D5CDD505-2E9C-101B-9397-08002B2CF9AE}" pid="204" name="FSC#SAPConfigSettingsSC@101.9800:FMM_VORGESCHLAGENER_BETRAG_WORT">
    <vt:lpwstr/>
  </property>
  <property fmtid="{D5CDD505-2E9C-101B-9397-08002B2CF9AE}" pid="205" name="FSC#SAPConfigSettingsSC@101.9800:FMM_ANZAHL_DER_POS_ANTRAG">
    <vt:lpwstr/>
  </property>
  <property fmtid="{D5CDD505-2E9C-101B-9397-08002B2CF9AE}" pid="206" name="FSC#SAPConfigSettingsSC@101.9800:FMM_SWIFT_BIC">
    <vt:lpwstr/>
  </property>
  <property fmtid="{D5CDD505-2E9C-101B-9397-08002B2CF9AE}" pid="207" name="FSC#SAPConfigSettingsSC@101.9800:FMM_VERTRAG_FOERDERBARE_KOSTEN">
    <vt:lpwstr/>
  </property>
  <property fmtid="{D5CDD505-2E9C-101B-9397-08002B2CF9AE}" pid="208" name="FSC#SAPConfigSettingsSC@101.9800:FMM_VERTRAG_NICHT_FOERDERBARE_KOSTEN">
    <vt:lpwstr/>
  </property>
  <property fmtid="{D5CDD505-2E9C-101B-9397-08002B2CF9AE}" pid="209" name="FSC#SAPConfigSettingsSC@101.9800:FMM_RUECKFORDERUNGSGRUND">
    <vt:lpwstr/>
  </property>
  <property fmtid="{D5CDD505-2E9C-101B-9397-08002B2CF9AE}" pid="210" name="FSC#SAPConfigSettingsSC@101.9800:FMM_WIRKUNGSZIELE_EVALUIERUNG">
    <vt:lpwstr/>
  </property>
  <property fmtid="{D5CDD505-2E9C-101B-9397-08002B2CF9AE}" pid="211" name="FSC#SAPConfigSettingsSC@101.9800:FMM_VERTRAG_PROJEKTBESCHREIBUNG">
    <vt:lpwstr/>
  </property>
  <property fmtid="{D5CDD505-2E9C-101B-9397-08002B2CF9AE}" pid="212" name="FSC#SAPConfigSettingsSC@101.9800:FMM_FREITEXT_ALLGEMEINES_SCHREIBEN">
    <vt:lpwstr/>
  </property>
  <property fmtid="{D5CDD505-2E9C-101B-9397-08002B2CF9AE}" pid="213" name="FSC#SAPConfigSettingsSC@101.9800:FMM_ERGEBNIS_DER_ANTRAGSPRUEFUNG">
    <vt:lpwstr/>
  </property>
  <property fmtid="{D5CDD505-2E9C-101B-9397-08002B2CF9AE}" pid="214" name="FSC#SAPConfigSettingsSC@101.9800:FMM_ADRESSE_ALLGEMEINES_SCHREIBEN">
    <vt:lpwstr/>
  </property>
  <property fmtid="{D5CDD505-2E9C-101B-9397-08002B2CF9AE}" pid="215" name="FSC#SAPConfigSettingsSC@101.9800:FMM_PROJEKTZEITRAUM_BIS_PLUS_1M">
    <vt:lpwstr/>
  </property>
  <property fmtid="{D5CDD505-2E9C-101B-9397-08002B2CF9AE}" pid="216" name="FSC#SAPConfigSettingsSC@101.9800:FMM_PROJEKTZEITRAUM_BIS_PLUS_3M">
    <vt:lpwstr/>
  </property>
  <property fmtid="{D5CDD505-2E9C-101B-9397-08002B2CF9AE}" pid="217" name="FSC#SAPConfigSettingsSC@101.9800:FMM_ERSTELLUNGSDATUM_PLUS_35T">
    <vt:lpwstr/>
  </property>
  <property fmtid="{D5CDD505-2E9C-101B-9397-08002B2CF9AE}" pid="218" name="FSC#SAPConfigSettingsSC@101.9800:FMM_VETRAG_SPEZIELLE_FOEDERBEDG">
    <vt:lpwstr/>
  </property>
  <property fmtid="{D5CDD505-2E9C-101B-9397-08002B2CF9AE}" pid="219" name="FSC#SAPConfigSettingsSC@101.9800:FMM_RUECK_FV">
    <vt:lpwstr/>
  </property>
  <property fmtid="{D5CDD505-2E9C-101B-9397-08002B2CF9AE}" pid="220" name="FSC#SAPConfigSettingsSC@101.9800:FMM_ZANTRAGDATUM">
    <vt:lpwstr/>
  </property>
  <property fmtid="{D5CDD505-2E9C-101B-9397-08002B2CF9AE}" pid="221" name="FSC#SAPConfigSettingsSC@101.9800:FMM_DATUM_DES_ANSUCHENS">
    <vt:lpwstr/>
  </property>
  <property fmtid="{D5CDD505-2E9C-101B-9397-08002B2CF9AE}" pid="222" name="FSC#SAPConfigSettingsSC@101.9800:FMM_1_NACHTRAG">
    <vt:lpwstr/>
  </property>
  <property fmtid="{D5CDD505-2E9C-101B-9397-08002B2CF9AE}" pid="223" name="FSC#SAPConfigSettingsSC@101.9800:FMM_2_NACHTRAG">
    <vt:lpwstr/>
  </property>
  <property fmtid="{D5CDD505-2E9C-101B-9397-08002B2CF9AE}" pid="224" name="FSC#SAPConfigSettingsSC@101.9800:FMM_PROJEKTZEITRAUM_VON">
    <vt:lpwstr/>
  </property>
  <property fmtid="{D5CDD505-2E9C-101B-9397-08002B2CF9AE}" pid="225" name="FSC#SAPConfigSettingsSC@101.9800:FMM_PROJEKTZEITRAUM_BIS">
    <vt:lpwstr/>
  </property>
  <property fmtid="{D5CDD505-2E9C-101B-9397-08002B2CF9AE}" pid="226" name="FSC#SAPConfigSettingsSC@101.9800:FMM_IBAN">
    <vt:lpwstr/>
  </property>
  <property fmtid="{D5CDD505-2E9C-101B-9397-08002B2CF9AE}" pid="227" name="FSC#SAPConfigSettingsSC@101.9800:FMM_RECHTSGRUNDLAGE">
    <vt:lpwstr/>
  </property>
  <property fmtid="{D5CDD505-2E9C-101B-9397-08002B2CF9AE}" pid="228" name="FSC#SAPConfigSettingsSC@101.9800:FMM_POSITIONS_APPLICATION">
    <vt:lpwstr/>
  </property>
  <property fmtid="{D5CDD505-2E9C-101B-9397-08002B2CF9AE}" pid="229" name="FSC#SAPConfigSettingsSC@101.9800:FMM_AUFWANDSART_ID">
    <vt:lpwstr/>
  </property>
  <property fmtid="{D5CDD505-2E9C-101B-9397-08002B2CF9AE}" pid="230" name="FSC#SAPConfigSettingsSC@101.9800:FMM_AUFWANDSART_TEXT">
    <vt:lpwstr/>
  </property>
  <property fmtid="{D5CDD505-2E9C-101B-9397-08002B2CF9AE}" pid="231" name="FSC#SAPConfigSettingsSC@101.9800:FMM_GRANTOR_ADDRESS">
    <vt:lpwstr/>
  </property>
  <property fmtid="{D5CDD505-2E9C-101B-9397-08002B2CF9AE}" pid="232" name="FSC#SAPConfigSettingsSC@101.9800:FMM_GRANTOR">
    <vt:lpwstr/>
  </property>
  <property fmtid="{D5CDD505-2E9C-101B-9397-08002B2CF9AE}" pid="233" name="FSC#SAPConfigSettingsSC@101.9800:FMM_GRANTOR_ID">
    <vt:lpwstr/>
  </property>
  <property fmtid="{D5CDD505-2E9C-101B-9397-08002B2CF9AE}" pid="234" name="FSC#SAPConfigSettingsSC@101.9800:FMM_GESCHAEFTSZAHL">
    <vt:lpwstr/>
  </property>
  <property fmtid="{D5CDD505-2E9C-101B-9397-08002B2CF9AE}" pid="235" name="FSC#SAPConfigSettingsSC@101.9800:FMM_MITTELVORBINDUNG">
    <vt:lpwstr/>
  </property>
  <property fmtid="{D5CDD505-2E9C-101B-9397-08002B2CF9AE}" pid="236" name="FSC#SAPConfigSettingsSC@101.9800:FMM_MITTELBINDUNG">
    <vt:lpwstr/>
  </property>
  <property fmtid="{D5CDD505-2E9C-101B-9397-08002B2CF9AE}" pid="237" name="FSC#SAPConfigSettingsSC@101.9800:FMM_PROGRAM_NAME">
    <vt:lpwstr/>
  </property>
  <property fmtid="{D5CDD505-2E9C-101B-9397-08002B2CF9AE}" pid="238" name="FSC#SAPConfigSettingsSC@101.9800:FMM_PROGRAM_ID">
    <vt:lpwstr/>
  </property>
  <property fmtid="{D5CDD505-2E9C-101B-9397-08002B2CF9AE}" pid="239" name="FSC#EIBPRECONFIG@1.1001:EIBSettlementApprovedByFirstnameSurname">
    <vt:lpwstr/>
  </property>
  <property fmtid="{D5CDD505-2E9C-101B-9397-08002B2CF9AE}" pid="240" name="FSC#EIBPRECONFIG@1.1001:FileOUEmail">
    <vt:lpwstr/>
  </property>
  <property fmtid="{D5CDD505-2E9C-101B-9397-08002B2CF9AE}" pid="241" name="FSC#EIBPRECONFIG@1.1001:FileOUDescr">
    <vt:lpwstr/>
  </property>
  <property fmtid="{D5CDD505-2E9C-101B-9397-08002B2CF9AE}" pid="242" name="FSC#EIBPRECONFIG@1.1001:FileResponsibleFullName">
    <vt:lpwstr/>
  </property>
  <property fmtid="{D5CDD505-2E9C-101B-9397-08002B2CF9AE}" pid="243" name="FSC#EIBPRECONFIG@1.1001:FileResponsibleFirstnameSurname">
    <vt:lpwstr/>
  </property>
  <property fmtid="{D5CDD505-2E9C-101B-9397-08002B2CF9AE}" pid="244" name="FSC#EIBPRECONFIG@1.1001:FileResponsibleEmail">
    <vt:lpwstr/>
  </property>
  <property fmtid="{D5CDD505-2E9C-101B-9397-08002B2CF9AE}" pid="245" name="FSC#EIBPRECONFIG@1.1001:FileResponsibleExtension">
    <vt:lpwstr/>
  </property>
  <property fmtid="{D5CDD505-2E9C-101B-9397-08002B2CF9AE}" pid="246" name="FSC#EIBPRECONFIG@1.1001:FileResponsibleFaxExtension">
    <vt:lpwstr/>
  </property>
  <property fmtid="{D5CDD505-2E9C-101B-9397-08002B2CF9AE}" pid="247" name="FSC#EIBPRECONFIG@1.1001:FileResponsibleGender">
    <vt:lpwstr/>
  </property>
  <property fmtid="{D5CDD505-2E9C-101B-9397-08002B2CF9AE}" pid="248" name="FSC#EIBPRECONFIG@1.1001:FileOUName">
    <vt:lpwstr>BMASGK-Gesundheit - BvZert (Büro für veterinärbehördliche Zertifizierung)</vt:lpwstr>
  </property>
</Properties>
</file>